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Rating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 Rating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Install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Invise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3.2 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868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50.000+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Ajaib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45.129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1.000.000+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Kelola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10.000+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Bibit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93.294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1.000.000+</w:t>
            </w:r>
          </w:p>
          <w:p>
            <w:pPr>
              <w:pStyle w:val="Table Style 2"/>
              <w:jc w:val="right"/>
            </w:pP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Bareksa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12.408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500.000+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Raiz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8.995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xdana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xdana Pro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xSaver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50.000+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tanamduit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2.686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moduit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10.000+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IPOT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24.790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1.000.000+</w:t>
            </w:r>
          </w:p>
          <w:p>
            <w:pPr>
              <w:pStyle w:val="Table Style 2"/>
              <w:jc w:val="right"/>
            </w:pP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4.307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RTI Businness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16.283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1.000.000+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RTI Analytic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50.000+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StockBit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16.168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500.000+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HOTS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5.391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Poems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2.874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Bions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2.789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MNC Trade New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5.681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Investing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431.882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  <w:rtl w:val="0"/>
              </w:rPr>
              <w:t>10.000.000+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