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do Tratamento de Dados</w:t>
      </w:r>
    </w:p>
    <w:p>
      <w:r>
        <w:t>Este documento descreve o processo de tratamento aplicado ao dataset 'dados_nao_tratados.csv'. O objetivo foi limpar, padronizar e preparar os dados para análises e futuras cargas em sistemas.</w:t>
      </w:r>
    </w:p>
    <w:p>
      <w:pPr>
        <w:pStyle w:val="Heading1"/>
      </w:pPr>
      <w:r>
        <w:t>1. Carregamento dos Dados</w:t>
      </w:r>
    </w:p>
    <w:p>
      <w:r>
        <w:t>Os dados foram carregados utilizando a biblioteca Pandas do Python, por meio do comando:</w:t>
        <w:br/>
        <w:br/>
        <w:t>df = pd.read_csv('dados_nao_tratados.csv')</w:t>
        <w:br/>
        <w:br/>
        <w:t>Este passo permitiu visualizar as primeiras linhas e identificar problemas como valores nulos, formatação incorreta e inconsistências.</w:t>
      </w:r>
    </w:p>
    <w:p>
      <w:pPr>
        <w:pStyle w:val="Heading1"/>
      </w:pPr>
      <w:r>
        <w:t>2. Tratamento de Valores Nulos e Conversão de Tipos</w:t>
      </w:r>
    </w:p>
    <w:p>
      <w:r>
        <w:t>Foram detectados valores ausentes e formatos inválidos nas colunas 'nota' e 'idade'. As seguintes ações foram realizadas:</w:t>
        <w:br/>
        <w:br/>
        <w:t>- 'nota': convertida para valores numéricos com pd.to_numeric(errors='coerce'), substituindo valores inválidos por NaN e depois preenchendo com a média da coluna.</w:t>
        <w:br/>
        <w:t>- 'idade': convertida para valores numéricos, substituindo inválidos por NaN e preenchendo com a mediana da coluna.</w:t>
      </w:r>
    </w:p>
    <w:p>
      <w:pPr>
        <w:pStyle w:val="Heading1"/>
      </w:pPr>
      <w:r>
        <w:t>3. Padronização da Coluna 'ativo'</w:t>
      </w:r>
    </w:p>
    <w:p>
      <w:r>
        <w:t>A coluna 'ativo' possuía valores variados como 'Sim', 'sim', 'TRUE', 'Não' e 'e'. Foi aplicada padronização com str.strip().str.lower() e depois mapeamento para valores booleanos:</w:t>
        <w:br/>
        <w:t>- 'sim' ou 'true' → True</w:t>
        <w:br/>
        <w:t>- 'não' ou 'e' → False</w:t>
      </w:r>
    </w:p>
    <w:p>
      <w:pPr>
        <w:pStyle w:val="Heading1"/>
      </w:pPr>
      <w:r>
        <w:t>4. Ajuste das Datas</w:t>
      </w:r>
    </w:p>
    <w:p>
      <w:r>
        <w:t>A coluna 'data_inscricao' continha diferentes formatos e valores inválidos (ex.: '2022-08-XX'). Foi utilizada a função pd.to_datetime(errors='coerce') para converter os valores válidos e marcar como NaT (Not a Time) os inválidos, que podem ser removidos ou tratados posteriormente.</w:t>
      </w:r>
    </w:p>
    <w:p>
      <w:pPr>
        <w:pStyle w:val="Heading1"/>
      </w:pPr>
      <w:r>
        <w:t>5. Remoção de Duplicados</w:t>
      </w:r>
    </w:p>
    <w:p>
      <w:r>
        <w:t>Foi aplicado o método df.drop_duplicates() para eliminar registros repetidos, mantendo apenas a primeira ocorrência.</w:t>
      </w:r>
    </w:p>
    <w:p>
      <w:pPr>
        <w:pStyle w:val="Heading1"/>
      </w:pPr>
      <w:r>
        <w:t>6. Renomeação de Colunas</w:t>
      </w:r>
    </w:p>
    <w:p>
      <w:r>
        <w:t>As colunas foram renomeadas para um padrão uniforme, utilizando df.rename(). Isso facilita futuras análises e padroniza os nomes.</w:t>
      </w:r>
    </w:p>
    <w:p>
      <w:pPr>
        <w:pStyle w:val="Heading1"/>
      </w:pPr>
      <w:r>
        <w:t>7. Exportação dos Dados Tratados</w:t>
      </w:r>
    </w:p>
    <w:p>
      <w:r>
        <w:t>Após os tratamentos, o dataframe final foi exportado para um novo arquivo CSV:</w:t>
        <w:br/>
        <w:br/>
        <w:t>df.to_csv('dados_tratados.csv', index=False)</w:t>
        <w:br/>
        <w:br/>
        <w:t>O arquivo 'dados_tratados.csv' contém os dados prontos para análise e carga em outros sistemas.</w:t>
      </w:r>
    </w:p>
    <w:p>
      <w:pPr>
        <w:pStyle w:val="Heading1"/>
      </w:pPr>
      <w:r>
        <w:t>Conclusão</w:t>
      </w:r>
    </w:p>
    <w:p>
      <w:r>
        <w:t>Com as etapas descritas, os dados foram limpos, padronizados e preparados. O processo seguiu as boas práticas de ETL (Extract, Transform, Load), garantindo qualidade e consistência.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