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İŞ QAYDALARI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1.0 · İyul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Analytics — iş qaydaları</w:t>
      </w:r>
    </w:p>
    <w:p>
      <w:r>
        <w:rPr>
          <w:rFonts w:ascii="Segoe UI" w:hAnsi="Segoe UI"/>
          <w:color w:val="22262E"/>
          <w:sz w:val="21"/>
        </w:rPr>
        <w:t>Ümumi qaydalar burada da keçərlidir. Aşağıdakılar analitika layihələrinə xas əlavələrdir.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Müştəridən nə istəyirik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Data mənbələrinə read-only giriş:</w:t>
      </w:r>
      <w:r>
        <w:rPr>
          <w:rFonts w:ascii="Segoe UI" w:hAnsi="Segoe UI"/>
          <w:color w:val="22262E"/>
          <w:sz w:val="21"/>
        </w:rPr>
        <w:t xml:space="preserve"> mümkünsə read-only replica və ya ayrıca analytics istifadəçisi. </w:t>
      </w:r>
      <w:r>
        <w:rPr>
          <w:rFonts w:ascii="Segoe UI" w:hAnsi="Segoe UI"/>
          <w:b/>
          <w:color w:val="14181F"/>
          <w:sz w:val="21"/>
        </w:rPr>
        <w:t>Production bazaya yazma girişi istəmirik</w:t>
      </w:r>
      <w:r>
        <w:rPr>
          <w:rFonts w:ascii="Segoe UI" w:hAnsi="Segoe UI"/>
          <w:color w:val="22262E"/>
          <w:sz w:val="21"/>
        </w:rPr>
        <w:t xml:space="preserve"> — heç vaxt.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Mənbə sistemlərin sahibləri ilə əlaqə (CRM admini, DB admini) — sxem sualları birbaşa cavablansın deyə.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KPI sahibi:</w:t>
      </w:r>
      <w:r>
        <w:rPr>
          <w:rFonts w:ascii="Segoe UI" w:hAnsi="Segoe UI"/>
          <w:color w:val="22262E"/>
          <w:sz w:val="21"/>
        </w:rPr>
        <w:t xml:space="preserve"> hər metrikin biznes tərəfdən sahibi — tərifi o təsdiqləyir.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İş mühiti:</w:t>
      </w:r>
      <w:r>
        <w:rPr>
          <w:rFonts w:ascii="Segoe UI" w:hAnsi="Segoe UI"/>
          <w:color w:val="22262E"/>
          <w:sz w:val="21"/>
        </w:rPr>
        <w:t xml:space="preserve"> warehouse haradadır — müştərinin cloud-u (ayrıca project) və ya VM (standart: ümumi qaydalardakı kimi; data həcminə görə disk artırıla bilər). BI alət seçimi mövcud lisenziyalara görə (Power BI / Looker / Metabase / Grafana).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Data qaydaları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Mənbə sistemlərdən data </w:t>
      </w:r>
      <w:r>
        <w:rPr>
          <w:rFonts w:ascii="Segoe UI" w:hAnsi="Segoe UI"/>
          <w:b/>
          <w:color w:val="14181F"/>
          <w:sz w:val="21"/>
        </w:rPr>
        <w:t>oxunur, dəyişdirilmir.</w:t>
      </w:r>
      <w:r>
        <w:rPr>
          <w:rFonts w:ascii="Segoe UI" w:hAnsi="Segoe UI"/>
          <w:color w:val="22262E"/>
          <w:sz w:val="21"/>
        </w:rPr>
        <w:t xml:space="preserve"> ETL yalnız bizim mühitdə transformasiya edir.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Sorğular mənbə sistemi yormamalıdır: ağır sorğular iş saatlarından kənar / replica üzərində; ilk dəfə işə salınmadan əvvəl DB admini ilə razılaşdırılır.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PII ehtiva edən sahələr dashboard-larda yalnız zərurət halında və rol-əsaslı giriş ilə göstərilir.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Metrik qaydaları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Metric definitions sənədi məcburidir:</w:t>
      </w:r>
      <w:r>
        <w:rPr>
          <w:rFonts w:ascii="Segoe UI" w:hAnsi="Segoe UI"/>
          <w:color w:val="22262E"/>
          <w:sz w:val="21"/>
        </w:rPr>
        <w:t xml:space="preserve"> hər KPI üçün — ad, düstur, mənbə sahələr, filtrlər, istisna hallar. KPI sahibi yazılı təsdiqləyir.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Tərif dəyişəndə sənəd yenilənir və dəyişiklik tarixi qeyd olunur — "keçən ay bu rəqəm başqa idi" situasiyasının qarşısı belə alınır.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Hər dashboard-da datanın </w:t>
      </w:r>
      <w:r>
        <w:rPr>
          <w:rFonts w:ascii="Segoe UI" w:hAnsi="Segoe UI"/>
          <w:b/>
          <w:color w:val="14181F"/>
          <w:sz w:val="21"/>
        </w:rPr>
        <w:t>nə vaxt yeniləndiyi görünür</w:t>
      </w:r>
      <w:r>
        <w:rPr>
          <w:rFonts w:ascii="Segoe UI" w:hAnsi="Segoe UI"/>
          <w:color w:val="22262E"/>
          <w:sz w:val="21"/>
        </w:rPr>
        <w:t xml:space="preserve"> (last refresh).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Validasiya qaydası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Hər dashboard canlıya çıxmazdan əvvəl rəqəmlər mənbə sistemlə üzləşdirilir (ən azı 3 fərqli dövr / kəsim üzrə).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Müştəri </w:t>
      </w:r>
      <w:r>
        <w:rPr>
          <w:rFonts w:ascii="Segoe UI" w:hAnsi="Segoe UI"/>
          <w:b/>
          <w:color w:val="14181F"/>
          <w:sz w:val="21"/>
        </w:rPr>
        <w:t>sign-off verir: "rəqəmlər düzdür".</w:t>
      </w:r>
      <w:r>
        <w:rPr>
          <w:rFonts w:ascii="Segoe UI" w:hAnsi="Segoe UI"/>
          <w:color w:val="22262E"/>
          <w:sz w:val="21"/>
        </w:rPr>
        <w:t xml:space="preserve"> Bu təsdiq olmadan dashboard istifadəçilərə açılmır.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Refresh və alertlər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Refresh cədvəli sənədləşir: hansı data, nə tezliklə, nə qədər gecikmə normaldır (freshness SLA).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Pipeline xətası halında alert kimə gedir, nə edilməlidir — runbook-da.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Refresh pəncərələri mənbə sistemlərin pik saatlarından kənar seçilir.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Təhvildə əlavə olaraq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Metric definitions sənədinin son versiyası.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Pipeline sxemi: mənbə → transformasiya → warehouse → dashboard.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Yeni istifadəçi əlavə etmə / giriş vermə təlimatı.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Yeni metrik əlavə etmək üçün qısa yol xəritəsi (gələcəkdə özləri və ya biz — hər iki halda eyni qayda ilə).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Daxili istifadə üçün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