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71367" w14:textId="77777777" w:rsidR="00807E2F" w:rsidRPr="00807E2F" w:rsidRDefault="00807E2F" w:rsidP="00807E2F">
      <w:pPr>
        <w:shd w:val="clear" w:color="auto" w:fill="FFFFFF"/>
        <w:spacing w:after="0" w:line="240" w:lineRule="auto"/>
        <w:outlineLvl w:val="0"/>
        <w:rPr>
          <w:rFonts w:ascii="Georgia" w:eastAsia="Times New Roman" w:hAnsi="Georgia" w:cs="Times New Roman"/>
          <w:color w:val="000000"/>
          <w:kern w:val="36"/>
          <w:sz w:val="43"/>
          <w:szCs w:val="43"/>
          <w:lang w:eastAsia="tr-TR"/>
        </w:rPr>
      </w:pPr>
      <w:r w:rsidRPr="00807E2F">
        <w:rPr>
          <w:rFonts w:ascii="Georgia" w:eastAsia="Times New Roman" w:hAnsi="Georgia" w:cs="Times New Roman"/>
          <w:color w:val="000000"/>
          <w:kern w:val="36"/>
          <w:sz w:val="43"/>
          <w:szCs w:val="43"/>
          <w:lang w:eastAsia="tr-TR"/>
        </w:rPr>
        <w:t>Kız Kulesi</w:t>
      </w:r>
    </w:p>
    <w:p w14:paraId="22BF5F22" w14:textId="0FDABC19" w:rsidR="00B10B20" w:rsidRDefault="00807E2F">
      <w:pPr>
        <w:rPr>
          <w:rFonts w:ascii="Open Sans" w:hAnsi="Open Sans" w:cs="Open Sans"/>
          <w:color w:val="000000"/>
          <w:sz w:val="23"/>
          <w:szCs w:val="23"/>
          <w:shd w:val="clear" w:color="auto" w:fill="FFFFFF"/>
        </w:rPr>
      </w:pPr>
      <w:r>
        <w:rPr>
          <w:rFonts w:ascii="Open Sans" w:hAnsi="Open Sans" w:cs="Open Sans"/>
          <w:color w:val="000000"/>
          <w:sz w:val="23"/>
          <w:szCs w:val="23"/>
          <w:shd w:val="clear" w:color="auto" w:fill="FFFFFF"/>
        </w:rPr>
        <w:t xml:space="preserve">Kız Kulesi, İstanbul’un simgelerinden biri olarak Boğaz’ın insanı mest eden fotoğraflarında her zaman yer bulur. Zamanında </w:t>
      </w:r>
      <w:proofErr w:type="spellStart"/>
      <w:r>
        <w:rPr>
          <w:rFonts w:ascii="Open Sans" w:hAnsi="Open Sans" w:cs="Open Sans"/>
          <w:color w:val="000000"/>
          <w:sz w:val="23"/>
          <w:szCs w:val="23"/>
          <w:shd w:val="clear" w:color="auto" w:fill="FFFFFF"/>
        </w:rPr>
        <w:t>Damalis</w:t>
      </w:r>
      <w:proofErr w:type="spellEnd"/>
      <w:r>
        <w:rPr>
          <w:rFonts w:ascii="Open Sans" w:hAnsi="Open Sans" w:cs="Open Sans"/>
          <w:color w:val="000000"/>
          <w:sz w:val="23"/>
          <w:szCs w:val="23"/>
          <w:shd w:val="clear" w:color="auto" w:fill="FFFFFF"/>
        </w:rPr>
        <w:t xml:space="preserve"> ve </w:t>
      </w:r>
      <w:proofErr w:type="spellStart"/>
      <w:r>
        <w:rPr>
          <w:rFonts w:ascii="Open Sans" w:hAnsi="Open Sans" w:cs="Open Sans"/>
          <w:color w:val="000000"/>
          <w:sz w:val="23"/>
          <w:szCs w:val="23"/>
          <w:shd w:val="clear" w:color="auto" w:fill="FFFFFF"/>
        </w:rPr>
        <w:t>Leandros</w:t>
      </w:r>
      <w:proofErr w:type="spellEnd"/>
      <w:r>
        <w:rPr>
          <w:rFonts w:ascii="Open Sans" w:hAnsi="Open Sans" w:cs="Open Sans"/>
          <w:color w:val="000000"/>
          <w:sz w:val="23"/>
          <w:szCs w:val="23"/>
          <w:shd w:val="clear" w:color="auto" w:fill="FFFFFF"/>
        </w:rPr>
        <w:t xml:space="preserve"> gibi isimlerle anılan bu kule, İstanbul’da aşkın ve zarafetin bir simgesi olarak aynı zamanda şehirde romantik bir aktivite yapmak isteyenlere ilham verir. Salacak açıklarındaki küçük bir ada üzerine inşa edilmiş bu tarihi yapı, üst katında yer alan Kız Kulesi </w:t>
      </w:r>
      <w:proofErr w:type="spellStart"/>
      <w:r>
        <w:rPr>
          <w:rFonts w:ascii="Open Sans" w:hAnsi="Open Sans" w:cs="Open Sans"/>
          <w:color w:val="000000"/>
          <w:sz w:val="23"/>
          <w:szCs w:val="23"/>
          <w:shd w:val="clear" w:color="auto" w:fill="FFFFFF"/>
        </w:rPr>
        <w:t>Kuledebar</w:t>
      </w:r>
      <w:proofErr w:type="spellEnd"/>
      <w:r>
        <w:rPr>
          <w:rFonts w:ascii="Open Sans" w:hAnsi="Open Sans" w:cs="Open Sans"/>
          <w:color w:val="000000"/>
          <w:sz w:val="23"/>
          <w:szCs w:val="23"/>
          <w:shd w:val="clear" w:color="auto" w:fill="FFFFFF"/>
        </w:rPr>
        <w:t xml:space="preserve"> ile haftanın her günü ziyarete açık. Sevdiklerinle beraber burayı özel gün aktiviteleri için ziyaret edebileceğin gibi eski zamanların atmosferini hissetmek için de Kız Kulesi gezisi planlayabilirsin.</w:t>
      </w:r>
    </w:p>
    <w:p w14:paraId="34882AD0" w14:textId="66DF3A10" w:rsidR="00CD1D9C" w:rsidRDefault="00CD1D9C">
      <w:pPr>
        <w:rPr>
          <w:rFonts w:ascii="Open Sans" w:hAnsi="Open Sans" w:cs="Open Sans"/>
          <w:color w:val="000000"/>
          <w:sz w:val="23"/>
          <w:szCs w:val="23"/>
          <w:shd w:val="clear" w:color="auto" w:fill="FFFFFF"/>
        </w:rPr>
      </w:pPr>
      <w:r>
        <w:rPr>
          <w:rFonts w:ascii="Open Sans" w:hAnsi="Open Sans" w:cs="Open Sans"/>
          <w:color w:val="000000"/>
          <w:sz w:val="23"/>
          <w:szCs w:val="23"/>
          <w:shd w:val="clear" w:color="auto" w:fill="FFFFFF"/>
        </w:rPr>
        <w:t>AYASOFYA</w:t>
      </w:r>
    </w:p>
    <w:p w14:paraId="108843FB" w14:textId="1CC3631D" w:rsidR="00CD1D9C" w:rsidRDefault="00CD1D9C">
      <w:pPr>
        <w:rPr>
          <w:rFonts w:ascii="Segoe UI" w:hAnsi="Segoe UI" w:cs="Segoe UI"/>
          <w:color w:val="212529"/>
          <w:sz w:val="30"/>
          <w:szCs w:val="30"/>
          <w:shd w:val="clear" w:color="auto" w:fill="FFFFFF"/>
        </w:rPr>
      </w:pPr>
      <w:r>
        <w:rPr>
          <w:rFonts w:ascii="Segoe UI" w:hAnsi="Segoe UI" w:cs="Segoe UI"/>
          <w:color w:val="212529"/>
          <w:sz w:val="30"/>
          <w:szCs w:val="30"/>
          <w:shd w:val="clear" w:color="auto" w:fill="FFFFFF"/>
        </w:rPr>
        <w:t xml:space="preserve">Bizans döneminde Ayasofya, büyük bir “kutsal emanetler” zenginliğine sahipti. Bu emanetlerden biri de 15 metre yüksekliğindeki gümüş </w:t>
      </w:r>
      <w:proofErr w:type="spellStart"/>
      <w:r>
        <w:rPr>
          <w:rFonts w:ascii="Segoe UI" w:hAnsi="Segoe UI" w:cs="Segoe UI"/>
          <w:color w:val="212529"/>
          <w:sz w:val="30"/>
          <w:szCs w:val="30"/>
          <w:shd w:val="clear" w:color="auto" w:fill="FFFFFF"/>
        </w:rPr>
        <w:t>ikonostasisti</w:t>
      </w:r>
      <w:proofErr w:type="spellEnd"/>
      <w:r>
        <w:rPr>
          <w:rFonts w:ascii="Segoe UI" w:hAnsi="Segoe UI" w:cs="Segoe UI"/>
          <w:color w:val="212529"/>
          <w:sz w:val="30"/>
          <w:szCs w:val="30"/>
          <w:shd w:val="clear" w:color="auto" w:fill="FFFFFF"/>
        </w:rPr>
        <w:t xml:space="preserve">. Konstantinopolis Patriği’nin patrik kilisesi ve Ortodoks Kilisesi’nin bin yıl boyunca merkezi olan Ayasofya, 1054 yılında Patrik I. Mihail </w:t>
      </w:r>
      <w:proofErr w:type="spellStart"/>
      <w:r>
        <w:rPr>
          <w:rFonts w:ascii="Segoe UI" w:hAnsi="Segoe UI" w:cs="Segoe UI"/>
          <w:color w:val="212529"/>
          <w:sz w:val="30"/>
          <w:szCs w:val="30"/>
          <w:shd w:val="clear" w:color="auto" w:fill="FFFFFF"/>
        </w:rPr>
        <w:t>Kirularios’un</w:t>
      </w:r>
      <w:proofErr w:type="spellEnd"/>
      <w:r>
        <w:rPr>
          <w:rFonts w:ascii="Segoe UI" w:hAnsi="Segoe UI" w:cs="Segoe UI"/>
          <w:color w:val="212529"/>
          <w:sz w:val="30"/>
          <w:szCs w:val="30"/>
          <w:shd w:val="clear" w:color="auto" w:fill="FFFFFF"/>
        </w:rPr>
        <w:t xml:space="preserve"> Papa IX. Leo tarafından aforoz edilmesine şahitlik etmiş olup bu olay, genel olarak </w:t>
      </w:r>
      <w:proofErr w:type="spellStart"/>
      <w:r>
        <w:rPr>
          <w:rFonts w:ascii="Segoe UI" w:hAnsi="Segoe UI" w:cs="Segoe UI"/>
          <w:color w:val="212529"/>
          <w:sz w:val="30"/>
          <w:szCs w:val="30"/>
          <w:shd w:val="clear" w:color="auto" w:fill="FFFFFF"/>
        </w:rPr>
        <w:t>Schisma’nın</w:t>
      </w:r>
      <w:proofErr w:type="spellEnd"/>
      <w:r>
        <w:rPr>
          <w:rFonts w:ascii="Segoe UI" w:hAnsi="Segoe UI" w:cs="Segoe UI"/>
          <w:color w:val="212529"/>
          <w:sz w:val="30"/>
          <w:szCs w:val="30"/>
          <w:shd w:val="clear" w:color="auto" w:fill="FFFFFF"/>
        </w:rPr>
        <w:t>, yani Doğu ve Batı kiliselerinin ayrılmasının başlangıcı sayılır. 1453'te kilise camiye dönüştürüldükten sonra Osmanlı sultanı Fatih Sultan Mehmet'in gösterdiği hoşgörüyle mozaiklerinden insan figürleri içerenler tahrip edilmemiş (içermeyenlerse olduğu gibi bırakılmıştır), yalnızca ince bir sıvayla kaplanmış ve yüzyıllarca sıva altında kalan mozaikler, bu sayede doğal ve yapay tahribattan kurtulabilmiştir. Cami, müzeye dönüştürülürken sıvaların bir kısmı çıkarılmış ve mozaikler yine gün ışığına çıkarılmıştır. Günümüzde görülen Ayasofya binası, aslında aynı yere üçüncü kez inşa edilen kilise olduğundan “Üçüncü Ayasofya” olarak da bilinir. İlk iki kilise isyanlar sırasında yıkılmıştır. Döneminin en geniş kubbesi olan Ayasofya'nın merkezî kubbesi, Bizans döneminde birçok kez çökmüş, Mimar Sinan'ın binaya istinat duvarlarını eklemesinden itibaren hiç çökmemiştir.</w:t>
      </w:r>
    </w:p>
    <w:p w14:paraId="0EBE0736" w14:textId="2B275485" w:rsidR="00CD1D9C" w:rsidRDefault="00CD1D9C">
      <w:pPr>
        <w:rPr>
          <w:rFonts w:ascii="Segoe UI" w:hAnsi="Segoe UI" w:cs="Segoe UI"/>
          <w:color w:val="212529"/>
          <w:sz w:val="30"/>
          <w:szCs w:val="30"/>
          <w:shd w:val="clear" w:color="auto" w:fill="FFFFFF"/>
        </w:rPr>
      </w:pPr>
    </w:p>
    <w:p w14:paraId="00AFA129" w14:textId="77777777" w:rsidR="00CD1D9C" w:rsidRDefault="00CD1D9C" w:rsidP="00CD1D9C">
      <w:pPr>
        <w:pStyle w:val="Balk3"/>
        <w:shd w:val="clear" w:color="auto" w:fill="FFFFFF"/>
        <w:spacing w:before="0" w:after="450"/>
        <w:rPr>
          <w:rFonts w:ascii="Open Sans" w:hAnsi="Open Sans" w:cs="Open Sans"/>
          <w:color w:val="444444"/>
          <w:sz w:val="36"/>
          <w:szCs w:val="36"/>
        </w:rPr>
      </w:pPr>
      <w:r>
        <w:rPr>
          <w:rFonts w:ascii="Open Sans" w:hAnsi="Open Sans" w:cs="Open Sans"/>
          <w:color w:val="444444"/>
          <w:sz w:val="36"/>
          <w:szCs w:val="36"/>
        </w:rPr>
        <w:lastRenderedPageBreak/>
        <w:t>Galata Kulesi - İstanbul</w:t>
      </w:r>
    </w:p>
    <w:p w14:paraId="6CC65AC3" w14:textId="2DFDA00A" w:rsidR="00CD1D9C" w:rsidRDefault="00CD1D9C" w:rsidP="00CD1D9C">
      <w:pPr>
        <w:shd w:val="clear" w:color="auto" w:fill="FFFFFF"/>
        <w:jc w:val="both"/>
        <w:rPr>
          <w:rFonts w:ascii="Open Sans" w:hAnsi="Open Sans" w:cs="Open Sans"/>
          <w:color w:val="333333"/>
          <w:sz w:val="21"/>
          <w:szCs w:val="21"/>
        </w:rPr>
      </w:pPr>
      <w:r>
        <w:rPr>
          <w:rFonts w:ascii="Open Sans" w:hAnsi="Open Sans" w:cs="Open Sans"/>
          <w:color w:val="333333"/>
          <w:sz w:val="21"/>
          <w:szCs w:val="21"/>
        </w:rPr>
        <w:t>Dünyanın en eski kuleleri arasında sayılan ve İstanbul’un sembollerinden biri olan </w:t>
      </w:r>
      <w:r>
        <w:rPr>
          <w:rStyle w:val="Gl"/>
          <w:rFonts w:ascii="Open Sans" w:hAnsi="Open Sans" w:cs="Open Sans"/>
          <w:color w:val="333333"/>
          <w:sz w:val="21"/>
          <w:szCs w:val="21"/>
        </w:rPr>
        <w:t>Galata Kulesi</w:t>
      </w:r>
      <w:r>
        <w:rPr>
          <w:rFonts w:ascii="Open Sans" w:hAnsi="Open Sans" w:cs="Open Sans"/>
          <w:color w:val="333333"/>
          <w:sz w:val="21"/>
          <w:szCs w:val="21"/>
        </w:rPr>
        <w:t>, 2013 yılında UNESCO Dünya Mirası Geçici Listesi’ne dahil edilmiştir. İstanbul’un siluetini oluşturan en önemli yapılardan biri olan Galata Kulesi, uzun dönem yangın gözetleme kulesi olarak kullanıldı ve Galata Yangın Kulesi olarak adlandırıldı.</w:t>
      </w:r>
    </w:p>
    <w:p w14:paraId="75F16B75" w14:textId="7611395E" w:rsidR="00CD1D9C" w:rsidRDefault="00CD1D9C" w:rsidP="00CD1D9C">
      <w:pPr>
        <w:shd w:val="clear" w:color="auto" w:fill="FFFFFF"/>
        <w:jc w:val="both"/>
        <w:rPr>
          <w:rFonts w:ascii="Open Sans" w:hAnsi="Open Sans" w:cs="Open Sans"/>
          <w:color w:val="333333"/>
          <w:sz w:val="21"/>
          <w:szCs w:val="21"/>
        </w:rPr>
      </w:pPr>
      <w:r>
        <w:rPr>
          <w:rFonts w:ascii="Open Sans" w:hAnsi="Open Sans" w:cs="Open Sans"/>
          <w:color w:val="333333"/>
          <w:sz w:val="21"/>
          <w:szCs w:val="21"/>
          <w:shd w:val="clear" w:color="auto" w:fill="FFFFFF"/>
        </w:rPr>
        <w:t>On yedinci yüzyılda </w:t>
      </w:r>
      <w:r>
        <w:rPr>
          <w:rStyle w:val="Gl"/>
          <w:rFonts w:ascii="Open Sans" w:hAnsi="Open Sans" w:cs="Open Sans"/>
          <w:color w:val="333333"/>
          <w:sz w:val="21"/>
          <w:szCs w:val="21"/>
          <w:shd w:val="clear" w:color="auto" w:fill="FFFFFF"/>
        </w:rPr>
        <w:t>Hezarfen Ahmet Çelebi</w:t>
      </w:r>
      <w:r>
        <w:rPr>
          <w:rFonts w:ascii="Open Sans" w:hAnsi="Open Sans" w:cs="Open Sans"/>
          <w:color w:val="333333"/>
          <w:sz w:val="21"/>
          <w:szCs w:val="21"/>
          <w:shd w:val="clear" w:color="auto" w:fill="FFFFFF"/>
        </w:rPr>
        <w:t>, uçuş denemeleri yaptığı Galata Kulesinden, tahtadan yapılan kanatları sırtına bağlayarak gerçekleştirdiği uçuşunu Üsküdar’da tamamladıktan sonra kuleye olan ilginin giderek arttığı bilinmektedir.</w:t>
      </w:r>
    </w:p>
    <w:p w14:paraId="1EE24B1C" w14:textId="3A2B82FA" w:rsidR="00CD1D9C" w:rsidRDefault="00CD1D9C">
      <w:r>
        <w:t>İSTANBUL BOĞAZI</w:t>
      </w:r>
    </w:p>
    <w:p w14:paraId="0504E6CA" w14:textId="1FD081EB" w:rsidR="00CD1D9C" w:rsidRDefault="00CD1D9C">
      <w:pPr>
        <w:rPr>
          <w:rFonts w:ascii="Open Sans" w:hAnsi="Open Sans" w:cs="Open Sans"/>
          <w:color w:val="444444"/>
          <w:shd w:val="clear" w:color="auto" w:fill="FFFFFF"/>
        </w:rPr>
      </w:pPr>
      <w:r>
        <w:rPr>
          <w:rFonts w:ascii="Open Sans" w:hAnsi="Open Sans" w:cs="Open Sans"/>
          <w:color w:val="444444"/>
          <w:shd w:val="clear" w:color="auto" w:fill="FFFFFF"/>
        </w:rPr>
        <w:t>İki kıtayı birbirinden ayıran, aynı zamanda da köprüleri ile bağlayan İstanbul Boğazının tarihi binlerce yıl öncesine dayanıyor. </w:t>
      </w:r>
      <w:r>
        <w:rPr>
          <w:rFonts w:ascii="Open Sans" w:hAnsi="Open Sans" w:cs="Open Sans"/>
          <w:b/>
          <w:bCs/>
          <w:color w:val="444444"/>
          <w:shd w:val="clear" w:color="auto" w:fill="FFFFFF"/>
        </w:rPr>
        <w:t>İstanbul boğazı</w:t>
      </w:r>
      <w:r>
        <w:rPr>
          <w:rFonts w:ascii="Open Sans" w:hAnsi="Open Sans" w:cs="Open Sans"/>
          <w:color w:val="444444"/>
          <w:shd w:val="clear" w:color="auto" w:fill="FFFFFF"/>
        </w:rPr>
        <w:t> jeopolitik olarak çok büyük öneme sahip. Araştırmalara göre İstanbul boğazının yaklaşık 7 bin yıl önce, 4. jeolojik dönemde vadi arazisinin çökmesi ile meydana geldiği düşünülüyor. Bu konuda maalesef kesin bir kanıt yok. Genel kanı ise fay hattı geçen arazinin çöktüğü ve deniz suları ile dolduğudur. Çöken alanın Karadeniz ve Marmara suları ile dolmasıyla boğaz oluşmuş, iki deniz birbirine bağlanırken iki kıtada birbirinden ayrılmıştır.</w:t>
      </w:r>
    </w:p>
    <w:p w14:paraId="6F182C41" w14:textId="77777777" w:rsidR="00B62312" w:rsidRDefault="00B62312" w:rsidP="00B62312">
      <w:pPr>
        <w:pStyle w:val="NormalWeb"/>
        <w:shd w:val="clear" w:color="auto" w:fill="FFFFFF"/>
        <w:spacing w:before="0" w:beforeAutospacing="0" w:after="0" w:afterAutospacing="0"/>
        <w:textAlignment w:val="baseline"/>
        <w:rPr>
          <w:rFonts w:ascii="Open Sans" w:hAnsi="Open Sans" w:cs="Open Sans"/>
          <w:color w:val="444444"/>
        </w:rPr>
      </w:pPr>
      <w:hyperlink r:id="rId4" w:tgtFrame="_blank" w:history="1">
        <w:r w:rsidRPr="00425B64">
          <w:rPr>
            <w:rFonts w:ascii="Open Sans" w:hAnsi="Open Sans"/>
            <w:color w:val="444444"/>
          </w:rPr>
          <w:t>İstanbul boğazı</w:t>
        </w:r>
      </w:hyperlink>
      <w:r>
        <w:rPr>
          <w:rFonts w:ascii="Open Sans" w:hAnsi="Open Sans" w:cs="Open Sans"/>
          <w:color w:val="444444"/>
        </w:rPr>
        <w:t> oldukça kıvrımlıdır. Girintili çıkıntılı yapıya sahip İstanbul boğazı yaklaşık 30 km uzunluğunda… Boğaziçi olarak anılan İstanbul Boğazı bu girintili çıkıntılı yapısı nedeniyle bazı yerlerinde iki yaka birbirine yakın, bazı yerlerinde daha uzaktır. En geniş yeri 3500 metre, en dar yeri ise iki hisar arası (Anadolu ve Rumeli hisarı) yaklaşık 700 metredir.</w:t>
      </w:r>
    </w:p>
    <w:p w14:paraId="0D669AE0" w14:textId="77777777" w:rsidR="00B62312" w:rsidRDefault="00B62312" w:rsidP="00B62312">
      <w:pPr>
        <w:pStyle w:val="NormalWeb"/>
        <w:shd w:val="clear" w:color="auto" w:fill="FFFFFF"/>
        <w:spacing w:before="0" w:beforeAutospacing="0" w:after="225" w:afterAutospacing="0"/>
        <w:textAlignment w:val="baseline"/>
        <w:rPr>
          <w:rFonts w:ascii="Open Sans" w:hAnsi="Open Sans" w:cs="Open Sans"/>
          <w:color w:val="444444"/>
        </w:rPr>
      </w:pPr>
      <w:r>
        <w:rPr>
          <w:rFonts w:ascii="Open Sans" w:hAnsi="Open Sans" w:cs="Open Sans"/>
          <w:color w:val="444444"/>
        </w:rPr>
        <w:t>Boğazın derinliği güneyden kuzeye gittikçe artar, ortalama derinlik 60 metre civarındadır. En derin yeri 100-120 metre derinliğindedir. En derin bölge ise Kandilli – Bebek arasıdır.</w:t>
      </w:r>
    </w:p>
    <w:p w14:paraId="34502E29" w14:textId="7973308A" w:rsidR="00B62312" w:rsidRDefault="00B62312" w:rsidP="00B62312">
      <w:pPr>
        <w:pStyle w:val="NormalWeb"/>
        <w:shd w:val="clear" w:color="auto" w:fill="FFFFFF"/>
        <w:spacing w:before="0" w:beforeAutospacing="0" w:after="225" w:afterAutospacing="0"/>
        <w:textAlignment w:val="baseline"/>
        <w:rPr>
          <w:rFonts w:ascii="Open Sans" w:hAnsi="Open Sans" w:cs="Open Sans"/>
          <w:color w:val="444444"/>
        </w:rPr>
      </w:pPr>
      <w:r>
        <w:rPr>
          <w:rFonts w:ascii="Open Sans" w:hAnsi="Open Sans" w:cs="Open Sans"/>
          <w:color w:val="444444"/>
        </w:rPr>
        <w:t xml:space="preserve">Boğazın karadan uzunluğu </w:t>
      </w:r>
      <w:proofErr w:type="spellStart"/>
      <w:r>
        <w:rPr>
          <w:rFonts w:ascii="Open Sans" w:hAnsi="Open Sans" w:cs="Open Sans"/>
          <w:color w:val="444444"/>
        </w:rPr>
        <w:t>uzunluğu</w:t>
      </w:r>
      <w:proofErr w:type="spellEnd"/>
      <w:r>
        <w:rPr>
          <w:rFonts w:ascii="Open Sans" w:hAnsi="Open Sans" w:cs="Open Sans"/>
          <w:color w:val="444444"/>
        </w:rPr>
        <w:t xml:space="preserve"> Anadolu yakasında yaklaşık 35 kilometre, daha kıvrımlı olan  Avrupa yakasında ise yaklaşık 55 </w:t>
      </w:r>
      <w:proofErr w:type="spellStart"/>
      <w:r>
        <w:rPr>
          <w:rFonts w:ascii="Open Sans" w:hAnsi="Open Sans" w:cs="Open Sans"/>
          <w:color w:val="444444"/>
        </w:rPr>
        <w:t>kilometre’dir</w:t>
      </w:r>
      <w:proofErr w:type="spellEnd"/>
      <w:r>
        <w:rPr>
          <w:rFonts w:ascii="Open Sans" w:hAnsi="Open Sans" w:cs="Open Sans"/>
          <w:color w:val="444444"/>
        </w:rPr>
        <w:t>.</w:t>
      </w:r>
    </w:p>
    <w:p w14:paraId="1DFD90F2" w14:textId="23AE4EBC" w:rsidR="004115F3" w:rsidRDefault="004115F3" w:rsidP="00B62312">
      <w:pPr>
        <w:pStyle w:val="NormalWeb"/>
        <w:shd w:val="clear" w:color="auto" w:fill="FFFFFF"/>
        <w:spacing w:before="0" w:beforeAutospacing="0" w:after="225" w:afterAutospacing="0"/>
        <w:textAlignment w:val="baseline"/>
        <w:rPr>
          <w:rFonts w:ascii="Open Sans" w:hAnsi="Open Sans" w:cs="Open Sans"/>
          <w:color w:val="444444"/>
        </w:rPr>
      </w:pPr>
      <w:r>
        <w:rPr>
          <w:rFonts w:ascii="Open Sans" w:hAnsi="Open Sans" w:cs="Open Sans"/>
          <w:color w:val="444444"/>
        </w:rPr>
        <w:t>TAKSİM</w:t>
      </w:r>
    </w:p>
    <w:p w14:paraId="2FBE5496" w14:textId="7188633F" w:rsidR="004115F3" w:rsidRDefault="004115F3" w:rsidP="004115F3">
      <w:pPr>
        <w:pStyle w:val="NormalWeb"/>
        <w:shd w:val="clear" w:color="auto" w:fill="FFFFFF"/>
        <w:spacing w:before="0" w:beforeAutospacing="0"/>
        <w:rPr>
          <w:rFonts w:ascii="Arial" w:hAnsi="Arial" w:cs="Arial"/>
          <w:color w:val="212529"/>
          <w:spacing w:val="2"/>
        </w:rPr>
      </w:pPr>
      <w:r>
        <w:rPr>
          <w:rFonts w:ascii="Arial" w:hAnsi="Arial" w:cs="Arial"/>
          <w:color w:val="212529"/>
          <w:spacing w:val="2"/>
        </w:rPr>
        <w:t xml:space="preserve">İstanbul’un bu meşhur meydanının adı suyu taksim etmek amaçlı kurulan </w:t>
      </w:r>
      <w:proofErr w:type="spellStart"/>
      <w:r>
        <w:rPr>
          <w:rFonts w:ascii="Arial" w:hAnsi="Arial" w:cs="Arial"/>
          <w:color w:val="212529"/>
          <w:spacing w:val="2"/>
        </w:rPr>
        <w:t>maksemden</w:t>
      </w:r>
      <w:proofErr w:type="spellEnd"/>
      <w:r>
        <w:rPr>
          <w:rFonts w:ascii="Arial" w:hAnsi="Arial" w:cs="Arial"/>
          <w:color w:val="212529"/>
          <w:spacing w:val="2"/>
        </w:rPr>
        <w:t xml:space="preserve"> gelmektedir. </w:t>
      </w:r>
      <w:proofErr w:type="spellStart"/>
      <w:r>
        <w:rPr>
          <w:rFonts w:ascii="Arial" w:hAnsi="Arial" w:cs="Arial"/>
          <w:color w:val="212529"/>
          <w:spacing w:val="2"/>
        </w:rPr>
        <w:t>Maksem</w:t>
      </w:r>
      <w:proofErr w:type="spellEnd"/>
      <w:r>
        <w:rPr>
          <w:rFonts w:ascii="Arial" w:hAnsi="Arial" w:cs="Arial"/>
          <w:color w:val="212529"/>
          <w:spacing w:val="2"/>
        </w:rPr>
        <w:t xml:space="preserve"> 1732- 1833 yılları aralığında I. Mahmut tarafından inşa ettirilmiştir. Taksim </w:t>
      </w:r>
      <w:proofErr w:type="spellStart"/>
      <w:r>
        <w:rPr>
          <w:rFonts w:ascii="Arial" w:hAnsi="Arial" w:cs="Arial"/>
          <w:color w:val="212529"/>
          <w:spacing w:val="2"/>
        </w:rPr>
        <w:t>Maksemi</w:t>
      </w:r>
      <w:proofErr w:type="spellEnd"/>
      <w:r>
        <w:rPr>
          <w:rFonts w:ascii="Arial" w:hAnsi="Arial" w:cs="Arial"/>
          <w:color w:val="212529"/>
          <w:spacing w:val="2"/>
        </w:rPr>
        <w:t xml:space="preserve"> ile birlikte Belgrad Ormanları’ndaki su kaynakları Levent- Mecidiyeköy hattı sayesinde isale hattıyla dağıtım sağlanmıştır. Günümüzde ise Taksim </w:t>
      </w:r>
      <w:proofErr w:type="spellStart"/>
      <w:r>
        <w:rPr>
          <w:rFonts w:ascii="Arial" w:hAnsi="Arial" w:cs="Arial"/>
          <w:color w:val="212529"/>
          <w:spacing w:val="2"/>
        </w:rPr>
        <w:t>Maksemi</w:t>
      </w:r>
      <w:proofErr w:type="spellEnd"/>
      <w:r>
        <w:rPr>
          <w:rFonts w:ascii="Arial" w:hAnsi="Arial" w:cs="Arial"/>
          <w:color w:val="212529"/>
          <w:spacing w:val="2"/>
        </w:rPr>
        <w:t xml:space="preserve"> kurumuş bir vaziyettedir.</w:t>
      </w:r>
    </w:p>
    <w:p w14:paraId="18546A1D" w14:textId="0972B6C6" w:rsidR="00FC686A" w:rsidRDefault="00FC686A" w:rsidP="004115F3">
      <w:pPr>
        <w:pStyle w:val="NormalWeb"/>
        <w:shd w:val="clear" w:color="auto" w:fill="FFFFFF"/>
        <w:spacing w:before="0" w:beforeAutospacing="0"/>
        <w:rPr>
          <w:rFonts w:ascii="Arial" w:hAnsi="Arial" w:cs="Arial"/>
          <w:color w:val="212529"/>
          <w:spacing w:val="2"/>
        </w:rPr>
      </w:pPr>
      <w:r>
        <w:rPr>
          <w:rFonts w:ascii="Arial" w:hAnsi="Arial" w:cs="Arial"/>
          <w:spacing w:val="2"/>
          <w:sz w:val="27"/>
          <w:szCs w:val="27"/>
          <w:shd w:val="clear" w:color="auto" w:fill="FFFFFF"/>
        </w:rPr>
        <w:t xml:space="preserve">17. ve 18. yüzyıllarda, Pera’nın sınırını belirleyen mezarlıkları, gezinti yerleri, kahvehaneleri ve su dağıtım merkezi ile tanımlanan Taksim bölgesi, 19. yüzyılın başında Topçu Kışlası’nın yapımıyla askeri bir işlev de kazanmış, yeni rejimin hızla inşa edildiği 20. yüzyılda ise Cumhuriyet’in en kuvvetli temsil alanlarından birine dönüşmüştür. Devletin, İstanbul’un </w:t>
      </w:r>
      <w:r>
        <w:rPr>
          <w:rFonts w:ascii="Arial" w:hAnsi="Arial" w:cs="Arial"/>
          <w:spacing w:val="2"/>
          <w:sz w:val="27"/>
          <w:szCs w:val="27"/>
          <w:shd w:val="clear" w:color="auto" w:fill="FFFFFF"/>
        </w:rPr>
        <w:lastRenderedPageBreak/>
        <w:t>Bizans ve Osmanlı kimliğini yansıtan Tarihi Yarımada yerine, ilk şehircilik denemelerinin uygulandığı, apartmanları, mağazaları ve eğlence yerleriyle modern bir yeni kimliğin yaratımına hâlihazırda uygun Beyoğlu-Taksim bölgesini seçmesi şaşırtıcı değildir. Payitahtta toplumsal devinim Taksim’in mekânsal dönüşümüyle başlatılmak istenir.</w:t>
      </w:r>
    </w:p>
    <w:p w14:paraId="1D14E692" w14:textId="77777777" w:rsidR="00B62312" w:rsidRDefault="00B62312"/>
    <w:sectPr w:rsidR="00B623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B20"/>
    <w:rsid w:val="004115F3"/>
    <w:rsid w:val="00425B64"/>
    <w:rsid w:val="00807E2F"/>
    <w:rsid w:val="00B10B20"/>
    <w:rsid w:val="00B62312"/>
    <w:rsid w:val="00CD1D9C"/>
    <w:rsid w:val="00FB4665"/>
    <w:rsid w:val="00FC686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00435"/>
  <w15:chartTrackingRefBased/>
  <w15:docId w15:val="{0C261408-A438-40EE-AD30-72B5BB138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807E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3">
    <w:name w:val="heading 3"/>
    <w:basedOn w:val="Normal"/>
    <w:next w:val="Normal"/>
    <w:link w:val="Balk3Char"/>
    <w:uiPriority w:val="9"/>
    <w:semiHidden/>
    <w:unhideWhenUsed/>
    <w:qFormat/>
    <w:rsid w:val="00CD1D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7E2F"/>
    <w:rPr>
      <w:rFonts w:ascii="Times New Roman" w:eastAsia="Times New Roman" w:hAnsi="Times New Roman" w:cs="Times New Roman"/>
      <w:b/>
      <w:bCs/>
      <w:kern w:val="36"/>
      <w:sz w:val="48"/>
      <w:szCs w:val="48"/>
      <w:lang w:eastAsia="tr-TR"/>
    </w:rPr>
  </w:style>
  <w:style w:type="character" w:customStyle="1" w:styleId="mw-page-title-main">
    <w:name w:val="mw-page-title-main"/>
    <w:basedOn w:val="VarsaylanParagrafYazTipi"/>
    <w:rsid w:val="00807E2F"/>
  </w:style>
  <w:style w:type="character" w:customStyle="1" w:styleId="Balk3Char">
    <w:name w:val="Başlık 3 Char"/>
    <w:basedOn w:val="VarsaylanParagrafYazTipi"/>
    <w:link w:val="Balk3"/>
    <w:uiPriority w:val="9"/>
    <w:semiHidden/>
    <w:rsid w:val="00CD1D9C"/>
    <w:rPr>
      <w:rFonts w:asciiTheme="majorHAnsi" w:eastAsiaTheme="majorEastAsia" w:hAnsiTheme="majorHAnsi" w:cstheme="majorBidi"/>
      <w:color w:val="1F3763" w:themeColor="accent1" w:themeShade="7F"/>
      <w:sz w:val="24"/>
      <w:szCs w:val="24"/>
    </w:rPr>
  </w:style>
  <w:style w:type="character" w:styleId="Gl">
    <w:name w:val="Strong"/>
    <w:basedOn w:val="VarsaylanParagrafYazTipi"/>
    <w:uiPriority w:val="22"/>
    <w:qFormat/>
    <w:rsid w:val="00CD1D9C"/>
    <w:rPr>
      <w:b/>
      <w:bCs/>
    </w:rPr>
  </w:style>
  <w:style w:type="paragraph" w:styleId="NormalWeb">
    <w:name w:val="Normal (Web)"/>
    <w:basedOn w:val="Normal"/>
    <w:uiPriority w:val="99"/>
    <w:semiHidden/>
    <w:unhideWhenUsed/>
    <w:rsid w:val="00B6231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B623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581874">
      <w:bodyDiv w:val="1"/>
      <w:marLeft w:val="0"/>
      <w:marRight w:val="0"/>
      <w:marTop w:val="0"/>
      <w:marBottom w:val="0"/>
      <w:divBdr>
        <w:top w:val="none" w:sz="0" w:space="0" w:color="auto"/>
        <w:left w:val="none" w:sz="0" w:space="0" w:color="auto"/>
        <w:bottom w:val="none" w:sz="0" w:space="0" w:color="auto"/>
        <w:right w:val="none" w:sz="0" w:space="0" w:color="auto"/>
      </w:divBdr>
      <w:divsChild>
        <w:div w:id="853762029">
          <w:marLeft w:val="0"/>
          <w:marRight w:val="0"/>
          <w:marTop w:val="0"/>
          <w:marBottom w:val="300"/>
          <w:divBdr>
            <w:top w:val="none" w:sz="0" w:space="0" w:color="auto"/>
            <w:left w:val="none" w:sz="0" w:space="0" w:color="auto"/>
            <w:bottom w:val="none" w:sz="0" w:space="0" w:color="auto"/>
            <w:right w:val="none" w:sz="0" w:space="0" w:color="auto"/>
          </w:divBdr>
        </w:div>
      </w:divsChild>
    </w:div>
    <w:div w:id="594094635">
      <w:bodyDiv w:val="1"/>
      <w:marLeft w:val="0"/>
      <w:marRight w:val="0"/>
      <w:marTop w:val="0"/>
      <w:marBottom w:val="0"/>
      <w:divBdr>
        <w:top w:val="none" w:sz="0" w:space="0" w:color="auto"/>
        <w:left w:val="none" w:sz="0" w:space="0" w:color="auto"/>
        <w:bottom w:val="none" w:sz="0" w:space="0" w:color="auto"/>
        <w:right w:val="none" w:sz="0" w:space="0" w:color="auto"/>
      </w:divBdr>
    </w:div>
    <w:div w:id="685979611">
      <w:bodyDiv w:val="1"/>
      <w:marLeft w:val="0"/>
      <w:marRight w:val="0"/>
      <w:marTop w:val="0"/>
      <w:marBottom w:val="0"/>
      <w:divBdr>
        <w:top w:val="none" w:sz="0" w:space="0" w:color="auto"/>
        <w:left w:val="none" w:sz="0" w:space="0" w:color="auto"/>
        <w:bottom w:val="none" w:sz="0" w:space="0" w:color="auto"/>
        <w:right w:val="none" w:sz="0" w:space="0" w:color="auto"/>
      </w:divBdr>
    </w:div>
    <w:div w:id="133857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r.wikipedia.org/wiki/%C4%B0stanbul_Bo%C4%9Faz%C4%B1"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743</Words>
  <Characters>4236</Characters>
  <Application>Microsoft Office Word</Application>
  <DocSecurity>0</DocSecurity>
  <Lines>35</Lines>
  <Paragraphs>9</Paragraphs>
  <ScaleCrop>false</ScaleCrop>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cp:revision>
  <dcterms:created xsi:type="dcterms:W3CDTF">2022-12-25T08:34:00Z</dcterms:created>
  <dcterms:modified xsi:type="dcterms:W3CDTF">2022-12-25T08:45:00Z</dcterms:modified>
</cp:coreProperties>
</file>