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EECFA" w14:textId="77777777" w:rsidR="00560DE4" w:rsidRPr="007362FF" w:rsidRDefault="00000000">
      <w:pPr>
        <w:spacing w:after="80"/>
        <w:rPr>
          <w:color w:val="000000" w:themeColor="text1"/>
        </w:rPr>
      </w:pPr>
      <w:r w:rsidRPr="007362FF">
        <w:rPr>
          <w:b/>
          <w:bCs/>
          <w:color w:val="000000" w:themeColor="text1"/>
          <w:sz w:val="40"/>
          <w:szCs w:val="40"/>
        </w:rPr>
        <w:t>PowerShell Accessing SQL Server</w:t>
      </w:r>
    </w:p>
    <w:p w14:paraId="5045738F" w14:textId="77777777" w:rsidR="00560DE4" w:rsidRPr="007362FF" w:rsidRDefault="00000000">
      <w:pPr>
        <w:pStyle w:val="Heading1"/>
        <w:rPr>
          <w:color w:val="000000" w:themeColor="text1"/>
        </w:rPr>
      </w:pPr>
      <w:r w:rsidRPr="007362FF">
        <w:rPr>
          <w:color w:val="000000" w:themeColor="text1"/>
        </w:rPr>
        <w:t>Part 1: Running the Lab</w:t>
      </w:r>
    </w:p>
    <w:p w14:paraId="136F1C34" w14:textId="77777777" w:rsidR="00560DE4" w:rsidRPr="007362FF" w:rsidRDefault="00000000">
      <w:pPr>
        <w:spacing w:after="120"/>
        <w:rPr>
          <w:color w:val="000000" w:themeColor="text1"/>
        </w:rPr>
      </w:pPr>
      <w:r w:rsidRPr="007362FF">
        <w:rPr>
          <w:color w:val="000000" w:themeColor="text1"/>
        </w:rPr>
        <w:t>Walk through each step in order, running the corresponding script section and capturing the listed screenshot before moving on. Run everything from the project root folder so relative paths like .\data\students.xml resolve correctly.</w:t>
      </w:r>
    </w:p>
    <w:p w14:paraId="2899B5E8" w14:textId="77777777" w:rsidR="00560DE4" w:rsidRPr="007362FF" w:rsidRDefault="00000000">
      <w:pPr>
        <w:pStyle w:val="Heading2"/>
        <w:rPr>
          <w:color w:val="000000" w:themeColor="text1"/>
        </w:rPr>
      </w:pPr>
      <w:r w:rsidRPr="007362FF">
        <w:rPr>
          <w:color w:val="000000" w:themeColor="text1"/>
        </w:rPr>
        <w:t>Step 01 — Create the Project Folder</w:t>
      </w:r>
    </w:p>
    <w:p w14:paraId="2BE455E8" w14:textId="77777777" w:rsidR="00560DE4" w:rsidRPr="007362FF" w:rsidRDefault="00000000">
      <w:pPr>
        <w:spacing w:after="120"/>
        <w:rPr>
          <w:color w:val="000000" w:themeColor="text1"/>
        </w:rPr>
      </w:pPr>
      <w:r w:rsidRPr="007362FF">
        <w:rPr>
          <w:color w:val="000000" w:themeColor="text1"/>
        </w:rPr>
        <w:t>Create a dedicated folder for this lab. This keeps scripts, screenshots, and docs organized.</w:t>
      </w:r>
    </w:p>
    <w:p w14:paraId="71C069D7" w14:textId="77777777" w:rsidR="00560DE4" w:rsidRPr="007362FF" w:rsidRDefault="00000000">
      <w:pPr>
        <w:shd w:val="clear" w:color="auto" w:fill="F2F2F2"/>
        <w:spacing w:before="80" w:after="160"/>
        <w:ind w:left="200" w:right="200"/>
        <w:rPr>
          <w:color w:val="000000" w:themeColor="text1"/>
        </w:rPr>
      </w:pPr>
      <w:proofErr w:type="spellStart"/>
      <w:r w:rsidRPr="007362FF">
        <w:rPr>
          <w:rFonts w:ascii="Consolas" w:eastAsia="Consolas" w:hAnsi="Consolas" w:cs="Consolas"/>
          <w:color w:val="000000" w:themeColor="text1"/>
          <w:sz w:val="20"/>
          <w:szCs w:val="20"/>
        </w:rPr>
        <w:t>mkdir</w:t>
      </w:r>
      <w:proofErr w:type="spellEnd"/>
      <w:r w:rsidRPr="007362FF">
        <w:rPr>
          <w:rFonts w:ascii="Consolas" w:eastAsia="Consolas" w:hAnsi="Consolas" w:cs="Consolas"/>
          <w:color w:val="000000" w:themeColor="text1"/>
          <w:sz w:val="20"/>
          <w:szCs w:val="20"/>
        </w:rPr>
        <w:t xml:space="preserve"> PowerShell-Accessing-SQL-Server</w:t>
      </w:r>
      <w:r w:rsidRPr="007362FF">
        <w:rPr>
          <w:rFonts w:ascii="Consolas" w:eastAsia="Consolas" w:hAnsi="Consolas" w:cs="Consolas"/>
          <w:color w:val="000000" w:themeColor="text1"/>
          <w:sz w:val="20"/>
          <w:szCs w:val="20"/>
        </w:rPr>
        <w:br/>
        <w:t>cd PowerShell-Accessing-SQL-Server</w:t>
      </w:r>
      <w:r w:rsidRPr="007362FF">
        <w:rPr>
          <w:rFonts w:ascii="Consolas" w:eastAsia="Consolas" w:hAnsi="Consolas" w:cs="Consolas"/>
          <w:color w:val="000000" w:themeColor="text1"/>
          <w:sz w:val="20"/>
          <w:szCs w:val="20"/>
        </w:rPr>
        <w:br/>
      </w:r>
      <w:proofErr w:type="spellStart"/>
      <w:r w:rsidRPr="007362FF">
        <w:rPr>
          <w:rFonts w:ascii="Consolas" w:eastAsia="Consolas" w:hAnsi="Consolas" w:cs="Consolas"/>
          <w:color w:val="000000" w:themeColor="text1"/>
          <w:sz w:val="20"/>
          <w:szCs w:val="20"/>
        </w:rPr>
        <w:t>mkdir</w:t>
      </w:r>
      <w:proofErr w:type="spellEnd"/>
      <w:r w:rsidRPr="007362FF">
        <w:rPr>
          <w:rFonts w:ascii="Consolas" w:eastAsia="Consolas" w:hAnsi="Consolas" w:cs="Consolas"/>
          <w:color w:val="000000" w:themeColor="text1"/>
          <w:sz w:val="20"/>
          <w:szCs w:val="20"/>
        </w:rPr>
        <w:t xml:space="preserve"> scripts, screenshots, docs</w:t>
      </w:r>
    </w:p>
    <w:p w14:paraId="7DA93EA9" w14:textId="77777777" w:rsidR="00560DE4" w:rsidRPr="007362FF" w:rsidRDefault="00000000">
      <w:pPr>
        <w:spacing w:after="120"/>
        <w:rPr>
          <w:color w:val="000000" w:themeColor="text1"/>
        </w:rPr>
      </w:pPr>
      <w:r w:rsidRPr="007362FF">
        <w:rPr>
          <w:color w:val="000000" w:themeColor="text1"/>
        </w:rPr>
        <w:t>Open the folder in File Explorer or VS Code (</w:t>
      </w:r>
      <w:proofErr w:type="gramStart"/>
      <w:r w:rsidRPr="007362FF">
        <w:rPr>
          <w:color w:val="000000" w:themeColor="text1"/>
        </w:rPr>
        <w:t>code .</w:t>
      </w:r>
      <w:proofErr w:type="gramEnd"/>
      <w:r w:rsidRPr="007362FF">
        <w:rPr>
          <w:color w:val="000000" w:themeColor="text1"/>
        </w:rPr>
        <w:t>) and confirm you see scripts, screenshots, and docs subfolders.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0DE4" w:rsidRPr="007362FF" w14:paraId="4F2256DD" w14:textId="77777777">
        <w:tc>
          <w:tcPr>
            <w:tcW w:w="9360" w:type="dxa"/>
            <w:tcBorders>
              <w:top w:val="dashed" w:sz="6" w:space="6" w:color="2E75B6"/>
              <w:left w:val="dashed" w:sz="6" w:space="6" w:color="2E75B6"/>
              <w:bottom w:val="dashed" w:sz="6" w:space="6" w:color="2E75B6"/>
              <w:right w:val="dashed" w:sz="6" w:space="6" w:color="2E75B6"/>
            </w:tcBorders>
            <w:shd w:val="clear" w:color="auto" w:fill="EAF1F8"/>
            <w:tcMar>
              <w:top w:w="160" w:type="dxa"/>
              <w:left w:w="200" w:type="dxa"/>
              <w:bottom w:w="160" w:type="dxa"/>
              <w:right w:w="200" w:type="dxa"/>
            </w:tcMar>
          </w:tcPr>
          <w:p w14:paraId="2135C2AC" w14:textId="77777777" w:rsidR="001D19D2" w:rsidRPr="007362FF" w:rsidRDefault="001D19D2">
            <w:pPr>
              <w:jc w:val="center"/>
              <w:rPr>
                <w:i/>
                <w:iCs/>
                <w:color w:val="000000" w:themeColor="text1"/>
                <w:sz w:val="20"/>
                <w:szCs w:val="20"/>
              </w:rPr>
            </w:pPr>
            <w:r w:rsidRPr="007362FF">
              <w:rPr>
                <w:b/>
                <w:bCs/>
                <w:noProof/>
                <w:color w:val="000000" w:themeColor="text1"/>
                <w:sz w:val="20"/>
                <w:szCs w:val="20"/>
              </w:rPr>
              <w:drawing>
                <wp:inline distT="0" distB="0" distL="0" distR="0" wp14:anchorId="268CB7AA" wp14:editId="7F6EAA8E">
                  <wp:extent cx="2829320" cy="1829055"/>
                  <wp:effectExtent l="0" t="0" r="9525" b="0"/>
                  <wp:docPr id="2016146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146336" name=""/>
                          <pic:cNvPicPr/>
                        </pic:nvPicPr>
                        <pic:blipFill>
                          <a:blip r:embed="rId5"/>
                          <a:stretch>
                            <a:fillRect/>
                          </a:stretch>
                        </pic:blipFill>
                        <pic:spPr>
                          <a:xfrm>
                            <a:off x="0" y="0"/>
                            <a:ext cx="2829320" cy="1829055"/>
                          </a:xfrm>
                          <a:prstGeom prst="rect">
                            <a:avLst/>
                          </a:prstGeom>
                        </pic:spPr>
                      </pic:pic>
                    </a:graphicData>
                  </a:graphic>
                </wp:inline>
              </w:drawing>
            </w:r>
          </w:p>
          <w:p w14:paraId="0429B571" w14:textId="5391F375" w:rsidR="00560DE4" w:rsidRPr="007362FF" w:rsidRDefault="00000000">
            <w:pPr>
              <w:jc w:val="center"/>
              <w:rPr>
                <w:color w:val="000000" w:themeColor="text1"/>
              </w:rPr>
            </w:pPr>
            <w:r w:rsidRPr="007362FF">
              <w:rPr>
                <w:i/>
                <w:iCs/>
                <w:color w:val="000000" w:themeColor="text1"/>
                <w:sz w:val="20"/>
                <w:szCs w:val="20"/>
              </w:rPr>
              <w:t xml:space="preserve">File Explorer </w:t>
            </w:r>
            <w:proofErr w:type="gramStart"/>
            <w:r w:rsidRPr="007362FF">
              <w:rPr>
                <w:i/>
                <w:iCs/>
                <w:color w:val="000000" w:themeColor="text1"/>
                <w:sz w:val="20"/>
                <w:szCs w:val="20"/>
              </w:rPr>
              <w:t>showing</w:t>
            </w:r>
            <w:proofErr w:type="gramEnd"/>
            <w:r w:rsidRPr="007362FF">
              <w:rPr>
                <w:i/>
                <w:iCs/>
                <w:color w:val="000000" w:themeColor="text1"/>
                <w:sz w:val="20"/>
                <w:szCs w:val="20"/>
              </w:rPr>
              <w:t xml:space="preserve"> this folder structure.</w:t>
            </w:r>
          </w:p>
        </w:tc>
      </w:tr>
    </w:tbl>
    <w:p w14:paraId="736B3991" w14:textId="77777777" w:rsidR="00560DE4" w:rsidRPr="007362FF" w:rsidRDefault="00560DE4">
      <w:pPr>
        <w:spacing w:after="240"/>
        <w:rPr>
          <w:color w:val="000000" w:themeColor="text1"/>
        </w:rPr>
      </w:pPr>
    </w:p>
    <w:p w14:paraId="738C7558" w14:textId="77777777" w:rsidR="00560DE4" w:rsidRPr="007362FF" w:rsidRDefault="00000000">
      <w:pPr>
        <w:pStyle w:val="Heading2"/>
        <w:rPr>
          <w:color w:val="000000" w:themeColor="text1"/>
        </w:rPr>
      </w:pPr>
      <w:r w:rsidRPr="007362FF">
        <w:rPr>
          <w:color w:val="000000" w:themeColor="text1"/>
        </w:rPr>
        <w:t>Step 02 — Install the MySQL Connector/NET</w:t>
      </w:r>
    </w:p>
    <w:p w14:paraId="1F3FB0F9" w14:textId="77777777" w:rsidR="001D19D2" w:rsidRPr="007362FF" w:rsidRDefault="001D19D2">
      <w:pPr>
        <w:spacing w:after="120"/>
        <w:rPr>
          <w:color w:val="000000" w:themeColor="text1"/>
        </w:rPr>
      </w:pPr>
      <w:hyperlink r:id="rId6" w:history="1">
        <w:r w:rsidRPr="007362FF">
          <w:rPr>
            <w:rStyle w:val="Hyperlink"/>
            <w:color w:val="000000" w:themeColor="text1"/>
          </w:rPr>
          <w:t>Download</w:t>
        </w:r>
      </w:hyperlink>
      <w:r w:rsidRPr="007362FF">
        <w:rPr>
          <w:color w:val="000000" w:themeColor="text1"/>
        </w:rPr>
        <w:t xml:space="preserve">  / (</w:t>
      </w:r>
      <w:hyperlink r:id="rId7" w:history="1">
        <w:r w:rsidRPr="007362FF">
          <w:rPr>
            <w:rStyle w:val="Hyperlink"/>
            <w:color w:val="000000" w:themeColor="text1"/>
          </w:rPr>
          <w:t>https://downloads.mysql.com/archives/c-net/</w:t>
        </w:r>
      </w:hyperlink>
      <w:r w:rsidRPr="007362FF">
        <w:rPr>
          <w:color w:val="000000" w:themeColor="text1"/>
        </w:rPr>
        <w:t xml:space="preserve">)  and install mysql-connector-net-8.1.0.msi (this provides the MySql.Data.dll used to connect from PowerShell). </w:t>
      </w:r>
    </w:p>
    <w:p w14:paraId="724B78D2" w14:textId="77777777" w:rsidR="001D19D2" w:rsidRPr="007362FF" w:rsidRDefault="001D19D2" w:rsidP="001D19D2">
      <w:pPr>
        <w:spacing w:after="120"/>
        <w:rPr>
          <w:color w:val="000000" w:themeColor="text1"/>
        </w:rPr>
      </w:pPr>
    </w:p>
    <w:p w14:paraId="5466F405" w14:textId="77777777" w:rsidR="001D19D2" w:rsidRPr="007362FF" w:rsidRDefault="001D19D2" w:rsidP="001D19D2">
      <w:pPr>
        <w:spacing w:after="120"/>
        <w:rPr>
          <w:color w:val="000000" w:themeColor="text1"/>
        </w:rPr>
      </w:pPr>
    </w:p>
    <w:p w14:paraId="0CAC34AB" w14:textId="77777777" w:rsidR="001D19D2" w:rsidRPr="007362FF" w:rsidRDefault="001D19D2" w:rsidP="001D19D2">
      <w:pPr>
        <w:spacing w:after="1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81"/>
      </w:tblGrid>
      <w:tr w:rsidR="001D19D2" w:rsidRPr="007362FF" w14:paraId="4B68178D" w14:textId="77777777" w:rsidTr="00B6397E">
        <w:tc>
          <w:tcPr>
            <w:tcW w:w="9360" w:type="dxa"/>
            <w:tcBorders>
              <w:top w:val="dashed" w:sz="6" w:space="6" w:color="2E75B6"/>
              <w:left w:val="dashed" w:sz="6" w:space="6" w:color="2E75B6"/>
              <w:bottom w:val="dashed" w:sz="6" w:space="6" w:color="2E75B6"/>
              <w:right w:val="dashed" w:sz="6" w:space="6" w:color="2E75B6"/>
            </w:tcBorders>
            <w:shd w:val="clear" w:color="auto" w:fill="EAF1F8"/>
            <w:tcMar>
              <w:top w:w="160" w:type="dxa"/>
              <w:left w:w="200" w:type="dxa"/>
              <w:bottom w:w="160" w:type="dxa"/>
              <w:right w:w="200" w:type="dxa"/>
            </w:tcMar>
          </w:tcPr>
          <w:p w14:paraId="06BDAB6C" w14:textId="77777777" w:rsidR="001D19D2" w:rsidRPr="007362FF" w:rsidRDefault="001D19D2" w:rsidP="00B6397E">
            <w:pPr>
              <w:jc w:val="center"/>
              <w:rPr>
                <w:color w:val="000000" w:themeColor="text1"/>
              </w:rPr>
            </w:pPr>
            <w:r w:rsidRPr="007362FF">
              <w:rPr>
                <w:noProof/>
                <w:color w:val="000000" w:themeColor="text1"/>
              </w:rPr>
              <w:lastRenderedPageBreak/>
              <w:drawing>
                <wp:inline distT="0" distB="0" distL="0" distR="0" wp14:anchorId="03972E82" wp14:editId="34837096">
                  <wp:extent cx="5143500" cy="1838142"/>
                  <wp:effectExtent l="0" t="0" r="0" b="0"/>
                  <wp:docPr id="2919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47600" cy="1839607"/>
                          </a:xfrm>
                          <a:prstGeom prst="rect">
                            <a:avLst/>
                          </a:prstGeom>
                          <a:noFill/>
                          <a:ln>
                            <a:noFill/>
                          </a:ln>
                        </pic:spPr>
                      </pic:pic>
                    </a:graphicData>
                  </a:graphic>
                </wp:inline>
              </w:drawing>
            </w:r>
          </w:p>
          <w:p w14:paraId="24FAB930" w14:textId="77777777" w:rsidR="00A03634" w:rsidRPr="007362FF" w:rsidRDefault="00A03634" w:rsidP="00B6397E">
            <w:pPr>
              <w:jc w:val="center"/>
              <w:rPr>
                <w:color w:val="000000" w:themeColor="text1"/>
              </w:rPr>
            </w:pPr>
          </w:p>
          <w:p w14:paraId="1360CD44" w14:textId="03A43E8F" w:rsidR="00A03634" w:rsidRPr="007362FF" w:rsidRDefault="00A03634" w:rsidP="00B6397E">
            <w:pPr>
              <w:jc w:val="center"/>
              <w:rPr>
                <w:color w:val="000000" w:themeColor="text1"/>
              </w:rPr>
            </w:pPr>
            <w:r w:rsidRPr="007362FF">
              <w:rPr>
                <w:noProof/>
                <w:color w:val="000000" w:themeColor="text1"/>
              </w:rPr>
              <w:drawing>
                <wp:inline distT="0" distB="0" distL="0" distR="0" wp14:anchorId="4F009F1B" wp14:editId="65E4C09F">
                  <wp:extent cx="5830114" cy="4525006"/>
                  <wp:effectExtent l="0" t="0" r="0" b="9525"/>
                  <wp:docPr id="112208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08122" name=""/>
                          <pic:cNvPicPr/>
                        </pic:nvPicPr>
                        <pic:blipFill>
                          <a:blip r:embed="rId9"/>
                          <a:stretch>
                            <a:fillRect/>
                          </a:stretch>
                        </pic:blipFill>
                        <pic:spPr>
                          <a:xfrm>
                            <a:off x="0" y="0"/>
                            <a:ext cx="5830114" cy="4525006"/>
                          </a:xfrm>
                          <a:prstGeom prst="rect">
                            <a:avLst/>
                          </a:prstGeom>
                        </pic:spPr>
                      </pic:pic>
                    </a:graphicData>
                  </a:graphic>
                </wp:inline>
              </w:drawing>
            </w:r>
          </w:p>
          <w:p w14:paraId="09EC5AE7" w14:textId="14225157" w:rsidR="00A03634" w:rsidRPr="007362FF" w:rsidRDefault="00A03634" w:rsidP="00B6397E">
            <w:pPr>
              <w:jc w:val="center"/>
              <w:rPr>
                <w:color w:val="000000" w:themeColor="text1"/>
              </w:rPr>
            </w:pPr>
          </w:p>
        </w:tc>
      </w:tr>
    </w:tbl>
    <w:p w14:paraId="530B7104" w14:textId="77777777" w:rsidR="001D19D2" w:rsidRPr="007362FF" w:rsidRDefault="001D19D2">
      <w:pPr>
        <w:spacing w:after="120"/>
        <w:rPr>
          <w:color w:val="000000" w:themeColor="text1"/>
        </w:rPr>
      </w:pPr>
    </w:p>
    <w:p w14:paraId="6E7EB2F8" w14:textId="2E782AB7" w:rsidR="00560DE4" w:rsidRPr="007362FF" w:rsidRDefault="00000000">
      <w:pPr>
        <w:spacing w:after="120"/>
        <w:rPr>
          <w:color w:val="000000" w:themeColor="text1"/>
        </w:rPr>
      </w:pPr>
      <w:r w:rsidRPr="007362FF">
        <w:rPr>
          <w:color w:val="000000" w:themeColor="text1"/>
        </w:rPr>
        <w:t>Note the install path — it's usually C:\Program Files (x</w:t>
      </w:r>
      <w:proofErr w:type="gramStart"/>
      <w:r w:rsidRPr="007362FF">
        <w:rPr>
          <w:color w:val="000000" w:themeColor="text1"/>
        </w:rPr>
        <w:t>86)\MySQL\MySQL</w:t>
      </w:r>
      <w:proofErr w:type="gramEnd"/>
      <w:r w:rsidRPr="007362FF">
        <w:rPr>
          <w:color w:val="000000" w:themeColor="text1"/>
        </w:rPr>
        <w:t xml:space="preserve"> Connector NET 8.1.0\.</w:t>
      </w:r>
    </w:p>
    <w:p w14:paraId="0DA4B3A1" w14:textId="77777777" w:rsidR="00560DE4" w:rsidRPr="007362FF" w:rsidRDefault="00000000">
      <w:pPr>
        <w:spacing w:after="120"/>
        <w:rPr>
          <w:color w:val="000000" w:themeColor="text1"/>
        </w:rPr>
      </w:pPr>
      <w:r w:rsidRPr="007362FF">
        <w:rPr>
          <w:color w:val="000000" w:themeColor="text1"/>
        </w:rPr>
        <w:t>Confirm the installer completed and MySql.Data.dll exists at the installed path.</w:t>
      </w:r>
    </w:p>
    <w:p w14:paraId="1EE78061" w14:textId="77777777" w:rsidR="001D19D2" w:rsidRPr="007362FF" w:rsidRDefault="001D19D2">
      <w:pPr>
        <w:spacing w:after="120"/>
        <w:rPr>
          <w:color w:val="000000" w:themeColor="text1"/>
        </w:rPr>
      </w:pPr>
    </w:p>
    <w:p w14:paraId="2E21342B" w14:textId="77777777" w:rsidR="001D19D2" w:rsidRPr="007362FF" w:rsidRDefault="001D19D2">
      <w:pPr>
        <w:spacing w:after="1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60DE4" w:rsidRPr="007362FF" w14:paraId="3B329292" w14:textId="77777777">
        <w:tc>
          <w:tcPr>
            <w:tcW w:w="9360" w:type="dxa"/>
            <w:tcBorders>
              <w:top w:val="dashed" w:sz="6" w:space="6" w:color="2E75B6"/>
              <w:left w:val="dashed" w:sz="6" w:space="6" w:color="2E75B6"/>
              <w:bottom w:val="dashed" w:sz="6" w:space="6" w:color="2E75B6"/>
              <w:right w:val="dashed" w:sz="6" w:space="6" w:color="2E75B6"/>
            </w:tcBorders>
            <w:shd w:val="clear" w:color="auto" w:fill="EAF1F8"/>
            <w:tcMar>
              <w:top w:w="160" w:type="dxa"/>
              <w:left w:w="200" w:type="dxa"/>
              <w:bottom w:w="160" w:type="dxa"/>
              <w:right w:w="200" w:type="dxa"/>
            </w:tcMar>
          </w:tcPr>
          <w:p w14:paraId="4DC5E016" w14:textId="0255646C" w:rsidR="00560DE4" w:rsidRPr="007362FF" w:rsidRDefault="00A03634">
            <w:pPr>
              <w:jc w:val="center"/>
              <w:rPr>
                <w:color w:val="000000" w:themeColor="text1"/>
              </w:rPr>
            </w:pPr>
            <w:r w:rsidRPr="007362FF">
              <w:rPr>
                <w:b/>
                <w:bCs/>
                <w:noProof/>
                <w:color w:val="000000" w:themeColor="text1"/>
                <w:sz w:val="20"/>
                <w:szCs w:val="20"/>
              </w:rPr>
              <w:drawing>
                <wp:inline distT="0" distB="0" distL="0" distR="0" wp14:anchorId="20FA2421" wp14:editId="3748D5DD">
                  <wp:extent cx="5544324" cy="3448531"/>
                  <wp:effectExtent l="0" t="0" r="0" b="0"/>
                  <wp:docPr id="1559550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550232" name=""/>
                          <pic:cNvPicPr/>
                        </pic:nvPicPr>
                        <pic:blipFill>
                          <a:blip r:embed="rId10"/>
                          <a:stretch>
                            <a:fillRect/>
                          </a:stretch>
                        </pic:blipFill>
                        <pic:spPr>
                          <a:xfrm>
                            <a:off x="0" y="0"/>
                            <a:ext cx="5544324" cy="3448531"/>
                          </a:xfrm>
                          <a:prstGeom prst="rect">
                            <a:avLst/>
                          </a:prstGeom>
                        </pic:spPr>
                      </pic:pic>
                    </a:graphicData>
                  </a:graphic>
                </wp:inline>
              </w:drawing>
            </w:r>
            <w:r w:rsidRPr="007362FF">
              <w:rPr>
                <w:i/>
                <w:iCs/>
                <w:color w:val="000000" w:themeColor="text1"/>
                <w:sz w:val="20"/>
                <w:szCs w:val="20"/>
              </w:rPr>
              <w:t>Installer completion screen or File Explorer showing MySql.Data.dll in the install folder.</w:t>
            </w:r>
          </w:p>
        </w:tc>
      </w:tr>
    </w:tbl>
    <w:p w14:paraId="1E2DCF12" w14:textId="77777777" w:rsidR="00560DE4" w:rsidRPr="007362FF" w:rsidRDefault="00560DE4">
      <w:pPr>
        <w:spacing w:after="240"/>
        <w:rPr>
          <w:color w:val="000000" w:themeColor="text1"/>
        </w:rPr>
      </w:pPr>
    </w:p>
    <w:p w14:paraId="5E6DABD2" w14:textId="77777777" w:rsidR="00560DE4" w:rsidRPr="007362FF" w:rsidRDefault="00000000">
      <w:pPr>
        <w:pStyle w:val="Heading2"/>
        <w:rPr>
          <w:color w:val="000000" w:themeColor="text1"/>
        </w:rPr>
      </w:pPr>
      <w:r w:rsidRPr="007362FF">
        <w:rPr>
          <w:color w:val="000000" w:themeColor="text1"/>
        </w:rPr>
        <w:t>Step 03 — Create the Connection Script</w:t>
      </w:r>
    </w:p>
    <w:p w14:paraId="30657FAA" w14:textId="77777777" w:rsidR="00560DE4" w:rsidRPr="007362FF" w:rsidRDefault="00000000">
      <w:pPr>
        <w:spacing w:after="120"/>
        <w:rPr>
          <w:color w:val="000000" w:themeColor="text1"/>
        </w:rPr>
      </w:pPr>
      <w:r w:rsidRPr="007362FF">
        <w:rPr>
          <w:color w:val="000000" w:themeColor="text1"/>
        </w:rPr>
        <w:t>Create scripts\Task1-Connect-SQLServer.ps1. Load the connector assembly and build the connection string with your own server, username, and password.</w:t>
      </w:r>
    </w:p>
    <w:p w14:paraId="07640BFE" w14:textId="77777777" w:rsidR="003924CD" w:rsidRPr="007362FF" w:rsidRDefault="003924CD" w:rsidP="003924CD">
      <w:pPr>
        <w:spacing w:after="120"/>
        <w:rPr>
          <w:color w:val="000000" w:themeColor="text1"/>
        </w:rPr>
      </w:pPr>
      <w:r w:rsidRPr="007362FF">
        <w:rPr>
          <w:color w:val="000000" w:themeColor="text1"/>
        </w:rPr>
        <w:t xml:space="preserve">Replace </w:t>
      </w:r>
      <w:proofErr w:type="spellStart"/>
      <w:r w:rsidRPr="007362FF">
        <w:rPr>
          <w:color w:val="000000" w:themeColor="text1"/>
        </w:rPr>
        <w:t>ServerName</w:t>
      </w:r>
      <w:proofErr w:type="spellEnd"/>
      <w:r w:rsidRPr="007362FF">
        <w:rPr>
          <w:color w:val="000000" w:themeColor="text1"/>
        </w:rPr>
        <w:t xml:space="preserve">, </w:t>
      </w:r>
      <w:proofErr w:type="spellStart"/>
      <w:r w:rsidRPr="007362FF">
        <w:rPr>
          <w:color w:val="000000" w:themeColor="text1"/>
        </w:rPr>
        <w:t>ps</w:t>
      </w:r>
      <w:proofErr w:type="spellEnd"/>
      <w:r w:rsidRPr="007362FF">
        <w:rPr>
          <w:color w:val="000000" w:themeColor="text1"/>
        </w:rPr>
        <w:t xml:space="preserve">-learner, and </w:t>
      </w:r>
      <w:proofErr w:type="spellStart"/>
      <w:r w:rsidRPr="007362FF">
        <w:rPr>
          <w:color w:val="000000" w:themeColor="text1"/>
        </w:rPr>
        <w:t>samplepassword</w:t>
      </w:r>
      <w:proofErr w:type="spellEnd"/>
      <w:r w:rsidRPr="007362FF">
        <w:rPr>
          <w:color w:val="000000" w:themeColor="text1"/>
        </w:rPr>
        <w:t xml:space="preserve"> with your actual database server details before running.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24CD" w:rsidRPr="007362FF" w14:paraId="67151071" w14:textId="77777777" w:rsidTr="00B6397E">
        <w:tc>
          <w:tcPr>
            <w:tcW w:w="9360" w:type="dxa"/>
            <w:tcBorders>
              <w:top w:val="dashed" w:sz="6" w:space="6" w:color="2E75B6"/>
              <w:left w:val="dashed" w:sz="6" w:space="6" w:color="2E75B6"/>
              <w:bottom w:val="dashed" w:sz="6" w:space="6" w:color="2E75B6"/>
              <w:right w:val="dashed" w:sz="6" w:space="6" w:color="2E75B6"/>
            </w:tcBorders>
            <w:shd w:val="clear" w:color="auto" w:fill="EAF1F8"/>
            <w:tcMar>
              <w:top w:w="160" w:type="dxa"/>
              <w:left w:w="200" w:type="dxa"/>
              <w:bottom w:w="160" w:type="dxa"/>
              <w:right w:w="200" w:type="dxa"/>
            </w:tcMar>
          </w:tcPr>
          <w:p w14:paraId="6B9FDACE" w14:textId="77777777" w:rsidR="003924CD" w:rsidRPr="007362FF" w:rsidRDefault="003924CD" w:rsidP="003924CD">
            <w:pPr>
              <w:rPr>
                <w:color w:val="000000" w:themeColor="text1"/>
                <w:sz w:val="20"/>
                <w:szCs w:val="20"/>
              </w:rPr>
            </w:pPr>
            <w:r w:rsidRPr="007362FF">
              <w:rPr>
                <w:color w:val="000000" w:themeColor="text1"/>
                <w:sz w:val="20"/>
                <w:szCs w:val="20"/>
              </w:rPr>
              <w:t># Create connection string</w:t>
            </w:r>
          </w:p>
          <w:p w14:paraId="6E9A050C" w14:textId="77777777" w:rsidR="003924CD" w:rsidRPr="007362FF" w:rsidRDefault="003924CD" w:rsidP="003924CD">
            <w:pPr>
              <w:rPr>
                <w:color w:val="000000" w:themeColor="text1"/>
                <w:sz w:val="20"/>
                <w:szCs w:val="20"/>
              </w:rPr>
            </w:pPr>
            <w:r w:rsidRPr="007362FF">
              <w:rPr>
                <w:color w:val="000000" w:themeColor="text1"/>
                <w:sz w:val="20"/>
                <w:szCs w:val="20"/>
              </w:rPr>
              <w:t>$</w:t>
            </w:r>
            <w:proofErr w:type="spellStart"/>
            <w:r w:rsidRPr="007362FF">
              <w:rPr>
                <w:color w:val="000000" w:themeColor="text1"/>
                <w:sz w:val="20"/>
                <w:szCs w:val="20"/>
              </w:rPr>
              <w:t>connectionString</w:t>
            </w:r>
            <w:proofErr w:type="spellEnd"/>
            <w:r w:rsidRPr="007362FF">
              <w:rPr>
                <w:color w:val="000000" w:themeColor="text1"/>
                <w:sz w:val="20"/>
                <w:szCs w:val="20"/>
              </w:rPr>
              <w:t xml:space="preserve"> = "Server=</w:t>
            </w:r>
            <w:proofErr w:type="spellStart"/>
            <w:proofErr w:type="gramStart"/>
            <w:r w:rsidRPr="007362FF">
              <w:rPr>
                <w:color w:val="000000" w:themeColor="text1"/>
                <w:sz w:val="20"/>
                <w:szCs w:val="20"/>
              </w:rPr>
              <w:t>localhost;Database</w:t>
            </w:r>
            <w:proofErr w:type="spellEnd"/>
            <w:proofErr w:type="gramEnd"/>
            <w:r w:rsidRPr="007362FF">
              <w:rPr>
                <w:color w:val="000000" w:themeColor="text1"/>
                <w:sz w:val="20"/>
                <w:szCs w:val="20"/>
              </w:rPr>
              <w:t>=</w:t>
            </w:r>
            <w:proofErr w:type="spellStart"/>
            <w:proofErr w:type="gramStart"/>
            <w:r w:rsidRPr="007362FF">
              <w:rPr>
                <w:color w:val="000000" w:themeColor="text1"/>
                <w:sz w:val="20"/>
                <w:szCs w:val="20"/>
              </w:rPr>
              <w:t>master;Trusted</w:t>
            </w:r>
            <w:proofErr w:type="gramEnd"/>
            <w:r w:rsidRPr="007362FF">
              <w:rPr>
                <w:color w:val="000000" w:themeColor="text1"/>
                <w:sz w:val="20"/>
                <w:szCs w:val="20"/>
              </w:rPr>
              <w:t>_Connection</w:t>
            </w:r>
            <w:proofErr w:type="spellEnd"/>
            <w:r w:rsidRPr="007362FF">
              <w:rPr>
                <w:color w:val="000000" w:themeColor="text1"/>
                <w:sz w:val="20"/>
                <w:szCs w:val="20"/>
              </w:rPr>
              <w:t>=True;"</w:t>
            </w:r>
          </w:p>
          <w:p w14:paraId="25C09313" w14:textId="77777777" w:rsidR="003924CD" w:rsidRPr="007362FF" w:rsidRDefault="003924CD" w:rsidP="003924CD">
            <w:pPr>
              <w:rPr>
                <w:color w:val="000000" w:themeColor="text1"/>
                <w:sz w:val="20"/>
                <w:szCs w:val="20"/>
              </w:rPr>
            </w:pPr>
          </w:p>
          <w:p w14:paraId="67D7012A" w14:textId="77777777" w:rsidR="003924CD" w:rsidRPr="007362FF" w:rsidRDefault="003924CD" w:rsidP="003924CD">
            <w:pPr>
              <w:rPr>
                <w:color w:val="000000" w:themeColor="text1"/>
                <w:sz w:val="20"/>
                <w:szCs w:val="20"/>
              </w:rPr>
            </w:pPr>
            <w:r w:rsidRPr="007362FF">
              <w:rPr>
                <w:color w:val="000000" w:themeColor="text1"/>
                <w:sz w:val="20"/>
                <w:szCs w:val="20"/>
              </w:rPr>
              <w:t># Create connection</w:t>
            </w:r>
          </w:p>
          <w:p w14:paraId="3E548A1D" w14:textId="77777777" w:rsidR="003924CD" w:rsidRPr="007362FF" w:rsidRDefault="003924CD" w:rsidP="003924CD">
            <w:pPr>
              <w:rPr>
                <w:color w:val="000000" w:themeColor="text1"/>
                <w:sz w:val="20"/>
                <w:szCs w:val="20"/>
              </w:rPr>
            </w:pPr>
            <w:r w:rsidRPr="007362FF">
              <w:rPr>
                <w:color w:val="000000" w:themeColor="text1"/>
                <w:sz w:val="20"/>
                <w:szCs w:val="20"/>
              </w:rPr>
              <w:t xml:space="preserve">$connection = New-Object </w:t>
            </w:r>
            <w:proofErr w:type="spellStart"/>
            <w:proofErr w:type="gramStart"/>
            <w:r w:rsidRPr="007362FF">
              <w:rPr>
                <w:color w:val="000000" w:themeColor="text1"/>
                <w:sz w:val="20"/>
                <w:szCs w:val="20"/>
              </w:rPr>
              <w:t>System.Data.SqlClient.SqlConnection</w:t>
            </w:r>
            <w:proofErr w:type="spellEnd"/>
            <w:proofErr w:type="gramEnd"/>
          </w:p>
          <w:p w14:paraId="4C435CEA" w14:textId="77777777" w:rsidR="003924CD" w:rsidRPr="007362FF" w:rsidRDefault="003924CD" w:rsidP="003924CD">
            <w:pPr>
              <w:rPr>
                <w:color w:val="000000" w:themeColor="text1"/>
                <w:sz w:val="20"/>
                <w:szCs w:val="20"/>
              </w:rPr>
            </w:pPr>
            <w:r w:rsidRPr="007362FF">
              <w:rPr>
                <w:color w:val="000000" w:themeColor="text1"/>
                <w:sz w:val="20"/>
                <w:szCs w:val="20"/>
              </w:rPr>
              <w:t>$</w:t>
            </w:r>
            <w:proofErr w:type="spellStart"/>
            <w:proofErr w:type="gramStart"/>
            <w:r w:rsidRPr="007362FF">
              <w:rPr>
                <w:color w:val="000000" w:themeColor="text1"/>
                <w:sz w:val="20"/>
                <w:szCs w:val="20"/>
              </w:rPr>
              <w:t>connection.ConnectionString</w:t>
            </w:r>
            <w:proofErr w:type="spellEnd"/>
            <w:proofErr w:type="gramEnd"/>
            <w:r w:rsidRPr="007362FF">
              <w:rPr>
                <w:color w:val="000000" w:themeColor="text1"/>
                <w:sz w:val="20"/>
                <w:szCs w:val="20"/>
              </w:rPr>
              <w:t xml:space="preserve"> = $</w:t>
            </w:r>
            <w:proofErr w:type="spellStart"/>
            <w:r w:rsidRPr="007362FF">
              <w:rPr>
                <w:color w:val="000000" w:themeColor="text1"/>
                <w:sz w:val="20"/>
                <w:szCs w:val="20"/>
              </w:rPr>
              <w:t>connectionString</w:t>
            </w:r>
            <w:proofErr w:type="spellEnd"/>
          </w:p>
          <w:p w14:paraId="4F5069CE" w14:textId="77777777" w:rsidR="003924CD" w:rsidRPr="007362FF" w:rsidRDefault="003924CD" w:rsidP="003924CD">
            <w:pPr>
              <w:rPr>
                <w:color w:val="000000" w:themeColor="text1"/>
                <w:sz w:val="20"/>
                <w:szCs w:val="20"/>
              </w:rPr>
            </w:pPr>
          </w:p>
          <w:p w14:paraId="5AF7D3C8" w14:textId="77777777" w:rsidR="003924CD" w:rsidRPr="007362FF" w:rsidRDefault="003924CD" w:rsidP="003924CD">
            <w:pPr>
              <w:rPr>
                <w:color w:val="000000" w:themeColor="text1"/>
                <w:sz w:val="20"/>
                <w:szCs w:val="20"/>
              </w:rPr>
            </w:pPr>
            <w:r w:rsidRPr="007362FF">
              <w:rPr>
                <w:color w:val="000000" w:themeColor="text1"/>
                <w:sz w:val="20"/>
                <w:szCs w:val="20"/>
              </w:rPr>
              <w:t>try {</w:t>
            </w:r>
          </w:p>
          <w:p w14:paraId="70849896" w14:textId="77777777" w:rsidR="003924CD" w:rsidRPr="007362FF" w:rsidRDefault="003924CD" w:rsidP="003924CD">
            <w:pPr>
              <w:rPr>
                <w:color w:val="000000" w:themeColor="text1"/>
                <w:sz w:val="20"/>
                <w:szCs w:val="20"/>
              </w:rPr>
            </w:pPr>
            <w:r w:rsidRPr="007362FF">
              <w:rPr>
                <w:color w:val="000000" w:themeColor="text1"/>
                <w:sz w:val="20"/>
                <w:szCs w:val="20"/>
              </w:rPr>
              <w:t xml:space="preserve">    # Open the connection</w:t>
            </w:r>
          </w:p>
          <w:p w14:paraId="29DEB924" w14:textId="77777777" w:rsidR="003924CD" w:rsidRPr="007362FF" w:rsidRDefault="003924CD" w:rsidP="003924CD">
            <w:pPr>
              <w:rPr>
                <w:color w:val="000000" w:themeColor="text1"/>
                <w:sz w:val="20"/>
                <w:szCs w:val="20"/>
              </w:rPr>
            </w:pPr>
            <w:r w:rsidRPr="007362FF">
              <w:rPr>
                <w:color w:val="000000" w:themeColor="text1"/>
                <w:sz w:val="20"/>
                <w:szCs w:val="20"/>
              </w:rPr>
              <w:t xml:space="preserve">    $</w:t>
            </w:r>
            <w:proofErr w:type="spellStart"/>
            <w:proofErr w:type="gramStart"/>
            <w:r w:rsidRPr="007362FF">
              <w:rPr>
                <w:color w:val="000000" w:themeColor="text1"/>
                <w:sz w:val="20"/>
                <w:szCs w:val="20"/>
              </w:rPr>
              <w:t>connection.Open</w:t>
            </w:r>
            <w:proofErr w:type="spellEnd"/>
            <w:proofErr w:type="gramEnd"/>
            <w:r w:rsidRPr="007362FF">
              <w:rPr>
                <w:color w:val="000000" w:themeColor="text1"/>
                <w:sz w:val="20"/>
                <w:szCs w:val="20"/>
              </w:rPr>
              <w:t>()</w:t>
            </w:r>
          </w:p>
          <w:p w14:paraId="60715D4A" w14:textId="77777777" w:rsidR="003924CD" w:rsidRPr="007362FF" w:rsidRDefault="003924CD" w:rsidP="003924CD">
            <w:pPr>
              <w:rPr>
                <w:color w:val="000000" w:themeColor="text1"/>
                <w:sz w:val="20"/>
                <w:szCs w:val="20"/>
              </w:rPr>
            </w:pPr>
            <w:r w:rsidRPr="007362FF">
              <w:rPr>
                <w:color w:val="000000" w:themeColor="text1"/>
                <w:sz w:val="20"/>
                <w:szCs w:val="20"/>
              </w:rPr>
              <w:t xml:space="preserve">    Write-Host "Successfully connected to the database server." -</w:t>
            </w:r>
            <w:proofErr w:type="spellStart"/>
            <w:r w:rsidRPr="007362FF">
              <w:rPr>
                <w:color w:val="000000" w:themeColor="text1"/>
                <w:sz w:val="20"/>
                <w:szCs w:val="20"/>
              </w:rPr>
              <w:t>ForegroundColor</w:t>
            </w:r>
            <w:proofErr w:type="spellEnd"/>
            <w:r w:rsidRPr="007362FF">
              <w:rPr>
                <w:color w:val="000000" w:themeColor="text1"/>
                <w:sz w:val="20"/>
                <w:szCs w:val="20"/>
              </w:rPr>
              <w:t xml:space="preserve"> Green</w:t>
            </w:r>
          </w:p>
          <w:p w14:paraId="7814B719" w14:textId="77777777" w:rsidR="003924CD" w:rsidRPr="007362FF" w:rsidRDefault="003924CD" w:rsidP="003924CD">
            <w:pPr>
              <w:rPr>
                <w:color w:val="000000" w:themeColor="text1"/>
                <w:sz w:val="20"/>
                <w:szCs w:val="20"/>
              </w:rPr>
            </w:pPr>
            <w:r w:rsidRPr="007362FF">
              <w:rPr>
                <w:color w:val="000000" w:themeColor="text1"/>
                <w:sz w:val="20"/>
                <w:szCs w:val="20"/>
              </w:rPr>
              <w:t>}</w:t>
            </w:r>
          </w:p>
          <w:p w14:paraId="4DC12468" w14:textId="77777777" w:rsidR="003924CD" w:rsidRPr="007362FF" w:rsidRDefault="003924CD" w:rsidP="003924CD">
            <w:pPr>
              <w:rPr>
                <w:color w:val="000000" w:themeColor="text1"/>
                <w:sz w:val="20"/>
                <w:szCs w:val="20"/>
              </w:rPr>
            </w:pPr>
            <w:r w:rsidRPr="007362FF">
              <w:rPr>
                <w:color w:val="000000" w:themeColor="text1"/>
                <w:sz w:val="20"/>
                <w:szCs w:val="20"/>
              </w:rPr>
              <w:t>catch {</w:t>
            </w:r>
          </w:p>
          <w:p w14:paraId="059E7A09" w14:textId="77777777" w:rsidR="003924CD" w:rsidRPr="007362FF" w:rsidRDefault="003924CD" w:rsidP="003924CD">
            <w:pPr>
              <w:rPr>
                <w:color w:val="000000" w:themeColor="text1"/>
                <w:sz w:val="20"/>
                <w:szCs w:val="20"/>
              </w:rPr>
            </w:pPr>
            <w:r w:rsidRPr="007362FF">
              <w:rPr>
                <w:color w:val="000000" w:themeColor="text1"/>
                <w:sz w:val="20"/>
                <w:szCs w:val="20"/>
              </w:rPr>
              <w:t xml:space="preserve">    Write-Host "Error: $_" -</w:t>
            </w:r>
            <w:proofErr w:type="spellStart"/>
            <w:r w:rsidRPr="007362FF">
              <w:rPr>
                <w:color w:val="000000" w:themeColor="text1"/>
                <w:sz w:val="20"/>
                <w:szCs w:val="20"/>
              </w:rPr>
              <w:t>ForegroundColor</w:t>
            </w:r>
            <w:proofErr w:type="spellEnd"/>
            <w:r w:rsidRPr="007362FF">
              <w:rPr>
                <w:color w:val="000000" w:themeColor="text1"/>
                <w:sz w:val="20"/>
                <w:szCs w:val="20"/>
              </w:rPr>
              <w:t xml:space="preserve"> Red</w:t>
            </w:r>
          </w:p>
          <w:p w14:paraId="242CD5DC" w14:textId="2BBC4CFD" w:rsidR="003924CD" w:rsidRPr="007362FF" w:rsidRDefault="003924CD" w:rsidP="003924CD">
            <w:pPr>
              <w:jc w:val="center"/>
              <w:rPr>
                <w:color w:val="000000" w:themeColor="text1"/>
              </w:rPr>
            </w:pPr>
            <w:r w:rsidRPr="007362FF">
              <w:rPr>
                <w:color w:val="000000" w:themeColor="text1"/>
                <w:sz w:val="20"/>
                <w:szCs w:val="20"/>
              </w:rPr>
              <w:t>}</w:t>
            </w:r>
          </w:p>
        </w:tc>
      </w:tr>
    </w:tbl>
    <w:p w14:paraId="2E24AFBF" w14:textId="50E6FC7A" w:rsidR="003924CD" w:rsidRPr="007362FF" w:rsidRDefault="00DD4062" w:rsidP="003924CD">
      <w:pPr>
        <w:spacing w:after="240"/>
        <w:rPr>
          <w:color w:val="000000" w:themeColor="text1"/>
        </w:rPr>
      </w:pPr>
      <w:r w:rsidRPr="007362FF">
        <w:rPr>
          <w:color w:val="000000" w:themeColor="text1"/>
        </w:rPr>
        <w:lastRenderedPageBreak/>
        <w:t xml:space="preserve">Replace </w:t>
      </w:r>
      <w:proofErr w:type="spellStart"/>
      <w:r w:rsidRPr="007362FF">
        <w:rPr>
          <w:color w:val="000000" w:themeColor="text1"/>
        </w:rPr>
        <w:t>ServerName</w:t>
      </w:r>
      <w:proofErr w:type="spellEnd"/>
      <w:r w:rsidRPr="007362FF">
        <w:rPr>
          <w:color w:val="000000" w:themeColor="text1"/>
        </w:rPr>
        <w:t xml:space="preserve">, </w:t>
      </w:r>
      <w:proofErr w:type="spellStart"/>
      <w:r w:rsidRPr="007362FF">
        <w:rPr>
          <w:color w:val="000000" w:themeColor="text1"/>
        </w:rPr>
        <w:t>ps</w:t>
      </w:r>
      <w:proofErr w:type="spellEnd"/>
      <w:r w:rsidRPr="007362FF">
        <w:rPr>
          <w:color w:val="000000" w:themeColor="text1"/>
        </w:rPr>
        <w:t xml:space="preserve">-learner, and </w:t>
      </w:r>
      <w:proofErr w:type="spellStart"/>
      <w:r w:rsidRPr="007362FF">
        <w:rPr>
          <w:color w:val="000000" w:themeColor="text1"/>
        </w:rPr>
        <w:t>samplepassword</w:t>
      </w:r>
      <w:proofErr w:type="spellEnd"/>
      <w:r w:rsidRPr="007362FF">
        <w:rPr>
          <w:color w:val="000000" w:themeColor="text1"/>
        </w:rPr>
        <w:t xml:space="preserve"> with your actual database server details before running.</w:t>
      </w:r>
    </w:p>
    <w:p w14:paraId="7D05DBDE" w14:textId="77777777" w:rsidR="00DD4062" w:rsidRPr="007362FF" w:rsidRDefault="00DD4062" w:rsidP="00DD4062">
      <w:pPr>
        <w:pStyle w:val="Heading2"/>
        <w:rPr>
          <w:color w:val="000000" w:themeColor="text1"/>
        </w:rPr>
      </w:pPr>
      <w:r w:rsidRPr="007362FF">
        <w:rPr>
          <w:color w:val="000000" w:themeColor="text1"/>
        </w:rPr>
        <w:t>Step 04 — Verify the Connection</w:t>
      </w:r>
    </w:p>
    <w:p w14:paraId="64D0DCB1" w14:textId="77777777" w:rsidR="00DD4062" w:rsidRPr="007362FF" w:rsidRDefault="00DD4062" w:rsidP="00DD4062">
      <w:pPr>
        <w:spacing w:after="120"/>
        <w:rPr>
          <w:color w:val="000000" w:themeColor="text1"/>
        </w:rPr>
      </w:pPr>
      <w:r w:rsidRPr="007362FF">
        <w:rPr>
          <w:color w:val="000000" w:themeColor="text1"/>
        </w:rPr>
        <w:t>Add the connection-state check to the same script and run it.</w:t>
      </w:r>
    </w:p>
    <w:p w14:paraId="0FE7FB0A" w14:textId="3BAF54AF" w:rsidR="003924CD" w:rsidRPr="007362FF" w:rsidRDefault="00DD4062" w:rsidP="00DD4062">
      <w:pPr>
        <w:spacing w:after="120"/>
        <w:rPr>
          <w:color w:val="000000" w:themeColor="text1"/>
        </w:rPr>
      </w:pPr>
      <w:r w:rsidRPr="007362FF">
        <w:rPr>
          <w:color w:val="000000" w:themeColor="text1"/>
        </w:rPr>
        <w:t>Expected console output: Connected to SQL Server</w:t>
      </w:r>
    </w:p>
    <w:p w14:paraId="11781B43" w14:textId="77777777" w:rsidR="003924CD" w:rsidRPr="007362FF" w:rsidRDefault="003924CD">
      <w:pPr>
        <w:spacing w:after="120"/>
        <w:rPr>
          <w:color w:val="000000" w:themeColor="text1"/>
        </w:rPr>
      </w:pPr>
    </w:p>
    <w:p w14:paraId="57FAFB92" w14:textId="5DBD8F6B" w:rsidR="00560DE4" w:rsidRPr="007362FF" w:rsidRDefault="00560DE4">
      <w:pPr>
        <w:spacing w:after="1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560DE4" w:rsidRPr="007362FF" w14:paraId="4D46A068" w14:textId="77777777">
        <w:tc>
          <w:tcPr>
            <w:tcW w:w="9360" w:type="dxa"/>
            <w:tcBorders>
              <w:top w:val="dashed" w:sz="6" w:space="6" w:color="2E75B6"/>
              <w:left w:val="dashed" w:sz="6" w:space="6" w:color="2E75B6"/>
              <w:bottom w:val="dashed" w:sz="6" w:space="6" w:color="2E75B6"/>
              <w:right w:val="dashed" w:sz="6" w:space="6" w:color="2E75B6"/>
            </w:tcBorders>
            <w:shd w:val="clear" w:color="auto" w:fill="EAF1F8"/>
            <w:tcMar>
              <w:top w:w="160" w:type="dxa"/>
              <w:left w:w="200" w:type="dxa"/>
              <w:bottom w:w="160" w:type="dxa"/>
              <w:right w:w="200" w:type="dxa"/>
            </w:tcMar>
          </w:tcPr>
          <w:p w14:paraId="462D2739" w14:textId="1FA580A1" w:rsidR="00560DE4" w:rsidRPr="007362FF" w:rsidRDefault="003924CD">
            <w:pPr>
              <w:jc w:val="center"/>
              <w:rPr>
                <w:color w:val="000000" w:themeColor="text1"/>
              </w:rPr>
            </w:pPr>
            <w:r w:rsidRPr="007362FF">
              <w:rPr>
                <w:noProof/>
                <w:color w:val="000000" w:themeColor="text1"/>
                <w:sz w:val="24"/>
                <w:szCs w:val="24"/>
              </w:rPr>
              <w:drawing>
                <wp:inline distT="114300" distB="114300" distL="114300" distR="114300" wp14:anchorId="2AEDFF00" wp14:editId="075C5AD3">
                  <wp:extent cx="5943600" cy="52578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943600" cy="5257800"/>
                          </a:xfrm>
                          <a:prstGeom prst="rect">
                            <a:avLst/>
                          </a:prstGeom>
                          <a:ln/>
                        </pic:spPr>
                      </pic:pic>
                    </a:graphicData>
                  </a:graphic>
                </wp:inline>
              </w:drawing>
            </w:r>
            <w:r w:rsidRPr="007362FF">
              <w:rPr>
                <w:i/>
                <w:iCs/>
                <w:color w:val="000000" w:themeColor="text1"/>
                <w:sz w:val="20"/>
                <w:szCs w:val="20"/>
              </w:rPr>
              <w:t>Script open in VS Code showing the connection string</w:t>
            </w:r>
            <w:r w:rsidR="00DD4062" w:rsidRPr="007362FF">
              <w:rPr>
                <w:i/>
                <w:iCs/>
                <w:color w:val="000000" w:themeColor="text1"/>
                <w:sz w:val="20"/>
                <w:szCs w:val="20"/>
              </w:rPr>
              <w:t xml:space="preserve"> and Terminal showing the successful connection message.</w:t>
            </w:r>
          </w:p>
        </w:tc>
      </w:tr>
    </w:tbl>
    <w:p w14:paraId="2984826F" w14:textId="77777777" w:rsidR="00560DE4" w:rsidRPr="007362FF" w:rsidRDefault="00560DE4">
      <w:pPr>
        <w:spacing w:after="240"/>
        <w:rPr>
          <w:color w:val="000000" w:themeColor="text1"/>
        </w:rPr>
      </w:pPr>
    </w:p>
    <w:p w14:paraId="2F8D16C9" w14:textId="77777777" w:rsidR="00560DE4" w:rsidRPr="007362FF" w:rsidRDefault="00560DE4">
      <w:pPr>
        <w:spacing w:after="240"/>
        <w:rPr>
          <w:color w:val="000000" w:themeColor="text1"/>
        </w:rPr>
      </w:pPr>
    </w:p>
    <w:p w14:paraId="52AFEA0C" w14:textId="77777777" w:rsidR="00560DE4" w:rsidRPr="007362FF" w:rsidRDefault="00000000">
      <w:pPr>
        <w:pStyle w:val="Heading2"/>
        <w:rPr>
          <w:color w:val="000000" w:themeColor="text1"/>
        </w:rPr>
      </w:pPr>
      <w:r w:rsidRPr="007362FF">
        <w:rPr>
          <w:color w:val="000000" w:themeColor="text1"/>
        </w:rPr>
        <w:lastRenderedPageBreak/>
        <w:t>Step 05 — List Available Tables</w:t>
      </w:r>
    </w:p>
    <w:p w14:paraId="41B29DB5" w14:textId="77777777" w:rsidR="00560DE4" w:rsidRPr="007362FF" w:rsidRDefault="00000000">
      <w:pPr>
        <w:spacing w:after="120"/>
        <w:rPr>
          <w:color w:val="000000" w:themeColor="text1"/>
        </w:rPr>
      </w:pPr>
      <w:r w:rsidRPr="007362FF">
        <w:rPr>
          <w:color w:val="000000" w:themeColor="text1"/>
        </w:rPr>
        <w:t xml:space="preserve">Create scripts\Task2-Query-Data.ps1. Run a SHOW TABLES command to confirm the </w:t>
      </w:r>
      <w:proofErr w:type="gramStart"/>
      <w:r w:rsidRPr="007362FF">
        <w:rPr>
          <w:color w:val="000000" w:themeColor="text1"/>
        </w:rPr>
        <w:t>Students</w:t>
      </w:r>
      <w:proofErr w:type="gramEnd"/>
      <w:r w:rsidRPr="007362FF">
        <w:rPr>
          <w:color w:val="000000" w:themeColor="text1"/>
        </w:rPr>
        <w:t xml:space="preserve"> table exists in the database.</w:t>
      </w:r>
    </w:p>
    <w:p w14:paraId="7FD35B38" w14:textId="006B77DF" w:rsidR="00560DE4" w:rsidRPr="007362FF" w:rsidRDefault="00000000">
      <w:pPr>
        <w:spacing w:after="120"/>
        <w:rPr>
          <w:color w:val="000000" w:themeColor="text1"/>
        </w:rPr>
      </w:pPr>
      <w:r w:rsidRPr="007362FF">
        <w:rPr>
          <w:color w:val="000000" w:themeColor="text1"/>
        </w:rPr>
        <w:t>Expected output: a list of table names, including Students.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560DE4" w:rsidRPr="007362FF" w14:paraId="7F4DD313" w14:textId="77777777">
        <w:tc>
          <w:tcPr>
            <w:tcW w:w="9360" w:type="dxa"/>
            <w:tcBorders>
              <w:top w:val="dashed" w:sz="6" w:space="6" w:color="2E75B6"/>
              <w:left w:val="dashed" w:sz="6" w:space="6" w:color="2E75B6"/>
              <w:bottom w:val="dashed" w:sz="6" w:space="6" w:color="2E75B6"/>
              <w:right w:val="dashed" w:sz="6" w:space="6" w:color="2E75B6"/>
            </w:tcBorders>
            <w:shd w:val="clear" w:color="auto" w:fill="EAF1F8"/>
            <w:tcMar>
              <w:top w:w="160" w:type="dxa"/>
              <w:left w:w="200" w:type="dxa"/>
              <w:bottom w:w="160" w:type="dxa"/>
              <w:right w:w="200" w:type="dxa"/>
            </w:tcMar>
          </w:tcPr>
          <w:p w14:paraId="6CC93D9E" w14:textId="0BC9FBFB" w:rsidR="00560DE4" w:rsidRPr="007362FF" w:rsidRDefault="003924CD">
            <w:pPr>
              <w:jc w:val="center"/>
              <w:rPr>
                <w:color w:val="000000" w:themeColor="text1"/>
              </w:rPr>
            </w:pPr>
            <w:r w:rsidRPr="007362FF">
              <w:rPr>
                <w:noProof/>
                <w:color w:val="000000" w:themeColor="text1"/>
                <w:sz w:val="28"/>
                <w:szCs w:val="28"/>
              </w:rPr>
              <w:lastRenderedPageBreak/>
              <w:drawing>
                <wp:inline distT="114300" distB="114300" distL="114300" distR="114300" wp14:anchorId="5ED481E8" wp14:editId="19888430">
                  <wp:extent cx="5943600" cy="73914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943600" cy="7391400"/>
                          </a:xfrm>
                          <a:prstGeom prst="rect">
                            <a:avLst/>
                          </a:prstGeom>
                          <a:ln/>
                        </pic:spPr>
                      </pic:pic>
                    </a:graphicData>
                  </a:graphic>
                </wp:inline>
              </w:drawing>
            </w:r>
            <w:r w:rsidRPr="007362FF">
              <w:rPr>
                <w:i/>
                <w:iCs/>
                <w:color w:val="000000" w:themeColor="text1"/>
                <w:sz w:val="20"/>
                <w:szCs w:val="20"/>
              </w:rPr>
              <w:t>Terminal output listing the available tables.</w:t>
            </w:r>
          </w:p>
        </w:tc>
      </w:tr>
    </w:tbl>
    <w:p w14:paraId="67A789B2" w14:textId="77777777" w:rsidR="00560DE4" w:rsidRPr="007362FF" w:rsidRDefault="00560DE4">
      <w:pPr>
        <w:spacing w:after="240"/>
        <w:rPr>
          <w:color w:val="000000" w:themeColor="text1"/>
        </w:rPr>
      </w:pPr>
    </w:p>
    <w:p w14:paraId="215A4D01" w14:textId="77777777" w:rsidR="00560DE4" w:rsidRPr="007362FF" w:rsidRDefault="00000000">
      <w:pPr>
        <w:pStyle w:val="Heading2"/>
        <w:rPr>
          <w:color w:val="000000" w:themeColor="text1"/>
        </w:rPr>
      </w:pPr>
      <w:r w:rsidRPr="007362FF">
        <w:rPr>
          <w:color w:val="000000" w:themeColor="text1"/>
        </w:rPr>
        <w:lastRenderedPageBreak/>
        <w:t>Step 06 — Query Specific Data</w:t>
      </w:r>
    </w:p>
    <w:p w14:paraId="2048E2F3" w14:textId="77777777" w:rsidR="00560DE4" w:rsidRPr="007362FF" w:rsidRDefault="00000000">
      <w:pPr>
        <w:spacing w:after="120"/>
        <w:rPr>
          <w:color w:val="000000" w:themeColor="text1"/>
        </w:rPr>
      </w:pPr>
      <w:r w:rsidRPr="007362FF">
        <w:rPr>
          <w:color w:val="000000" w:themeColor="text1"/>
        </w:rPr>
        <w:t xml:space="preserve">Still in Task2, run a SELECT query against the </w:t>
      </w:r>
      <w:proofErr w:type="gramStart"/>
      <w:r w:rsidRPr="007362FF">
        <w:rPr>
          <w:color w:val="000000" w:themeColor="text1"/>
        </w:rPr>
        <w:t>Students</w:t>
      </w:r>
      <w:proofErr w:type="gramEnd"/>
      <w:r w:rsidRPr="007362FF">
        <w:rPr>
          <w:color w:val="000000" w:themeColor="text1"/>
        </w:rPr>
        <w:t xml:space="preserve"> table and display the results.</w:t>
      </w:r>
    </w:p>
    <w:p w14:paraId="273757F9" w14:textId="77777777" w:rsidR="00560DE4" w:rsidRPr="007362FF" w:rsidRDefault="00000000">
      <w:pPr>
        <w:shd w:val="clear" w:color="auto" w:fill="F2F2F2"/>
        <w:spacing w:before="80" w:after="160"/>
        <w:ind w:left="200" w:right="200"/>
        <w:rPr>
          <w:color w:val="000000" w:themeColor="text1"/>
        </w:rPr>
      </w:pPr>
      <w:r w:rsidRPr="007362FF">
        <w:rPr>
          <w:rFonts w:ascii="Consolas" w:eastAsia="Consolas" w:hAnsi="Consolas" w:cs="Consolas"/>
          <w:color w:val="000000" w:themeColor="text1"/>
          <w:sz w:val="20"/>
          <w:szCs w:val="20"/>
        </w:rPr>
        <w:t>$query = "SELECT * FROM Students"</w:t>
      </w:r>
      <w:r w:rsidRPr="007362FF">
        <w:rPr>
          <w:rFonts w:ascii="Consolas" w:eastAsia="Consolas" w:hAnsi="Consolas" w:cs="Consolas"/>
          <w:color w:val="000000" w:themeColor="text1"/>
          <w:sz w:val="20"/>
          <w:szCs w:val="20"/>
        </w:rPr>
        <w:br/>
        <w:t>$command = $</w:t>
      </w:r>
      <w:proofErr w:type="spellStart"/>
      <w:r w:rsidRPr="007362FF">
        <w:rPr>
          <w:rFonts w:ascii="Consolas" w:eastAsia="Consolas" w:hAnsi="Consolas" w:cs="Consolas"/>
          <w:color w:val="000000" w:themeColor="text1"/>
          <w:sz w:val="20"/>
          <w:szCs w:val="20"/>
        </w:rPr>
        <w:t>connection.CreateCommand</w:t>
      </w:r>
      <w:proofErr w:type="spellEnd"/>
      <w:r w:rsidRPr="007362FF">
        <w:rPr>
          <w:rFonts w:ascii="Consolas" w:eastAsia="Consolas" w:hAnsi="Consolas" w:cs="Consolas"/>
          <w:color w:val="000000" w:themeColor="text1"/>
          <w:sz w:val="20"/>
          <w:szCs w:val="20"/>
        </w:rPr>
        <w:t>()</w:t>
      </w:r>
      <w:r w:rsidRPr="007362FF">
        <w:rPr>
          <w:rFonts w:ascii="Consolas" w:eastAsia="Consolas" w:hAnsi="Consolas" w:cs="Consolas"/>
          <w:color w:val="000000" w:themeColor="text1"/>
          <w:sz w:val="20"/>
          <w:szCs w:val="20"/>
        </w:rPr>
        <w:br/>
        <w:t>$</w:t>
      </w:r>
      <w:proofErr w:type="spellStart"/>
      <w:r w:rsidRPr="007362FF">
        <w:rPr>
          <w:rFonts w:ascii="Consolas" w:eastAsia="Consolas" w:hAnsi="Consolas" w:cs="Consolas"/>
          <w:color w:val="000000" w:themeColor="text1"/>
          <w:sz w:val="20"/>
          <w:szCs w:val="20"/>
        </w:rPr>
        <w:t>command.CommandText</w:t>
      </w:r>
      <w:proofErr w:type="spellEnd"/>
      <w:r w:rsidRPr="007362FF">
        <w:rPr>
          <w:rFonts w:ascii="Consolas" w:eastAsia="Consolas" w:hAnsi="Consolas" w:cs="Consolas"/>
          <w:color w:val="000000" w:themeColor="text1"/>
          <w:sz w:val="20"/>
          <w:szCs w:val="20"/>
        </w:rPr>
        <w:t xml:space="preserve"> = $query</w:t>
      </w:r>
      <w:r w:rsidRPr="007362FF">
        <w:rPr>
          <w:rFonts w:ascii="Consolas" w:eastAsia="Consolas" w:hAnsi="Consolas" w:cs="Consolas"/>
          <w:color w:val="000000" w:themeColor="text1"/>
          <w:sz w:val="20"/>
          <w:szCs w:val="20"/>
        </w:rPr>
        <w:br/>
        <w:t>$reader = $</w:t>
      </w:r>
      <w:proofErr w:type="spellStart"/>
      <w:r w:rsidRPr="007362FF">
        <w:rPr>
          <w:rFonts w:ascii="Consolas" w:eastAsia="Consolas" w:hAnsi="Consolas" w:cs="Consolas"/>
          <w:color w:val="000000" w:themeColor="text1"/>
          <w:sz w:val="20"/>
          <w:szCs w:val="20"/>
        </w:rPr>
        <w:t>command.ExecuteReader</w:t>
      </w:r>
      <w:proofErr w:type="spellEnd"/>
      <w:r w:rsidRPr="007362FF">
        <w:rPr>
          <w:rFonts w:ascii="Consolas" w:eastAsia="Consolas" w:hAnsi="Consolas" w:cs="Consolas"/>
          <w:color w:val="000000" w:themeColor="text1"/>
          <w:sz w:val="20"/>
          <w:szCs w:val="20"/>
        </w:rPr>
        <w:t>()</w:t>
      </w:r>
      <w:r w:rsidRPr="007362FF">
        <w:rPr>
          <w:rFonts w:ascii="Consolas" w:eastAsia="Consolas" w:hAnsi="Consolas" w:cs="Consolas"/>
          <w:color w:val="000000" w:themeColor="text1"/>
          <w:sz w:val="20"/>
          <w:szCs w:val="20"/>
        </w:rPr>
        <w:br/>
        <w:t>while ($</w:t>
      </w:r>
      <w:proofErr w:type="spellStart"/>
      <w:r w:rsidRPr="007362FF">
        <w:rPr>
          <w:rFonts w:ascii="Consolas" w:eastAsia="Consolas" w:hAnsi="Consolas" w:cs="Consolas"/>
          <w:color w:val="000000" w:themeColor="text1"/>
          <w:sz w:val="20"/>
          <w:szCs w:val="20"/>
        </w:rPr>
        <w:t>reader.Read</w:t>
      </w:r>
      <w:proofErr w:type="spellEnd"/>
      <w:r w:rsidRPr="007362FF">
        <w:rPr>
          <w:rFonts w:ascii="Consolas" w:eastAsia="Consolas" w:hAnsi="Consolas" w:cs="Consolas"/>
          <w:color w:val="000000" w:themeColor="text1"/>
          <w:sz w:val="20"/>
          <w:szCs w:val="20"/>
        </w:rPr>
        <w:t>()) {</w:t>
      </w:r>
      <w:r w:rsidRPr="007362FF">
        <w:rPr>
          <w:rFonts w:ascii="Consolas" w:eastAsia="Consolas" w:hAnsi="Consolas" w:cs="Consolas"/>
          <w:color w:val="000000" w:themeColor="text1"/>
          <w:sz w:val="20"/>
          <w:szCs w:val="20"/>
        </w:rPr>
        <w:br/>
        <w:t xml:space="preserve">    Write-Host "Name: $($reader["name"]), Age: $($reader["age"]), Grade: $($reader["grade"])"</w:t>
      </w:r>
      <w:r w:rsidRPr="007362FF">
        <w:rPr>
          <w:rFonts w:ascii="Consolas" w:eastAsia="Consolas" w:hAnsi="Consolas" w:cs="Consolas"/>
          <w:color w:val="000000" w:themeColor="text1"/>
          <w:sz w:val="20"/>
          <w:szCs w:val="20"/>
        </w:rPr>
        <w:br/>
        <w:t>}</w:t>
      </w:r>
      <w:r w:rsidRPr="007362FF">
        <w:rPr>
          <w:rFonts w:ascii="Consolas" w:eastAsia="Consolas" w:hAnsi="Consolas" w:cs="Consolas"/>
          <w:color w:val="000000" w:themeColor="text1"/>
          <w:sz w:val="20"/>
          <w:szCs w:val="20"/>
        </w:rPr>
        <w:br/>
        <w:t>$</w:t>
      </w:r>
      <w:proofErr w:type="spellStart"/>
      <w:r w:rsidRPr="007362FF">
        <w:rPr>
          <w:rFonts w:ascii="Consolas" w:eastAsia="Consolas" w:hAnsi="Consolas" w:cs="Consolas"/>
          <w:color w:val="000000" w:themeColor="text1"/>
          <w:sz w:val="20"/>
          <w:szCs w:val="20"/>
        </w:rPr>
        <w:t>reader.Close</w:t>
      </w:r>
      <w:proofErr w:type="spellEnd"/>
      <w:r w:rsidRPr="007362FF">
        <w:rPr>
          <w:rFonts w:ascii="Consolas" w:eastAsia="Consolas" w:hAnsi="Consolas" w:cs="Consolas"/>
          <w:color w:val="000000" w:themeColor="text1"/>
          <w:sz w:val="20"/>
          <w:szCs w:val="20"/>
        </w:rPr>
        <w:t>()</w:t>
      </w:r>
    </w:p>
    <w:p w14:paraId="3A647031" w14:textId="1BDEF40A" w:rsidR="00560DE4" w:rsidRPr="007362FF" w:rsidRDefault="00000000" w:rsidP="007362FF">
      <w:pPr>
        <w:spacing w:after="120"/>
        <w:rPr>
          <w:color w:val="000000" w:themeColor="text1"/>
        </w:rPr>
      </w:pPr>
      <w:r w:rsidRPr="007362FF">
        <w:rPr>
          <w:color w:val="000000" w:themeColor="text1"/>
        </w:rPr>
        <w:t>Expected console output: Name: John Micheal, Age: 20, Grade: A Name: Jon Mike, Age: 21, Grade: B Name: Sara Ahmed, Age: 19, Grade: A</w:t>
      </w:r>
    </w:p>
    <w:p w14:paraId="3A30E071" w14:textId="77777777" w:rsidR="00560DE4" w:rsidRPr="007362FF" w:rsidRDefault="00000000">
      <w:pPr>
        <w:pStyle w:val="Heading2"/>
        <w:rPr>
          <w:color w:val="000000" w:themeColor="text1"/>
        </w:rPr>
      </w:pPr>
      <w:r w:rsidRPr="007362FF">
        <w:rPr>
          <w:color w:val="000000" w:themeColor="text1"/>
        </w:rPr>
        <w:t>Step 07 — Close the Connection</w:t>
      </w:r>
    </w:p>
    <w:p w14:paraId="001F2453" w14:textId="77777777" w:rsidR="00560DE4" w:rsidRPr="007362FF" w:rsidRDefault="00000000">
      <w:pPr>
        <w:spacing w:after="120"/>
        <w:rPr>
          <w:color w:val="000000" w:themeColor="text1"/>
        </w:rPr>
      </w:pPr>
      <w:r w:rsidRPr="007362FF">
        <w:rPr>
          <w:color w:val="000000" w:themeColor="text1"/>
        </w:rPr>
        <w:t>Add $</w:t>
      </w:r>
      <w:proofErr w:type="spellStart"/>
      <w:proofErr w:type="gramStart"/>
      <w:r w:rsidRPr="007362FF">
        <w:rPr>
          <w:color w:val="000000" w:themeColor="text1"/>
        </w:rPr>
        <w:t>connection.Close</w:t>
      </w:r>
      <w:proofErr w:type="spellEnd"/>
      <w:proofErr w:type="gramEnd"/>
      <w:r w:rsidRPr="007362FF">
        <w:rPr>
          <w:color w:val="000000" w:themeColor="text1"/>
        </w:rPr>
        <w:t>() at the end of the script and run the full Task1 + Task2 flow end-to-end to confirm everything works in sequence with no errors.</w:t>
      </w:r>
    </w:p>
    <w:p w14:paraId="45C12C64" w14:textId="77777777" w:rsidR="00560DE4" w:rsidRPr="007362FF" w:rsidRDefault="00000000">
      <w:pPr>
        <w:shd w:val="clear" w:color="auto" w:fill="F2F2F2"/>
        <w:spacing w:before="80" w:after="160"/>
        <w:ind w:left="200" w:right="200"/>
        <w:rPr>
          <w:color w:val="000000" w:themeColor="text1"/>
        </w:rPr>
      </w:pPr>
      <w:r w:rsidRPr="007362FF">
        <w:rPr>
          <w:rFonts w:ascii="Consolas" w:eastAsia="Consolas" w:hAnsi="Consolas" w:cs="Consolas"/>
          <w:color w:val="000000" w:themeColor="text1"/>
          <w:sz w:val="20"/>
          <w:szCs w:val="20"/>
        </w:rPr>
        <w:t>$</w:t>
      </w:r>
      <w:proofErr w:type="spellStart"/>
      <w:proofErr w:type="gramStart"/>
      <w:r w:rsidRPr="007362FF">
        <w:rPr>
          <w:rFonts w:ascii="Consolas" w:eastAsia="Consolas" w:hAnsi="Consolas" w:cs="Consolas"/>
          <w:color w:val="000000" w:themeColor="text1"/>
          <w:sz w:val="20"/>
          <w:szCs w:val="20"/>
        </w:rPr>
        <w:t>connection.Close</w:t>
      </w:r>
      <w:proofErr w:type="spellEnd"/>
      <w:proofErr w:type="gramEnd"/>
      <w:r w:rsidRPr="007362FF">
        <w:rPr>
          <w:rFonts w:ascii="Consolas" w:eastAsia="Consolas" w:hAnsi="Consolas" w:cs="Consolas"/>
          <w:color w:val="000000" w:themeColor="text1"/>
          <w:sz w:val="20"/>
          <w:szCs w:val="20"/>
        </w:rPr>
        <w:t>()</w:t>
      </w:r>
    </w:p>
    <w:p w14:paraId="1ED0C090" w14:textId="77777777" w:rsidR="00560DE4" w:rsidRPr="007362FF" w:rsidRDefault="00000000">
      <w:pPr>
        <w:spacing w:after="120"/>
        <w:rPr>
          <w:color w:val="000000" w:themeColor="text1"/>
        </w:rPr>
      </w:pPr>
      <w:r w:rsidRPr="007362FF">
        <w:rPr>
          <w:color w:val="000000" w:themeColor="text1"/>
        </w:rPr>
        <w:t>Expected: script runs from connection to query to close with no errors or red text in the console.</w:t>
      </w:r>
    </w:p>
    <w:p w14:paraId="13D5A406" w14:textId="77777777" w:rsidR="00560DE4" w:rsidRPr="007362FF" w:rsidRDefault="00560DE4">
      <w:pPr>
        <w:spacing w:after="240"/>
        <w:rPr>
          <w:color w:val="000000" w:themeColor="text1"/>
        </w:rPr>
      </w:pPr>
    </w:p>
    <w:p w14:paraId="060236A7" w14:textId="77777777" w:rsidR="00560DE4" w:rsidRPr="007362FF" w:rsidRDefault="00000000">
      <w:pPr>
        <w:pStyle w:val="Heading2"/>
        <w:rPr>
          <w:color w:val="000000" w:themeColor="text1"/>
        </w:rPr>
      </w:pPr>
      <w:r w:rsidRPr="007362FF">
        <w:rPr>
          <w:color w:val="000000" w:themeColor="text1"/>
        </w:rPr>
        <w:t>Step 08 — Verify Final Files</w:t>
      </w:r>
    </w:p>
    <w:p w14:paraId="1DF74830" w14:textId="77777777" w:rsidR="00560DE4" w:rsidRPr="007362FF" w:rsidRDefault="00000000">
      <w:pPr>
        <w:spacing w:after="120"/>
        <w:rPr>
          <w:color w:val="000000" w:themeColor="text1"/>
        </w:rPr>
      </w:pPr>
      <w:r w:rsidRPr="007362FF">
        <w:rPr>
          <w:color w:val="000000" w:themeColor="text1"/>
        </w:rPr>
        <w:t>Open File Explorer at the project root and confirm scripts/ has both Task1-Connect-SQLServer.ps1 and Task2-Query-Data.ps1, and screenshots/ has all your captures.</w:t>
      </w:r>
    </w:p>
    <w:sectPr w:rsidR="00560DE4" w:rsidRPr="007362F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07950"/>
    <w:multiLevelType w:val="hybridMultilevel"/>
    <w:tmpl w:val="91A859D6"/>
    <w:lvl w:ilvl="0" w:tplc="C638066E">
      <w:start w:val="1"/>
      <w:numFmt w:val="bullet"/>
      <w:lvlText w:val="●"/>
      <w:lvlJc w:val="left"/>
      <w:pPr>
        <w:ind w:left="720" w:hanging="360"/>
      </w:pPr>
    </w:lvl>
    <w:lvl w:ilvl="1" w:tplc="08EC7F26">
      <w:start w:val="1"/>
      <w:numFmt w:val="bullet"/>
      <w:lvlText w:val="○"/>
      <w:lvlJc w:val="left"/>
      <w:pPr>
        <w:ind w:left="1440" w:hanging="360"/>
      </w:pPr>
    </w:lvl>
    <w:lvl w:ilvl="2" w:tplc="5462A188">
      <w:start w:val="1"/>
      <w:numFmt w:val="bullet"/>
      <w:lvlText w:val="■"/>
      <w:lvlJc w:val="left"/>
      <w:pPr>
        <w:ind w:left="2160" w:hanging="360"/>
      </w:pPr>
    </w:lvl>
    <w:lvl w:ilvl="3" w:tplc="4EEC46C0">
      <w:start w:val="1"/>
      <w:numFmt w:val="bullet"/>
      <w:lvlText w:val="●"/>
      <w:lvlJc w:val="left"/>
      <w:pPr>
        <w:ind w:left="2880" w:hanging="360"/>
      </w:pPr>
    </w:lvl>
    <w:lvl w:ilvl="4" w:tplc="CA2EBAD6">
      <w:start w:val="1"/>
      <w:numFmt w:val="bullet"/>
      <w:lvlText w:val="○"/>
      <w:lvlJc w:val="left"/>
      <w:pPr>
        <w:ind w:left="3600" w:hanging="360"/>
      </w:pPr>
    </w:lvl>
    <w:lvl w:ilvl="5" w:tplc="48B82F9C">
      <w:start w:val="1"/>
      <w:numFmt w:val="bullet"/>
      <w:lvlText w:val="■"/>
      <w:lvlJc w:val="left"/>
      <w:pPr>
        <w:ind w:left="4320" w:hanging="360"/>
      </w:pPr>
    </w:lvl>
    <w:lvl w:ilvl="6" w:tplc="C6BEE074">
      <w:start w:val="1"/>
      <w:numFmt w:val="bullet"/>
      <w:lvlText w:val="●"/>
      <w:lvlJc w:val="left"/>
      <w:pPr>
        <w:ind w:left="5040" w:hanging="360"/>
      </w:pPr>
    </w:lvl>
    <w:lvl w:ilvl="7" w:tplc="60643A1E">
      <w:start w:val="1"/>
      <w:numFmt w:val="bullet"/>
      <w:lvlText w:val="●"/>
      <w:lvlJc w:val="left"/>
      <w:pPr>
        <w:ind w:left="5760" w:hanging="360"/>
      </w:pPr>
    </w:lvl>
    <w:lvl w:ilvl="8" w:tplc="EB92D4CC">
      <w:start w:val="1"/>
      <w:numFmt w:val="bullet"/>
      <w:lvlText w:val="●"/>
      <w:lvlJc w:val="left"/>
      <w:pPr>
        <w:ind w:left="6480" w:hanging="360"/>
      </w:pPr>
    </w:lvl>
  </w:abstractNum>
  <w:abstractNum w:abstractNumId="1" w15:restartNumberingAfterBreak="0">
    <w:nsid w:val="44924547"/>
    <w:multiLevelType w:val="hybridMultilevel"/>
    <w:tmpl w:val="130E5094"/>
    <w:lvl w:ilvl="0" w:tplc="99F01FD2">
      <w:start w:val="1"/>
      <w:numFmt w:val="bullet"/>
      <w:lvlText w:val="•"/>
      <w:lvlJc w:val="left"/>
      <w:pPr>
        <w:ind w:left="720" w:hanging="360"/>
      </w:pPr>
    </w:lvl>
    <w:lvl w:ilvl="1" w:tplc="29ACFCE0">
      <w:numFmt w:val="decimal"/>
      <w:lvlText w:val=""/>
      <w:lvlJc w:val="left"/>
    </w:lvl>
    <w:lvl w:ilvl="2" w:tplc="D4402C98">
      <w:numFmt w:val="decimal"/>
      <w:lvlText w:val=""/>
      <w:lvlJc w:val="left"/>
    </w:lvl>
    <w:lvl w:ilvl="3" w:tplc="1E202BAA">
      <w:numFmt w:val="decimal"/>
      <w:lvlText w:val=""/>
      <w:lvlJc w:val="left"/>
    </w:lvl>
    <w:lvl w:ilvl="4" w:tplc="78B66DAC">
      <w:numFmt w:val="decimal"/>
      <w:lvlText w:val=""/>
      <w:lvlJc w:val="left"/>
    </w:lvl>
    <w:lvl w:ilvl="5" w:tplc="D4623A8C">
      <w:numFmt w:val="decimal"/>
      <w:lvlText w:val=""/>
      <w:lvlJc w:val="left"/>
    </w:lvl>
    <w:lvl w:ilvl="6" w:tplc="5F42CD28">
      <w:numFmt w:val="decimal"/>
      <w:lvlText w:val=""/>
      <w:lvlJc w:val="left"/>
    </w:lvl>
    <w:lvl w:ilvl="7" w:tplc="EEEEBF90">
      <w:numFmt w:val="decimal"/>
      <w:lvlText w:val=""/>
      <w:lvlJc w:val="left"/>
    </w:lvl>
    <w:lvl w:ilvl="8" w:tplc="7AA814E8">
      <w:numFmt w:val="decimal"/>
      <w:lvlText w:val=""/>
      <w:lvlJc w:val="left"/>
    </w:lvl>
  </w:abstractNum>
  <w:num w:numId="1" w16cid:durableId="2752126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DE4"/>
    <w:rsid w:val="001D19D2"/>
    <w:rsid w:val="003924CD"/>
    <w:rsid w:val="004A74A3"/>
    <w:rsid w:val="00560DE4"/>
    <w:rsid w:val="007362FF"/>
    <w:rsid w:val="00A03634"/>
    <w:rsid w:val="00D54C6E"/>
    <w:rsid w:val="00DD40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798E4"/>
  <w15:docId w15:val="{4B7A6A88-B93D-4BE4-9E06-2817CD50B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F4E79"/>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1D19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wnloads.mysql.com/archives/c-net/" TargetMode="External"/><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wnloads.mysql.com/archives/c-net/" TargetMode="External"/><Relationship Id="rId11" Type="http://schemas.openxmlformats.org/officeDocument/2006/relationships/image" Target="media/image5.png"/><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7</Pages>
  <Words>550</Words>
  <Characters>3135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 Hossain</dc:creator>
  <cp:lastModifiedBy>Khandoker Nasrin Ismet Ara</cp:lastModifiedBy>
  <cp:revision>3</cp:revision>
  <dcterms:created xsi:type="dcterms:W3CDTF">2026-06-30T04:59:00Z</dcterms:created>
  <dcterms:modified xsi:type="dcterms:W3CDTF">2026-08-05T03:07:00Z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42fe39c-94eb-40a6-a750-1074f4d8b258_Enabled">
    <vt:lpwstr>true</vt:lpwstr>
  </property>
  <property fmtid="{D5CDD505-2E9C-101B-9397-08002B2CF9AE}" pid="3" name="MSIP_Label_742fe39c-94eb-40a6-a750-1074f4d8b258_SetDate">
    <vt:lpwstr>2026-06-30T05:47:09Z</vt:lpwstr>
  </property>
  <property fmtid="{D5CDD505-2E9C-101B-9397-08002B2CF9AE}" pid="4" name="MSIP_Label_742fe39c-94eb-40a6-a750-1074f4d8b258_Method">
    <vt:lpwstr>Standard</vt:lpwstr>
  </property>
  <property fmtid="{D5CDD505-2E9C-101B-9397-08002B2CF9AE}" pid="5" name="MSIP_Label_742fe39c-94eb-40a6-a750-1074f4d8b258_Name">
    <vt:lpwstr>defa4170-0d19-0005-0004-bc88714345d2</vt:lpwstr>
  </property>
  <property fmtid="{D5CDD505-2E9C-101B-9397-08002B2CF9AE}" pid="6" name="MSIP_Label_742fe39c-94eb-40a6-a750-1074f4d8b258_SiteId">
    <vt:lpwstr>53dec7d7-2d74-40ec-9073-c9087e3eabb9</vt:lpwstr>
  </property>
  <property fmtid="{D5CDD505-2E9C-101B-9397-08002B2CF9AE}" pid="7" name="MSIP_Label_742fe39c-94eb-40a6-a750-1074f4d8b258_ActionId">
    <vt:lpwstr>4e0582f7-db55-4b80-b92f-33332a668ec7</vt:lpwstr>
  </property>
  <property fmtid="{D5CDD505-2E9C-101B-9397-08002B2CF9AE}" pid="8" name="MSIP_Label_742fe39c-94eb-40a6-a750-1074f4d8b258_ContentBits">
    <vt:lpwstr>0</vt:lpwstr>
  </property>
  <property fmtid="{D5CDD505-2E9C-101B-9397-08002B2CF9AE}" pid="9" name="MSIP_Label_742fe39c-94eb-40a6-a750-1074f4d8b258_Tag">
    <vt:lpwstr>10, 3, 0, 1</vt:lpwstr>
  </property>
</Properties>
</file>