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ПУБЛИЧНЫЙ ДОГОВОР-ОФЕРТА</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Юридического лица ИП «Алиев Техникс»</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 Исполнитель)</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Настоящий публичный договор-оферта является Договором, заключенным между Исполнителем и пользователем услуг - с любым физическим лицом и юридическим лицом (далее - Заказчик), который определяет условия приобретения и оказания услуг с использованием ресурсов Исполнителя.</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numPr>
          <w:ilvl w:val="0"/>
          <w:numId w:val="1"/>
        </w:numPr>
        <w:shd w:fill="fefefe" w:val="clear"/>
        <w:spacing w:after="0" w:afterAutospacing="0" w:lineRule="auto"/>
        <w:ind w:left="720" w:hanging="360"/>
        <w:jc w:val="center"/>
        <w:rPr/>
      </w:pPr>
      <w:r w:rsidDel="00000000" w:rsidR="00000000" w:rsidRPr="00000000">
        <w:rPr>
          <w:rFonts w:ascii="Times New Roman" w:cs="Times New Roman" w:eastAsia="Times New Roman" w:hAnsi="Times New Roman"/>
          <w:color w:val="212529"/>
          <w:sz w:val="24"/>
          <w:szCs w:val="24"/>
          <w:highlight w:val="white"/>
          <w:rtl w:val="0"/>
        </w:rPr>
        <w:t xml:space="preserve">ОБЩИЕ ПОЛОЖЕНИЯ</w:t>
      </w:r>
    </w:p>
    <w:p w:rsidR="00000000" w:rsidDel="00000000" w:rsidP="00000000" w:rsidRDefault="00000000" w:rsidRPr="00000000" w14:paraId="00000008">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Исполнитель публикует настоящий публичный договор-оферта с предложением в адрес физических и юридических лиц в соответствии со ст. 395, 396 и 447 Гражданского кодекса Республики Казахстан (далее – ГК РК).</w:t>
      </w:r>
    </w:p>
    <w:p w:rsidR="00000000" w:rsidDel="00000000" w:rsidP="00000000" w:rsidRDefault="00000000" w:rsidRPr="00000000" w14:paraId="00000009">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Настоящий договор заключается между Исполнителем и Заказчиком в момент оформления заказа на оказание услуг.</w:t>
      </w:r>
    </w:p>
    <w:p w:rsidR="00000000" w:rsidDel="00000000" w:rsidP="00000000" w:rsidRDefault="00000000" w:rsidRPr="00000000" w14:paraId="0000000A">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Оферта может быть принята любым физическим или юридическим лицом на территории Республики Казахстан, имеющим намерение заказать (приобрести) услуги, оказываемые Исполнителем в соответствии с перечнем услуг, указанных на сайте https://price-bot.kz. </w:t>
      </w:r>
    </w:p>
    <w:p w:rsidR="00000000" w:rsidDel="00000000" w:rsidP="00000000" w:rsidRDefault="00000000" w:rsidRPr="00000000" w14:paraId="0000000B">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Заказчик безоговорочно принимает все условия, содержащиеся в оферте в целом (т.е. в полном объеме и без исключений).</w:t>
      </w:r>
    </w:p>
    <w:p w:rsidR="00000000" w:rsidDel="00000000" w:rsidP="00000000" w:rsidRDefault="00000000" w:rsidRPr="00000000" w14:paraId="0000000C">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В случае принятия условий настоящей оферты, физическое или юридическое лицо, становится Заказчиком.</w:t>
      </w:r>
    </w:p>
    <w:p w:rsidR="00000000" w:rsidDel="00000000" w:rsidP="00000000" w:rsidRDefault="00000000" w:rsidRPr="00000000" w14:paraId="0000000D">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Акцептом является получение Исполнителем сообщения о намерении физического или юридического лица заказать услуги на условиях, предложенных настоящей Офертой.</w:t>
      </w:r>
    </w:p>
    <w:p w:rsidR="00000000" w:rsidDel="00000000" w:rsidP="00000000" w:rsidRDefault="00000000" w:rsidRPr="00000000" w14:paraId="0000000E">
      <w:pPr>
        <w:numPr>
          <w:ilvl w:val="1"/>
          <w:numId w:val="1"/>
        </w:numPr>
        <w:spacing w:after="0" w:afterAutospacing="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Оферта, все изменения, приложения к ней, а также вся дополнительная информация об услугах Исполнителя опубликованы на сайте https://price-bot.kz</w:t>
      </w:r>
    </w:p>
    <w:p w:rsidR="00000000" w:rsidDel="00000000" w:rsidP="00000000" w:rsidRDefault="00000000" w:rsidRPr="00000000" w14:paraId="0000000F">
      <w:pPr>
        <w:numPr>
          <w:ilvl w:val="1"/>
          <w:numId w:val="1"/>
        </w:numPr>
        <w:spacing w:after="240" w:lineRule="auto"/>
        <w:ind w:left="1440" w:hanging="360"/>
        <w:jc w:val="both"/>
        <w:rPr/>
      </w:pPr>
      <w:r w:rsidDel="00000000" w:rsidR="00000000" w:rsidRPr="00000000">
        <w:rPr>
          <w:rFonts w:ascii="Times New Roman" w:cs="Times New Roman" w:eastAsia="Times New Roman" w:hAnsi="Times New Roman"/>
          <w:color w:val="212529"/>
          <w:sz w:val="24"/>
          <w:szCs w:val="24"/>
          <w:highlight w:val="white"/>
          <w:rtl w:val="0"/>
        </w:rPr>
        <w:t xml:space="preserve">В настоящем Договоре используются следующие термины и сокращения:</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efefe" w:val="clear"/>
        <w:spacing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1.8.1.  Подписка на Каспи бот - подключение компании к программе по автоматическому изменению прайс-листа в формате excel. Программа уменьшает или увеличивает цены продажи товаров в прайс-листе пользователя, срок подписки от 1 месяцев и выше, в зависимости от выбора пакета услуг.</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 Сайт – веб-сайт Исполнителя, размещенный в сети Интернет по адресу https://price-bot.kz/.</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 Личный кабинет - совокупность защищенных страниц Сайта, созданных в результате регистрации Заказчика и доступных при вводе его аутентификационных данных (адреса электронной почты и пароля) в предусмотренные для этого поля на Сайте.</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ПРЕДМЕТ ДОГОВОРА</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Исполнитель, на основании заказов Заказчика, продает последнему услуги в соответствии с условиями и по ценам, установленным Исполнителем на Сайте путем предоставления Заказчику онлайн-доступ к программе по автоматическому изменению цен в прайс-листе (пункт 1.8.1.) указанным на сайте https://price-bot.kz/ на 30 (тридцать) календарных дней, а также оказания сопутствующих услуг, а Заказчик обязуется оплатить Исполнителю вознаграждение.</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Оказание услуг заказанных и оплаченных Заказчиком, осуществляется Исполнителем или третьими лицами, привлеченными Исполнителем для исполнения своих обязательств.</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rFonts w:ascii="Times New Roman" w:cs="Times New Roman" w:eastAsia="Times New Roman" w:hAnsi="Times New Roman"/>
          <w:sz w:val="24"/>
          <w:szCs w:val="24"/>
          <w:rtl w:val="0"/>
        </w:rPr>
        <w:t xml:space="preserve">2.3. Услуги считаются выполненными в зависимости от времени пользования программой пользователем. Время пользования рассчитывается на основе оплаченного пакета услуг. Если клиент оплатил подписку на 30 дней, а пользовался 15 дней - то возврату подлежит 50% от суммы подписки. </w:t>
        <w:br w:type="textWrapp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Услуги по настоящему Договору оказываются Заказчиком в течение 30 (тридцати) календарных дней.</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Исполнитель в рамках настоящего Договора не оказывает Заказчику индивидуальные консультации, не связанные с предметом договора.</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К отношениям между Заказчиком и Исполнителем применяются положения ГК РК, ЗРК «О защите прав потребителей», а также иные нормативные правовые акты Республики Казахстан, регулирующие указанные в настоящей Оферте права и обязанности Сторон.</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ПОРЯДОК ЗАКЛЮЧЕНИЯ ДОГОВОРА И ПРЕДОСТАВЛЕНИЯ ДОСТУПА</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Заключение настоящего Договора производится путем присоединения Заказчика к настоящему Договору, т.е. посредством принятия Заказчиком условий настоящего Договора в целом, без каких-либо условий, изъятий и оговорок (ст.389 Гражданского Кодекса Республики Казахстан).</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При оформлении заказа на сайте Исполнителя, Заказчик обязан предоставить следующие данные:</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Ф.И.О., ИИН (для физических лиц) или полное наименование, БНН (для юридических лиц);</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tab/>
        <w:t xml:space="preserve">контактный телефон и адрес электронной почты Заказчика.</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Исполнитель не редактирует информацию о Заказчике.</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Для получения бумажного экземпляра Договора оказания услуг, Заказчик отправляет заявку по электронной почте или иным способом, согласованным со специалистом Исполнителя по телефону, указанному на сайте Исполнителя.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Фактом принятия (акцепта) Заказчиком условий настоящего Договора является совокупность следующих действий, совершаемых Заказчиком:</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3.5.1.  регистрация на Сайте Исполнителя;</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3.5.2. ознакомление с условиями договора путем нажатия соответствующей кнопки на Сайте;</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3.5.3. оплата Заказчиком заказанных им услуг в порядке и на условиях, определенных настоящим Договором (п.3 ст.396 Гражданского Кодекса Республики Казахстан).</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После выполнения действий, указанных в п. 3.5. Договора, Исполнитель предоставляет Заказчику доступ к соответствующему пакету услуг, выбранному Заказчиком.</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Для получения доступа к программе Заказчик должен иметь учетную запись. Для получения учетной записи Заказчик должен пройти процедуру регистрации, заполнив форму на Сайте. Регистрация Заказчика является бесплатной и добровольной.</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После регистрации на Сайте Заказчик через Личный кабинет выбирает Пакет услуг / Подписку и производит оплату посредством электронной системы платежей, в том числе Paybox.money. После зачисления оплаты на расчетный счет Исполнителя сотрудник Исполнителя предоставляет Заказчику доступ к Программе посредством электронной почты (направляет письмо с данными доступа к приобретенному пакету услуг).</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4.ПРАВА И ОБЯЗАННОСТИ СТОРОН</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 Исполнитель обязуется:</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4.1.1. Предоставить Заказчику доступ к программе после выполнения условий предоставления доступа предусмотренной настоящим Договором.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4.1.2. Осуществлять информационную поддержку Заказчика по вопросам оказания услуг и/или функционирования Сайта по рабочим дням с 09:00 до 18:00 по часовому поясу г. Алматы в течение 30 дней.</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Вопросы по поддержке направляются Заказчиком по электронному адресу: aishanishopkz@gmail.com,</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4.1.3. В случае обнаружения ошибок/недоработок в функционировании Сайта, допущенных Исполнителем либо по вине Исполнителя, своими силами и за свой счет устранить обнаруженные ошибки/недоработки.</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4.1.4. Производить возврат денежных средств, уплаченных Заказчиком, в случаях и на условиях, предусмотренных Договором.</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 Исполнитель вправе:</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4.2.1. Вносить изменения и улучшения в работу программы без согласования с Заказчиком.</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4.2.2. Привлекать третьих лиц для исполнения настоящего Договора без согласования с Заказчиком.</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4.2.3. Запрашивать у Заказчика информацию и документы, необходимые для надлежащего исполнения обязательств по настоящему Договору.</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4.2.4. Изменять стоимость услуг по Договору с размещением актуальной стоимости на Сайте.</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 этом изменение стоимости услуг в отношении уже оплаченного Заказчиком доступа к Программе не производится.</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4.2.5. Временно приостанавливать работу Сайта для проведения необходимых плановых профилактических и ремонтных работ на технических ресурсах Исполнителя.</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4.2.6. Производить замену третьих лиц, включая экспертов, привлекаемых для исполнения настоящего Договора.</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 Заказчик обязуется: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4.3.1. Оплатить услуги в сроки и на условиях, установленных Договором, согласованных в счетах и/или согласованных сторонами посредством сообщений в Личном кабинете.</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4.3.2. Своевременно предоставлять полную и достоверную информацию, необходимую для оказания услуг (в том числе при регистрации на Сайте).</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4.3.3. Не использовать функционал Сайта с целью перепродажи услуг третьим лицам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4.3.4. Обеспечить конфиденциальность логина и пароля к своему Личному кабинету, не передавать данные доступа третьим лицам.</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4.3.5. Незамедлительно уведомить Исполнителя о фактах несанкционированного доступа к своему Личному кабинету.</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4.3.6. Не размещать на Сайте или сторонних ресурсах персональные данные других лиц, включая данные доступа к их Личному кабинету на Сайте, а равно не использовать и не пытаться получить персональные данные других пользователей.</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4.3.7. Не регистрироваться в качестве пользователя от имени или вместо другого лица или регистрировать группу (объединение) лиц или юридическое лицо/индивидуального предпринимателя в качестве такого пользователя.</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4.3.8. Не использовать программное обеспечение и не осуществлять действия, направленные на нарушение нормального функционирования Сайта, не загружать, не хранить, не публиковать, не распространять и не предоставлять доступ или иным образом использовать вирусы, троянские и другие вредоносные программы; не использовать без письменного разрешения Исполнителя автоматизированные скрипты (программы) для сбора информации на Сайте.</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4.3.9. Воздерживаться от любых действий, которые нарушают права Исполнителя на результаты интеллектуальной деятельности, в частности, не копировать, не записывать, в том числе запись экрана, не воспроизводить, не тиражировать, не распространять в любой форме, не переделывать, не использовать для создания производных произведений любые результаты интеллектуальной деятельности без письменного разрешения Исполнителя.</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4.3.10. Немедленно сообщать Исполнителю о любых ставших известными фактах нарушения исключительных прав Исполнителя.</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4.3.11. Не предоставлять свои аутентификационные данные для доступа в Личный кабинет на Сайте третьим лицам.  В случае утраты, а также в случаях незаконного получения доступа к логину и паролю третьими лицами, Заказчик обязуется незамедлительно сообщить об этом Исполнителю, путем направления уведомления по адресу: aishanishopkz@gmail.com.  До момента отправки указанного извещения все действия считаются совершенными Заказчиком.</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 Заказчик вправе: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4.5.1. Получать информационную поддержку по вопросам, связанным с порядком оказания услуг и функционированием Сайта, в течение 30 (тридцати) календарных дней по рабочим дням с 09:00 до 18:00 по часовому поясу г. Алматы.</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 этом запросы касательно работы программы должны быть направлены в группу, созданной Исполнителем.</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6. Статус заказчика.</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4.6.1. Заказчик несет ответственность за достоверность предоставленной при оформлении заказа информации, и ее чистоту от претензий третьих лиц.</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4.6.2. Заказчик подтверждает свое согласие с условиями, установленными настоящей Офертой, путем проставления отметки в графе «Условия Договора мною прочитаны полностью, все условия Договора мне понятны, со всеми условиями Договора я согласен» при оформлении заказа.</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4.6.3. Информация, предоставленная Заказчиком, является конфиденциальной. Заказчик, предоставляя свои персональные данные, зарегистрировавшись на сайте или заполнении заявки дает своими действиями согласие на обработку его персональных данных в целях исполнения пользовательского соглашения. Исполнитель использует информацию о Заказчике исключительно в целях функционирования Исполнителя (отправление уведомления Заказчиком о выполнении заказа и т.д.) и в случаях, указанных в настоящем договоре.</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СТОИМОСТЬ УСЛУГ И ПОРЯДОК ОПЛАТЫ</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Стоимость Услуг Исполнителя определяется на основании стоимости Подписки, указанной на Сайте, в тенге. (п. 1.8.1)</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Услуги Исполнителя по настоящему Договору НДС не облагаются.</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Заказчик производит оплату стоимости услуг Исполнителя (стоимости Подписки) путем 100% предоплаты единовременно путем перечисления денежных средств на расчетный счет Исполнителя.</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Датой оплаты является дата поступления денежных средств на расчетный счет Исполнителя.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При оплате услуг на Сайте или на основании полученного на электронную почту уведомления Заказчик автоматически перенаправляется на страницу системы приема платежей для внесения оплаты. Исполнитель не контролирует аппаратно-программный комплекс электронной системы платежей. Если в результате таких ошибок произошло списание денежных средств Заказчика, но платеж не был авторизован электронной системой платежей, обязанности по возврату денежных средств Заказчику возлагаются на провайдера электронной системы платежей.</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Исполнитель вправе выставить Акт в виде электронного документа. В этом случае Акт направляется Заказчику посредством электронных каналов связи или специального сервиса, используемого Исполнителем. Заказчик обязуется подписать Акт с использованием своей электронной цифровой подписи и возвратить его Исполнителю в 3-х дневные сроки. Исполнитель вправе не направлять Акт Заказчику – физическому лицу. При этом услуга по настоящему Договору после предоставления Заказчику онлайн-доступа будет считаться оказанной в полном объеме.</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ОТВЕТСТВЕННОСТЬ СТОРОН. ОГРАНИЧЕНИЕ ОТВЕТСТВЕННОСТИ</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6.1. При нарушении Заказчиком условий Договора, регулирующих права на интеллектуальную собственность либо обязательств о непредоставлении третьим лицам доступа к Программе Заказчик обязан во внесудебном порядке по письменному требованию Исполнителя оплатить штраф десятикратном размере от стоимости Программы.</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6.2. В случае нарушения Заказчиком условий настоящего Договора Исполнитель вправе деактивировать доступ Заказчика к Личному кабинету, а также заблокировать доступ Заказчика на Сайт без возврата уплаченных денежных средств.</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6.3. Исполнитель не несет ответственности:</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за содержание информации, размещаемой в чатах мессенджеров (WhatsApp, Telegram), которые создаются по инициативе пользователей, включая Заказчика;</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за использование третьими лицами персональных данных, которые Заказчик сообщает в таких чатах;</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за качество соединения с сетью Интернет и функционирование оборудования и программного обеспечения Заказчика;</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за ошибки и неточности, допущенные Заказчиком при использовании функционала Сайта (включая, но не ограничиваясь, неверное указание данных при формировании заказа на услугу, ошибки в выставлении цен заказчиком др. подобные обстоятельства);</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использования (невозможность использования) и какие бы то ни было последствия использования (невозможности использования) Заказчиком выбранной им формы оплаты услуг по Договору;</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за действия (бездействие) банков или третьих лиц, участвующих в расчетах при оплате услуги или возврате денежных средств в установленных случаях.</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6.4. Исполнитель прилагает все разумные усилия, предотвращающие сбои и неполадки в работе Сайта, однако не гарантирует его бесперебойную работу, не несет ответственности и не возмещает убытки, возникшие или возникновение которых возможно в связи с техническими сбоями и перебоями в работе провайдера, иных лиц или служб, ограничением доступа к сети Интернет или интернет-ресурсу по любым причинам, необеспечением Заказчиком сохранности данных доступа к своему Личному кабинету и другими обстоятельствами, находящимися вне компетенции Исполнителя.</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6.5. Ни одна из сторон не будет нести ответственности за полное или частичное неисполнение своих обязательств, если такое неисполнение будет являться следствием действия обстоятельств непреодолимой силы (включая, но не ограничиваясь, пожар, наводнение, землетрясение, забастовки и другие стихийные бедствия, война и военные действия, эпидемии, пандемии или другие обстоятельства, находящиеся вне контроля Сторон), препятствующих исполнению настоящего Договора и возникших после его заключения.</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ИНТЕЛЛЕКТУАЛЬНАЯ СОБСТВЕННОСТЬ. КОНФИДЕНЦИАЛЬНОСТЬ</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7.1. В рамках оказания Исполнителем Услуг Заказчику предоставляется доступ к интеллектуальной собственности Исполнителя и/или третьих лиц, с которыми у Исполнителя заключены соответствующие договоры/соглашения (далее по тексту – Интеллектуальная собственность).</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7.2. К Интеллектуальной собственности относится, но не ограничиваясь, доступ к личному кабинету, интерфейс программы, способ работы программы, алгоритмы сбора и изменения цен в прайс-листах.</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7.3. К конфиденциальной относится любая информация, относящаяся к процессу оказания услуг Исполнителем, неопубликованная в открытом доступе и не являющаяся доступной для всеобщего сведения. Заказчик обязуется не разглашать конфиденциальную информацию и иные данные, предоставленные Исполнителем в ходе оказания услуг (за исключением общедоступной информации), третьим лицам без предварительного письменного согласия Исполнителя.</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ПРОЧИЕ УСЛОВИЯ</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Заказчик подтверждает, что он является дееспособным и достиг возраста, необходимого в соответствии с законодательством Республики Казахстан для совершения сделок с использованием Сайта.</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Заказчик подтверждает, что осведомлен и безоговорочно согласен с тем, что ему может быть отказано в предоставлении Услуги в случаях:</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неподтверждения авторизации оплаты Банком или электронной платежной системой;</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инициации Заказчиком процедуры возврата денежных средств в случаях и порядке, предусмотренном договором;</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иных случаях, предусмотренных законодательством Республики Казахстан или настоящим Договором.</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ЗАКЛЮЧИТЕЛЬНЫЕ ПОЛОЖЕНИЯ</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Настоящий Договор считается заключенным с момента выполнения Заказчиком действий, предусмотренных п. 3.5 Договора, и действует до исполнения сторонами своих обязательств.</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Текст изменений и/или дополнений настоящего Договора, либо его новая редакция доводится Исполнителем до всеобщего сведения посредством размещения соответствующей информации на Сайте.</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Стороны безоговорочно соглашаются с тем, что молчание (отсутствие письменных уведомлений о несогласии с отдельными положениями настоящего Договора) признается согласием и присоединением Заказчика к новой редакции настоящего Договора.</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 Настоящий Договор может быть расторгнут по соглашению сторон. Каждая из сторон имеет право отказаться от настоящего Договора в одностороннем порядке, направив другой стороне уведомление посредством Личного кабинета или электронной почте не позднее чем за 10 дней до планируемой даты прекращения.</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В случае если какое-либо из условий настоящего Договора утратит юридическую силу, будет признано незаконным или будет исключено из настоящего Договора, это не влечет недействительность остальных условий настоящего Договора, которые сохранят юридическую силу и являются обязательными для Сторон.</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 Все вопросы, не урегулированные настоящим Договором, разрешаются в соответствии с действующим законодательством Республики Казахстан.</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 Стороны признают юридическую силу документов, направленных посредством электронных средств связи либо Личного кабинета на Сайте.</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РЕКВИЗИТЫ СТОРОН</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Стороны соглашаются реквизитами Заказчика считать информацию, указанную им при регистрации на Сайте и/или оформлении заявки на предоставление доступа к Программе, и/или оплате услуг Исполнителя.</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Реквизиты Исполнителя:</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Индивидуальный предприниматель “Алиев Техникс”</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930517300074</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юридический адрес: г Нур-Султан, Кабанбай батыра 8</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фактический адрес: г Нур-Султан, Кабанбай батыра 8</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БанкАО «Kaspi</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Bank»</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w:t>
      </w:r>
      <w:r w:rsidDel="00000000" w:rsidR="00000000" w:rsidRPr="00000000">
        <w:rPr>
          <w:rFonts w:ascii="Calibri" w:cs="Calibri" w:eastAsia="Calibri" w:hAnsi="Calibri"/>
          <w:sz w:val="24"/>
          <w:szCs w:val="24"/>
          <w:rtl w:val="0"/>
        </w:rPr>
        <w:t xml:space="preserve">KZ84722S000010422435</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CASPKZKA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КБЕ 19</w:t>
        <w:br w:type="textWrapping"/>
        <w:t xml:space="preserve">E-mail (электронная почта):aishanishopkz@gmail.com</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efefe" w:val="clear"/>
        <w:spacing w:before="300" w:line="313.043478260869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Хусейнов Р.А.</w:t>
      </w:r>
    </w:p>
    <w:p w:rsidR="00000000" w:rsidDel="00000000" w:rsidP="00000000" w:rsidRDefault="00000000" w:rsidRPr="00000000" w14:paraId="0000008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212529"/>
        <w:sz w:val="24"/>
        <w:szCs w:val="24"/>
        <w:u w:val="none"/>
      </w:rPr>
    </w:lvl>
    <w:lvl w:ilvl="1">
      <w:start w:val="1"/>
      <w:numFmt w:val="decimal"/>
      <w:lvlText w:val="%2."/>
      <w:lvlJc w:val="left"/>
      <w:pPr>
        <w:ind w:left="1440" w:hanging="360"/>
      </w:pPr>
      <w:rPr>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