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8"/>
        </w:rPr>
        <w:t>O‘ZBEKISTON RESPUBLIKASI</w:t>
      </w:r>
    </w:p>
    <w:p>
      <w:pPr>
        <w:spacing w:line="240" w:lineRule="auto" w:before="0" w:after="200"/>
        <w:jc w:val="center"/>
      </w:pPr>
      <w:r>
        <w:rPr>
          <w:rFonts w:ascii="Times New Roman" w:hAnsi="Times New Roman" w:eastAsia="Times New Roman"/>
          <w:b/>
          <w:i w:val="0"/>
          <w:sz w:val="28"/>
        </w:rPr>
        <w:t>OLIY TA’LIM, FAN VA INNOVATSIYALAR VAZIRLIGI</w:t>
      </w:r>
    </w:p>
    <w:p>
      <w:pPr>
        <w:spacing w:line="240" w:lineRule="auto" w:before="0" w:after="80"/>
        <w:jc w:val="center"/>
      </w:pPr>
      <w:r>
        <w:rPr>
          <w:rFonts w:ascii="Times New Roman" w:hAnsi="Times New Roman" w:eastAsia="Times New Roman"/>
          <w:b/>
          <w:i w:val="0"/>
          <w:sz w:val="26"/>
        </w:rPr>
        <w:t>_______________________________ UNIVERSITETI</w:t>
      </w:r>
    </w:p>
    <w:p>
      <w:pPr>
        <w:spacing w:line="240" w:lineRule="auto" w:before="0" w:after="800"/>
        <w:jc w:val="center"/>
      </w:pPr>
      <w:r>
        <w:rPr>
          <w:rFonts w:ascii="Times New Roman" w:hAnsi="Times New Roman" w:eastAsia="Times New Roman"/>
          <w:b/>
          <w:i w:val="0"/>
          <w:sz w:val="26"/>
        </w:rPr>
        <w:t>“OZIQ-OVQAT TEXNOLOGIYASI” KAFEDRASI</w:t>
      </w:r>
    </w:p>
    <w:p>
      <w:pPr>
        <w:spacing w:line="240" w:lineRule="auto" w:before="0" w:after="0"/>
        <w:jc w:val="center"/>
      </w:pPr>
      <w:r>
        <w:rPr>
          <w:rFonts w:ascii="Times New Roman" w:hAnsi="Times New Roman" w:eastAsia="Times New Roman"/>
          <w:b w:val="0"/>
          <w:i w:val="0"/>
          <w:sz w:val="24"/>
        </w:rPr>
        <w:t>Himoyaga ruxsat etildi</w:t>
      </w:r>
    </w:p>
    <w:p>
      <w:pPr>
        <w:spacing w:line="240" w:lineRule="auto" w:before="0" w:after="0"/>
        <w:jc w:val="center"/>
      </w:pPr>
      <w:r>
        <w:rPr>
          <w:rFonts w:ascii="Times New Roman" w:hAnsi="Times New Roman" w:eastAsia="Times New Roman"/>
          <w:b w:val="0"/>
          <w:i w:val="0"/>
          <w:sz w:val="24"/>
        </w:rPr>
        <w:t>Kafedra mudiri ______________</w:t>
      </w:r>
    </w:p>
    <w:p>
      <w:pPr>
        <w:spacing w:line="240" w:lineRule="auto" w:before="0" w:after="1200"/>
        <w:jc w:val="center"/>
      </w:pPr>
      <w:r>
        <w:rPr>
          <w:rFonts w:ascii="Times New Roman" w:hAnsi="Times New Roman" w:eastAsia="Times New Roman"/>
          <w:b w:val="0"/>
          <w:i w:val="0"/>
          <w:sz w:val="24"/>
        </w:rPr>
        <w:t>“____” __________ 20___ yil</w:t>
      </w:r>
    </w:p>
    <w:p>
      <w:pPr>
        <w:spacing w:line="240" w:lineRule="auto" w:before="0" w:after="400"/>
        <w:jc w:val="center"/>
      </w:pPr>
      <w:r>
        <w:rPr>
          <w:rFonts w:ascii="Times New Roman" w:hAnsi="Times New Roman" w:eastAsia="Times New Roman"/>
          <w:b/>
          <w:i w:val="0"/>
          <w:sz w:val="36"/>
        </w:rPr>
        <w:t>BITIRUV MALAKAVIY ISHI</w:t>
      </w:r>
    </w:p>
    <w:p>
      <w:pPr>
        <w:spacing w:line="240" w:lineRule="auto" w:before="0" w:after="0"/>
        <w:jc w:val="center"/>
      </w:pPr>
      <w:r>
        <w:rPr>
          <w:rFonts w:ascii="Times New Roman" w:hAnsi="Times New Roman" w:eastAsia="Times New Roman"/>
          <w:b/>
          <w:i w:val="0"/>
          <w:sz w:val="30"/>
        </w:rPr>
        <w:t>Mavzu: “Aralash sabzavotlardan tayyorlanadigan salat</w:t>
      </w:r>
    </w:p>
    <w:p>
      <w:pPr>
        <w:spacing w:line="240" w:lineRule="auto" w:before="0" w:after="1000"/>
        <w:jc w:val="center"/>
      </w:pPr>
      <w:r>
        <w:rPr>
          <w:rFonts w:ascii="Times New Roman" w:hAnsi="Times New Roman" w:eastAsia="Times New Roman"/>
          <w:b/>
          <w:i w:val="0"/>
          <w:sz w:val="30"/>
        </w:rPr>
        <w:t>konservalarining texnologiyasini ishlab chiqish”</w:t>
      </w:r>
    </w:p>
    <w:p>
      <w:pPr>
        <w:spacing w:after="0"/>
        <w:jc w:val="right"/>
      </w:pPr>
      <w:r>
        <w:rPr>
          <w:rFonts w:ascii="Times New Roman" w:hAnsi="Times New Roman"/>
          <w:sz w:val="26"/>
        </w:rPr>
        <w:t>Bajardi: ___________________</w:t>
      </w:r>
    </w:p>
    <w:p>
      <w:pPr>
        <w:spacing w:after="0"/>
        <w:jc w:val="right"/>
      </w:pPr>
      <w:r>
        <w:rPr>
          <w:rFonts w:ascii="Times New Roman" w:hAnsi="Times New Roman"/>
          <w:sz w:val="26"/>
        </w:rPr>
        <w:t>Ilmiy rahbar: ___________________</w:t>
      </w:r>
    </w:p>
    <w:p>
      <w:pPr>
        <w:spacing w:line="240" w:lineRule="auto" w:before="0" w:after="1600"/>
        <w:jc w:val="center"/>
      </w:pPr>
      <w:r>
        <w:rPr>
          <w:rFonts w:ascii="Times New Roman" w:hAnsi="Times New Roman" w:eastAsia="Times New Roman"/>
          <w:b w:val="0"/>
          <w:i w:val="0"/>
          <w:sz w:val="28"/>
        </w:rPr>
      </w:r>
    </w:p>
    <w:p>
      <w:pPr>
        <w:spacing w:line="240" w:lineRule="auto" w:before="1200" w:after="0"/>
        <w:jc w:val="center"/>
      </w:pPr>
      <w:r>
        <w:rPr>
          <w:rFonts w:ascii="Times New Roman" w:hAnsi="Times New Roman" w:eastAsia="Times New Roman"/>
          <w:b/>
          <w:i w:val="0"/>
          <w:sz w:val="28"/>
        </w:rPr>
        <w:t>Toshkent – 2026</w:t>
      </w:r>
    </w:p>
    <w:p>
      <w:r>
        <w:br w:type="page"/>
      </w:r>
    </w:p>
    <w:p>
      <w:pPr>
        <w:spacing w:line="360" w:lineRule="auto" w:before="0" w:after="240"/>
        <w:jc w:val="center"/>
      </w:pPr>
      <w:r>
        <w:rPr>
          <w:rFonts w:ascii="Times New Roman" w:hAnsi="Times New Roman" w:eastAsia="Times New Roman"/>
          <w:b/>
          <w:sz w:val="28"/>
        </w:rPr>
        <w:t>MUNDARIJA</w:t>
      </w:r>
    </w:p>
    <w:p>
      <w:r>
        <w:fldChar w:fldCharType="begin"/>
        <w:instrText xml:space="preserve">TOC \o "1-3" \h \z \u</w:instrText>
        <w:fldChar w:fldCharType="separate"/>
        <w:t>Mundarijani yangilash uchun: o‘ng tugma -&gt; Update Field (F9).</w:t>
        <w:fldChar w:fldCharType="end"/>
      </w:r>
    </w:p>
    <w:p>
      <w:r>
        <w:br w:type="page"/>
      </w:r>
    </w:p>
    <w:p>
      <w:pPr>
        <w:spacing w:line="360" w:lineRule="auto" w:before="0" w:after="240"/>
        <w:jc w:val="center"/>
      </w:pPr>
      <w:r>
        <w:rPr>
          <w:rFonts w:ascii="Times New Roman" w:hAnsi="Times New Roman" w:eastAsia="Times New Roman"/>
          <w:b/>
          <w:sz w:val="28"/>
        </w:rPr>
        <w:t>KIRISH</w:t>
      </w:r>
    </w:p>
    <w:p>
      <w:pPr>
        <w:spacing w:line="360" w:lineRule="auto" w:before="0" w:after="0"/>
        <w:ind w:firstLine="709"/>
        <w:jc w:val="both"/>
      </w:pPr>
      <w:r>
        <w:rPr>
          <w:rFonts w:ascii="Times New Roman" w:hAnsi="Times New Roman" w:eastAsia="Times New Roman"/>
          <w:b w:val="0"/>
          <w:sz w:val="28"/>
        </w:rPr>
        <w:t>Oziq-ovqat sanoati har qanday davlatning iqtisodiy mustaqilligi va oziq-ovqat xavfsizligini ta’minlovchi strategik tarmoqlardan biri hisoblanadi. Aholini yil davomida sifatli, xavfsiz, to‘yimli va xilma-xil oziq-ovqat mahsulotlari bilan uzluksiz ta’minlash davlat siyosatining ustuvor yo‘nalishlaridan biridir. Bu vazifani hal etishda mevalar va sabzavotlarni qayta ishlash hamda konservalash sanoati alohida o‘rin tutadi, chunki aynan konservalash texnologiyalari mavsumiy sabzavot hosilini yil bo‘yi saqlash va iste’molchiga yetkazish imkonini beradi.</w:t>
      </w:r>
    </w:p>
    <w:p>
      <w:pPr>
        <w:spacing w:line="360" w:lineRule="auto" w:before="0" w:after="0"/>
        <w:ind w:firstLine="709"/>
        <w:jc w:val="both"/>
      </w:pPr>
      <w:r>
        <w:rPr>
          <w:rFonts w:ascii="Times New Roman" w:hAnsi="Times New Roman" w:eastAsia="Times New Roman"/>
          <w:b w:val="0"/>
          <w:sz w:val="28"/>
        </w:rPr>
        <w:t>Sabzavotlar inson ratsionida vitaminlar, mineral moddalar, organik kislotalar, pektin moddalari va parhez tolalarining muhim manbai hisoblanadi. Biroq aksariyat sabzavotlar tez buziladigan mahsulotlar bo‘lib, ularning hosili mavsumiy xususiyatga ega. Yangi sabzavotlar qisqa muddatda yetiladi va ularni uzoq saqlash imkoniyati cheklangan. Shu sababli mavsumda mo‘l-ko‘l yetishtirilgan sabzavotlarni konservalash, jumladan ulardan aralash salat konservalari tayyorlash, mahsulotning saqlanish muddatini uzaytirish hamda qo‘shilgan qiymatni oshirishning samarali yo‘li hisoblanadi.</w:t>
      </w:r>
    </w:p>
    <w:p>
      <w:pPr>
        <w:spacing w:line="360" w:lineRule="auto" w:before="0" w:after="0"/>
        <w:ind w:firstLine="709"/>
        <w:jc w:val="both"/>
      </w:pPr>
      <w:r>
        <w:rPr>
          <w:rFonts w:ascii="Times New Roman" w:hAnsi="Times New Roman" w:eastAsia="Times New Roman"/>
          <w:b w:val="0"/>
          <w:sz w:val="28"/>
        </w:rPr>
        <w:t>Aralash sabzavotlardan tayyorlanadigan salat konservalari — bir necha turdagi sabzavot (pomidor, bodring, bulg‘or qalampiri, sabzi, piyoz, karam va boshqalar)ni belgilangan retseptura asosida tayyorlab, o‘simlik moyi, tuz, shakar, sirka kislotasi va ziravorlar qo‘shilgan quyma bilan birgalikda germetik idishlarga joylab, sterilizatsiya qilish orqali olinadigan tayyor mahsulotdir. Bunday konservalar tayyor taom (zakuska) sifatida iste’mol qilinadigan, yuqori ta’m sifati va iste’mol qulayligi bilan ajralib turadigan mahsulotlar qatoriga kiradi.</w:t>
      </w:r>
    </w:p>
    <w:p>
      <w:pPr>
        <w:spacing w:line="360" w:lineRule="auto" w:before="0" w:after="0"/>
        <w:ind w:firstLine="709"/>
        <w:jc w:val="both"/>
      </w:pPr>
      <w:r>
        <w:rPr>
          <w:rFonts w:ascii="Times New Roman" w:hAnsi="Times New Roman" w:eastAsia="Times New Roman"/>
          <w:b w:val="0"/>
          <w:sz w:val="28"/>
        </w:rPr>
        <w:t>O‘zbekiston Respublikasi mustaqillik yillaridan boshlab qishloq xo‘jaligi va oziq-ovqat sanoatini rivojlantirishga, qishloq xo‘jaligi mahsulotlarini chuqur qayta ishlashga hamda import o‘rnini bosuvchi va eksportbop mahsulotlar ishlab chiqarishga alohida e’tibor qaratmoqda. O‘zbekiston Respublikasi Prezidentining 2022-yil 28-yanvardagi “2022–2026-yillarga mo‘ljallangan Yangi O‘zbekistonning taraqqiyot strategiyasi to‘g‘risida”gi PF-60-son Farmonida, shuningdek meva-sabzavot mahsulotlarini qayta ishlash va oziq-ovqat sanoatini rivojlantirishga oid bir qator qaror va farmonlarda mahalliy xom ashyoni chuqur qayta ishlash, yangi qayta ishlash quvvatlarini yaratish hamda mahsulot assortimentini kengaytirish vazifalari belgilab berilgan. Mazkur vazifalarni amalga oshirishda sabzavotlarni qayta ishlovchi, jumladan salat konservalarini ishlab chiqaruvchi zamonaviy korxonalarni tashkil etish muhim ahamiyat kasb etadi.</w:t>
      </w:r>
    </w:p>
    <w:p>
      <w:pPr>
        <w:spacing w:line="360" w:lineRule="auto" w:before="0" w:after="0"/>
        <w:ind w:firstLine="709"/>
        <w:jc w:val="both"/>
      </w:pPr>
      <w:r>
        <w:rPr>
          <w:rFonts w:ascii="Times New Roman" w:hAnsi="Times New Roman" w:eastAsia="Times New Roman"/>
          <w:b w:val="0"/>
          <w:sz w:val="28"/>
        </w:rPr>
        <w:t>Jahon tajribasi shuni ko‘rsatadiki, sabzavotlarni chuqur qayta ishlash va undan tayyor taom konservalarini ishlab chiqarish orqali nafaqat mahsulotning saqlanish muddati uzaytiriladi, balki uning iste’mol qiymati va bozordagi narxi ham sezilarli oshadi. Sabzavot salat konservalari rivojlangan davlatlarda yirik sanoat miqyosida ishlab chiqariladi va keng iste’mol qilinadi. O‘zbekistonda esa bu yo‘nalish hali to‘liq rivojlanmagan bo‘lib, bozorning bir qismini import mahsulotlar egallab turibdi. Bu esa mahalliy xom ashyo asosida zamonaviy texnologiya bilan salat konservalarini ishlab chiqaruvchi korxonalarni tashkil etish uchun keng imkoniyat yaratadi.</w:t>
      </w:r>
    </w:p>
    <w:p>
      <w:pPr>
        <w:spacing w:line="360" w:lineRule="auto" w:before="0" w:after="0"/>
        <w:ind w:firstLine="709"/>
        <w:jc w:val="both"/>
      </w:pPr>
      <w:r>
        <w:rPr>
          <w:rFonts w:ascii="Times New Roman" w:hAnsi="Times New Roman" w:eastAsia="Times New Roman"/>
          <w:b w:val="0"/>
          <w:sz w:val="28"/>
        </w:rPr>
        <w:t>O‘zbekiston tabiiy-iqlim sharoiti turli sabzavotlarni yetishtirish uchun nihoyatda qulay. Mamlakatimizning deyarli barcha hududlarida pomidor, bodring, bulg‘or qalampiri, sabzi, piyoz, karam va boshqa sabzavotlar keng ko‘lamda yetishtiriladi. Bu xilma-xillik aynan aralash salat konservalarini ishlab chiqarish uchun zarur bo‘lgan boy xom ashyo bazasini ta’minlaydi. Sabzavotlar hosili mavsumiy bo‘lib, asosiy hosil yoz-kuz oylariga to‘g‘ri keladi va uni tez qayta ishlashga ehtiyoj tug‘iladi. Shu sababli sabzavotlarni salat konservalariga qayta ishlash dolzarb iqtisodiy va texnologik masala hisoblanadi.</w:t>
      </w:r>
    </w:p>
    <w:p>
      <w:pPr>
        <w:spacing w:line="360" w:lineRule="auto" w:before="0" w:after="0"/>
        <w:ind w:firstLine="709"/>
        <w:jc w:val="both"/>
      </w:pPr>
      <w:r>
        <w:rPr>
          <w:rFonts w:ascii="Times New Roman" w:hAnsi="Times New Roman" w:eastAsia="Times New Roman"/>
          <w:b w:val="0"/>
          <w:sz w:val="28"/>
        </w:rPr>
        <w:t>Hozirgi kunda respublikamiz bozorida tayyor taom va sabzavot konservalariga bo‘lgan talab yildan-yilga ortib bormoqda. Bu aholi turmush tarzining o‘zgarishi, tayyor va yarim tayyor mahsulotlarga bo‘lgan ehtiyojning kuchayishi, shaharlashish darajasining oshishi bilan bog‘liq. Biroq ichki bozorda taklif qilinayotgan mahsulotlarning bir qismi importga to‘g‘ri keladi yoki nostandart usulda tayyorlanadi. Zamonaviy texnologiya asosida, sanitariya-gigiyena talablariga to‘liq javob beradigan, barqaror sifatli va xavfsiz mahsulot ishlab chiqaradigan korxonalarni yo‘lga qo‘yish ushbu muammoni hal etishga xizmat qiladi.</w:t>
      </w:r>
    </w:p>
    <w:p>
      <w:pPr>
        <w:spacing w:line="360" w:lineRule="auto" w:before="0" w:after="0"/>
        <w:ind w:firstLine="709"/>
        <w:jc w:val="both"/>
      </w:pPr>
      <w:r>
        <w:rPr>
          <w:rFonts w:ascii="Times New Roman" w:hAnsi="Times New Roman" w:eastAsia="Times New Roman"/>
          <w:b w:val="0"/>
          <w:sz w:val="28"/>
        </w:rPr>
        <w:t>Salat konservalarining muhim afzalligi shundaki, ular bir necha sabzavotni o‘zida birlashtirib, iste’molchiga to‘yimli, vitaminlarga boy va iste’molga tayyor mahsulot taqdim etadi. Bundan tashqari, aralash konservalar ishlab chiqarish korxonaga turli sabzavotlardan kompleks foydalanish, mavsumiy xom ashyoni samarali qayta ishlash va assortimentni kengaytirish imkonini beradi. Salat konservalari sterilizatsiya qilinadigan, sirka kislotasi bilan kislotalangan mahsulotlar bo‘lib, ular xona haroratida uzoq muddat saqlanadi, bu esa logistika va savdo nuqtai nazaridan katta qulaylik yaratadi.</w:t>
      </w:r>
    </w:p>
    <w:p>
      <w:pPr>
        <w:spacing w:line="360" w:lineRule="auto" w:before="0" w:after="0"/>
        <w:ind w:firstLine="709"/>
        <w:jc w:val="both"/>
      </w:pPr>
      <w:r>
        <w:rPr>
          <w:rFonts w:ascii="Times New Roman" w:hAnsi="Times New Roman" w:eastAsia="Times New Roman"/>
          <w:b w:val="0"/>
          <w:sz w:val="28"/>
        </w:rPr>
        <w:t>Mazkur bitiruv malakaviy ishining maqsadi — aralash sabzavotlardan tayyorlanadigan salat konservalarining ishlab chiqarish texnologiyasini ishlab chiqish, texnologik sxemani tanlash va asoslash, asosiy texnologik uskunalarni hisoblash, moddiy va issiqlik balansini tuzish, mehnat va atrof-muhit muhofazasi masalalarini ko‘rib chiqish hamda loyihaning iqtisodiy samaradorligini baholashdan iborat.</w:t>
      </w:r>
    </w:p>
    <w:p>
      <w:pPr>
        <w:spacing w:line="360" w:lineRule="auto" w:before="0" w:after="0"/>
        <w:ind w:firstLine="709"/>
        <w:jc w:val="both"/>
      </w:pPr>
      <w:r>
        <w:rPr>
          <w:rFonts w:ascii="Times New Roman" w:hAnsi="Times New Roman" w:eastAsia="Times New Roman"/>
          <w:b w:val="0"/>
          <w:sz w:val="28"/>
        </w:rPr>
        <w:t>Ishning vazifalari quyidagilardan iborat: mavzuning dolzarbligini asoslash va ishlab chiqarishning nazariy asoslarini o‘rganish; xom ashyo (sabzavotlar, o‘simlik moyi, tuz, shakar, sirka kislotasi, ziravorlar) va tayyor mahsulotning tavsifini berish; salat konservalarini ishlab chiqarishning sanoat usullarini tahlil qilish; ishlab chiqarishning texnologik sxemasini tanlash, asoslash va batafsil yozib chiqish; xom ashyo, yordamchi materiallar va chiqindilarga hamda tayyor mahsulotga qo‘yiladigan GOST va texnik shartlar talablarini o‘rganish; moddiy va issiqlik balansini hisoblash; asosiy texnologik qurilmalarni hisoblash va tanlash; mehnat muhofazasi va texnika xavfsizligi tadbirlarini ishlab chiqish; atrof-muhit muhofazasi masalalarini ko‘rib chiqish; loyihaning iqtisodiy ko‘rsatkichlarini hisoblash va samaradorligini baholash.</w:t>
      </w:r>
    </w:p>
    <w:p>
      <w:pPr>
        <w:spacing w:line="360" w:lineRule="auto" w:before="0" w:after="0"/>
        <w:ind w:firstLine="709"/>
        <w:jc w:val="both"/>
      </w:pPr>
      <w:r>
        <w:rPr>
          <w:rFonts w:ascii="Times New Roman" w:hAnsi="Times New Roman" w:eastAsia="Times New Roman"/>
          <w:b w:val="0"/>
          <w:sz w:val="28"/>
        </w:rPr>
        <w:t>Tadqiqot ob’ekti — aralash sabzavotlardan salat konservalari ishlab chiqarish korxonasi va undagi texnologik jarayonlar. Tadqiqot predmeti — sabzavot salat konservalarini ishlab chiqarish texnologiyasi, unga ta’sir etuvchi omillar hamda mahsulot sifati va xavfsizligini ta’minlash usullari.</w:t>
      </w:r>
    </w:p>
    <w:p>
      <w:pPr>
        <w:spacing w:line="360" w:lineRule="auto" w:before="0" w:after="0"/>
        <w:ind w:firstLine="709"/>
        <w:jc w:val="both"/>
      </w:pPr>
      <w:r>
        <w:rPr>
          <w:rFonts w:ascii="Times New Roman" w:hAnsi="Times New Roman" w:eastAsia="Times New Roman"/>
          <w:b w:val="0"/>
          <w:sz w:val="28"/>
        </w:rPr>
        <w:t>Ishning ilmiy va amaliy ahamiyati shundaki, unda aralash sabzavot salat konservalarini ishlab chiqarishning zamonaviy texnologik yondashuvlari tizimlashtirilgan, o‘rta quvvatli korxona uchun maqbul texnologik sxema asoslangan, asosiy uskunalar hisoblari va moddiy hamda issiqlik balansi keltirilgan. Olingan natijalardan o‘quv jarayonida hamda real korxona loyihalashda foydalanish mumkin.</w:t>
      </w:r>
    </w:p>
    <w:p>
      <w:pPr>
        <w:spacing w:line="360" w:lineRule="auto" w:before="0" w:after="0"/>
        <w:ind w:firstLine="709"/>
        <w:jc w:val="both"/>
      </w:pPr>
      <w:r>
        <w:rPr>
          <w:rFonts w:ascii="Times New Roman" w:hAnsi="Times New Roman" w:eastAsia="Times New Roman"/>
          <w:b w:val="0"/>
          <w:sz w:val="28"/>
        </w:rPr>
        <w:t>Loyihalanayotgan korxonaning quvvati smenada 5 tonna tayyor mahsulot (taxminan 12 500 shartli banka) qilib qabul qilingan. Bunday quvvat o‘rta hajmli ishlab chiqarishga xos bo‘lib, kichik ustaxona bilan yirik konserva zavodi orasidagi optimal variant hisoblanadi. U mahalliy fermer xo‘jaliklaridan xom ashyoni barqaror sotib olish, mavsumiy hosilni samarali qayta ishlash va mahsulotni yil bo‘yi bozorga yetkazib berish imkonini beradi.</w:t>
      </w:r>
    </w:p>
    <w:p>
      <w:pPr>
        <w:spacing w:line="360" w:lineRule="auto" w:before="0" w:after="0"/>
        <w:ind w:firstLine="709"/>
        <w:jc w:val="both"/>
      </w:pPr>
      <w:r>
        <w:rPr>
          <w:rFonts w:ascii="Times New Roman" w:hAnsi="Times New Roman" w:eastAsia="Times New Roman"/>
          <w:b w:val="0"/>
          <w:sz w:val="28"/>
        </w:rPr>
        <w:t>Bitiruv malakaviy ishi kirish, beshta bob, xulosa, foydalanilgan adabiyotlar ro‘yxati va ilovalardan iborat. Birinchi bobda umumiy masalalar — mavzuning dolzarbligi, nazariy asoslar, xom ashyo va tayyor mahsulot tavsifi hamda sanoat usullari yoritilgan. Ikkinchi bobda texnologik qism — texnologik sxemani tanlash, uning yozuvi, xom ashyo va materiallarga qo‘yiladigan talablar, moddiy va issiqlik balansi hamda asosiy uskunalar hisoblari bayon etilgan. Uchinchi, to‘rtinchi va beshinchi boblarda mos ravishda mehnat muhofazasi, atrof-muhit muhofazasi va iqtisodiy masalalar ko‘rib chiqilgan.</w:t>
      </w:r>
    </w:p>
    <w:p>
      <w:r>
        <w:br w:type="page"/>
      </w:r>
    </w:p>
    <w:p>
      <w:pPr>
        <w:spacing w:line="360" w:lineRule="auto" w:before="0" w:after="240"/>
        <w:jc w:val="center"/>
      </w:pPr>
      <w:r>
        <w:rPr>
          <w:rFonts w:ascii="Times New Roman" w:hAnsi="Times New Roman" w:eastAsia="Times New Roman"/>
          <w:b/>
          <w:sz w:val="28"/>
        </w:rPr>
        <w:t>I-BOB. UMUMIY QISM</w:t>
      </w:r>
    </w:p>
    <w:p>
      <w:pPr>
        <w:spacing w:line="360" w:lineRule="auto" w:before="240" w:after="120"/>
        <w:jc w:val="left"/>
      </w:pPr>
      <w:r>
        <w:rPr>
          <w:rFonts w:ascii="Times New Roman" w:hAnsi="Times New Roman" w:eastAsia="Times New Roman"/>
          <w:b/>
          <w:sz w:val="28"/>
        </w:rPr>
        <w:t>1.1. Mavzuning dolzarbligi, ishlab chiqarishning nazariy asoslari va uni texnik-iqtisodiy jihatdan asoslash</w:t>
      </w:r>
    </w:p>
    <w:p>
      <w:pPr>
        <w:spacing w:line="360" w:lineRule="auto" w:before="0" w:after="0"/>
        <w:ind w:firstLine="709"/>
        <w:jc w:val="both"/>
      </w:pPr>
      <w:r>
        <w:rPr>
          <w:rFonts w:ascii="Times New Roman" w:hAnsi="Times New Roman" w:eastAsia="Times New Roman"/>
          <w:b w:val="0"/>
          <w:sz w:val="28"/>
        </w:rPr>
        <w:t>Oziq-ovqat sanoatining meva-sabzavotlarni qayta ishlash tarmog‘i aholini yil davomida vitaminlarga boy, to‘yimli va xilma-xil mahsulotlar bilan ta’minlashda hal qiluvchi ahamiyatga ega. Sabzavotlarni qayta ishlashning eng samarali yo‘nalishlaridan biri — ulardan tayyor taom (zakuska) konservalarini, jumladan aralash sabzavot salat konservalarini ishlab chiqarishdir. Bu yo‘nalish bir necha sabzavotni birlashtirib, yuqori qo‘shilgan qiymatga ega, iste’molga tayyor mahsulot olish imkonini beradi.</w:t>
      </w:r>
    </w:p>
    <w:p>
      <w:pPr>
        <w:spacing w:line="360" w:lineRule="auto" w:before="120" w:after="40"/>
        <w:ind w:firstLine="709"/>
        <w:jc w:val="left"/>
      </w:pPr>
      <w:r>
        <w:rPr>
          <w:rFonts w:ascii="Times New Roman" w:hAnsi="Times New Roman" w:eastAsia="Times New Roman"/>
          <w:b/>
          <w:i/>
          <w:sz w:val="28"/>
        </w:rPr>
        <w:t>Mavzuning dolzarbligi</w:t>
      </w:r>
    </w:p>
    <w:p>
      <w:pPr>
        <w:spacing w:line="360" w:lineRule="auto" w:before="0" w:after="0"/>
        <w:ind w:firstLine="709"/>
        <w:jc w:val="both"/>
      </w:pPr>
      <w:r>
        <w:rPr>
          <w:rFonts w:ascii="Times New Roman" w:hAnsi="Times New Roman" w:eastAsia="Times New Roman"/>
          <w:b w:val="0"/>
          <w:sz w:val="28"/>
        </w:rPr>
        <w:t>Hozirgi kunda respublikamizda tayyor taom va sabzavot konservalariga bo‘lgan talab barqaror ravishda ortib bormoqda. Bu quyidagi omillar bilan bog‘liq: aholi sonining tabiiy o‘sishi va shaharlashish darajasining oshishi; aholi turmush tarzining o‘zgarishi va tayyor mahsulotlarga bo‘lgan ehtiyojning kuchayishi; oziq-ovqat iste’moli madaniyatining yuksalishi; sifatli, xavfsiz va iste’molga tayyor mahsulotlarga talabning ortishi; import o‘rnini bosuvchi mahalliy mahsulotlarga davlat darajasidagi e’tiborning kuchayishi.</w:t>
      </w:r>
    </w:p>
    <w:p>
      <w:pPr>
        <w:spacing w:line="360" w:lineRule="auto" w:before="0" w:after="0"/>
        <w:ind w:firstLine="709"/>
        <w:jc w:val="both"/>
      </w:pPr>
      <w:r>
        <w:rPr>
          <w:rFonts w:ascii="Times New Roman" w:hAnsi="Times New Roman" w:eastAsia="Times New Roman"/>
          <w:b w:val="0"/>
          <w:sz w:val="28"/>
        </w:rPr>
        <w:t>Shu bilan birga, ichki bozorda sabzavot salat konservalarining bir qismi import qilinmoqda yoki nostandart, sanitariya talablariga to‘liq rioya qilinmagan holda tayyorlanmoqda. Sanoat usulida, zamonaviy texnologiya va nazorat tizimi asosida tashkil etilgan ishlab chiqarish esa barqaror sifatli, xavfsiz va raqobatbardosh mahsulot olishga imkon beradi. Aynan shuning uchun aralash sabzavotlardan salat konservalarining texnologiyasini ishlab chiqish va uni sanoat miqyosida joriy etish dolzarb masala hisoblanadi.</w:t>
      </w:r>
    </w:p>
    <w:p>
      <w:pPr>
        <w:spacing w:line="360" w:lineRule="auto" w:before="0" w:after="0"/>
        <w:ind w:firstLine="709"/>
        <w:jc w:val="both"/>
      </w:pPr>
      <w:r>
        <w:rPr>
          <w:rFonts w:ascii="Times New Roman" w:hAnsi="Times New Roman" w:eastAsia="Times New Roman"/>
          <w:b w:val="0"/>
          <w:sz w:val="28"/>
        </w:rPr>
        <w:t>O‘zbekistonda sabzavotchilik qishloq xo‘jaligining yetakchi tarmoqlaridan biri bo‘lib, pomidor, bodring, bulg‘or qalampiri, sabzi, piyoz, karam va boshqa sabzavotlar keng ko‘lamda yetishtiriladi. Bu boy va xilma-xil xom ashyo bazasi aynan aralash salat konservalarini ishlab chiqarish uchun qulay shart-sharoit yaratadi. Mavsumda arzon va sifatli xom ashyoning mo‘l-ko‘lligi ishlab chiqarish xarajatlarini kamaytiradi va rentabellikni oshiradi.</w:t>
      </w:r>
    </w:p>
    <w:p>
      <w:pPr>
        <w:spacing w:line="360" w:lineRule="auto" w:before="120" w:after="40"/>
        <w:ind w:firstLine="709"/>
        <w:jc w:val="left"/>
      </w:pPr>
      <w:r>
        <w:rPr>
          <w:rFonts w:ascii="Times New Roman" w:hAnsi="Times New Roman" w:eastAsia="Times New Roman"/>
          <w:b/>
          <w:i/>
          <w:sz w:val="28"/>
        </w:rPr>
        <w:t>Salat konservalarining oziqaviy va biologik qiymati</w:t>
      </w:r>
    </w:p>
    <w:p>
      <w:pPr>
        <w:spacing w:line="360" w:lineRule="auto" w:before="0" w:after="0"/>
        <w:ind w:firstLine="709"/>
        <w:jc w:val="both"/>
      </w:pPr>
      <w:r>
        <w:rPr>
          <w:rFonts w:ascii="Times New Roman" w:hAnsi="Times New Roman" w:eastAsia="Times New Roman"/>
          <w:b w:val="0"/>
          <w:sz w:val="28"/>
        </w:rPr>
        <w:t>Aralash sabzavot salat konservalari bir necha sabzavotni o‘zida birlashtirgani uchun ularning oziqaviy tarkibi boy va muvozanatlangan bo‘ladi. Tarkibida turli sabzavotlardan kelgan vitaminlar (C, A provitamini — karotin, B guruhi vitaminlari), mineral moddalar (kaliy, kalsiy, magniy, temir), pektin moddalari va parhez tolalari mavjud. Mahsulotga qo‘shiladigan o‘simlik moyi yog‘da eriydigan vitaminlar (A, E) manbai bo‘lib, mahsulotning kaloriyaviyligini va ta’mini oshiradi. Shakar va tuz ta’m beruvchi, sirka kislotasi esa ta’m beruvchi va konservalovchi komponentlar hisoblanadi.</w:t>
      </w:r>
    </w:p>
    <w:p>
      <w:pPr>
        <w:spacing w:line="360" w:lineRule="auto" w:before="0" w:after="0"/>
        <w:ind w:firstLine="709"/>
        <w:jc w:val="both"/>
      </w:pPr>
      <w:r>
        <w:rPr>
          <w:rFonts w:ascii="Times New Roman" w:hAnsi="Times New Roman" w:eastAsia="Times New Roman"/>
          <w:b w:val="0"/>
          <w:sz w:val="28"/>
        </w:rPr>
        <w:t>Sabzavot salat konservalari yuqori biologik qiymatga ega bo‘lib, ular ishtahani ochuvchi, hazmni yaxshilovchi tayyor taom sifatida qadrlanadi. Turli sabzavotlarning uyg‘unligi mahsulotga boy ta’m va aromat bag‘ishlaydi.</w:t>
      </w:r>
    </w:p>
    <w:p>
      <w:pPr>
        <w:spacing w:line="360" w:lineRule="auto" w:before="120" w:after="40"/>
        <w:ind w:firstLine="709"/>
        <w:jc w:val="left"/>
      </w:pPr>
      <w:r>
        <w:rPr>
          <w:rFonts w:ascii="Times New Roman" w:hAnsi="Times New Roman" w:eastAsia="Times New Roman"/>
          <w:b/>
          <w:i/>
          <w:sz w:val="28"/>
        </w:rPr>
        <w:t>Ishlab chiqarishning nazariy asoslari</w:t>
      </w:r>
    </w:p>
    <w:p>
      <w:pPr>
        <w:spacing w:line="360" w:lineRule="auto" w:before="0" w:after="0"/>
        <w:ind w:firstLine="709"/>
        <w:jc w:val="both"/>
      </w:pPr>
      <w:r>
        <w:rPr>
          <w:rFonts w:ascii="Times New Roman" w:hAnsi="Times New Roman" w:eastAsia="Times New Roman"/>
          <w:b w:val="0"/>
          <w:sz w:val="28"/>
        </w:rPr>
        <w:t>Salat konservalarini ishlab chiqarish texnologiyasining nazariy asosini ikkita asosiy prinsip tashkil etadi: termik (issiqlik) sterilizatsiya orqali konservalash va muhitni kislotalash (atsidifikatsiya) orqali mahsulot xavfsizligini ta’minlash.</w:t>
      </w:r>
    </w:p>
    <w:p>
      <w:pPr>
        <w:spacing w:line="360" w:lineRule="auto" w:before="0" w:after="0"/>
        <w:ind w:firstLine="709"/>
        <w:jc w:val="both"/>
      </w:pPr>
      <w:r>
        <w:rPr>
          <w:rFonts w:ascii="Times New Roman" w:hAnsi="Times New Roman" w:eastAsia="Times New Roman"/>
          <w:b w:val="0"/>
          <w:sz w:val="28"/>
        </w:rPr>
        <w:t>Konservalashning asosiy mohiyati — mahsulotdagi mikroorganizmlarni (bakteriyalar, ularning sporalari, mog‘or va achitqilar)ni issiqlik ishlovi orqali zararsizlantirish va mahsulotni germetik idishda saqlab, qayta ifloslanishning oldini olishdir. Germetik berkitilgan idishda, mikroorganizmlar yo‘q qilinganda, mahsulot uzoq muddat buzilmasdan saqlanadi. Bu prinsip fransuz olimi Nikola Apper tomonidan asoslab berilgan va keyinchalik Lui Pasterning mikrobiologiya sohasidagi ishlari bilan ilmiy izoh topgan.</w:t>
      </w:r>
    </w:p>
    <w:p>
      <w:pPr>
        <w:spacing w:line="360" w:lineRule="auto" w:before="0" w:after="0"/>
        <w:ind w:firstLine="709"/>
        <w:jc w:val="both"/>
      </w:pPr>
      <w:r>
        <w:rPr>
          <w:rFonts w:ascii="Times New Roman" w:hAnsi="Times New Roman" w:eastAsia="Times New Roman"/>
          <w:b w:val="0"/>
          <w:sz w:val="28"/>
        </w:rPr>
        <w:t>Sabzavot salat konservalarining muhim xususiyati — ularning kislotalanganligidir. Sabzavotlar tabiatan past kislotali (pH &gt; 4,5) mahsulotlar bo‘lib, bunday muhitda xavfli Clostridium botulinum bakteriyasi rivojlanib, o‘ta zaharli toksin hosil qilishi mumkin. Mahsulotga sirka kislotasi (yoki sirka) qo‘shib, muhit pH ko‘rsatkichini 4,2–4,5 dan past darajaga tushirilsa, bu bakteriyaning rivojlanishi to‘xtatiladi. Kislotalangan mahsulotlar “kislotali konservalar” guruhiga kirib, ularni sterilizatsiya qilish nisbatan past harorat (100 °C atrofida) va qisqaroq vaqtda amalga oshiriladi. Bu esa energiya tejaydi va mahsulot sifatini (vitaminlar, rang, tekstura) yaxshiroq saqlaydi.</w:t>
      </w:r>
    </w:p>
    <w:p>
      <w:pPr>
        <w:spacing w:line="360" w:lineRule="auto" w:before="0" w:after="0"/>
        <w:ind w:firstLine="709"/>
        <w:jc w:val="both"/>
      </w:pPr>
      <w:r>
        <w:rPr>
          <w:rFonts w:ascii="Times New Roman" w:hAnsi="Times New Roman" w:eastAsia="Times New Roman"/>
          <w:b w:val="0"/>
          <w:sz w:val="28"/>
        </w:rPr>
        <w:t>Demak, salat konservalarining xavfsizligi ikki omil — yetarli issiqlik ishlovi (sterilizatsiya) va to‘g‘ri kislotalilik (pH &lt; 4,5) ning uyg‘unligi bilan ta’minlanadi. Bu ikki omilni to‘g‘ri boshqarish texnologiyaning eng muhim nazariy va amaliy masalasidir.</w:t>
      </w:r>
    </w:p>
    <w:p>
      <w:pPr>
        <w:spacing w:line="360" w:lineRule="auto" w:before="120" w:after="40"/>
        <w:ind w:firstLine="709"/>
        <w:jc w:val="left"/>
      </w:pPr>
      <w:r>
        <w:rPr>
          <w:rFonts w:ascii="Times New Roman" w:hAnsi="Times New Roman" w:eastAsia="Times New Roman"/>
          <w:b/>
          <w:i/>
          <w:sz w:val="28"/>
        </w:rPr>
        <w:t>Sterilizatsiyaning nazariy asoslari</w:t>
      </w:r>
    </w:p>
    <w:p>
      <w:pPr>
        <w:spacing w:line="360" w:lineRule="auto" w:before="0" w:after="0"/>
        <w:ind w:firstLine="709"/>
        <w:jc w:val="both"/>
      </w:pPr>
      <w:r>
        <w:rPr>
          <w:rFonts w:ascii="Times New Roman" w:hAnsi="Times New Roman" w:eastAsia="Times New Roman"/>
          <w:b w:val="0"/>
          <w:sz w:val="28"/>
        </w:rPr>
        <w:t>Sterilizatsiya — mahsulotni germetik idishda yuqori haroratda belgilangan vaqt davomida ushlab turish orqali mikroorganizmlarni zararsizlantirish jarayonidir. Sterilizatsiya samaradorligi haroratga, ishlov vaqtiga va muhitning kislotaliligiga bog‘liq. Yuqori harorat va uzoq vaqt mikroorganizmlarni ishonchli yo‘q qiladi, biroq mahsulot sifatini pasaytirishi mumkin. Shu sababli har bir mahsulot turi uchun maqbul sterilizatsiya rejimi (formulasi) tanlanadi.</w:t>
      </w:r>
    </w:p>
    <w:p>
      <w:pPr>
        <w:spacing w:line="360" w:lineRule="auto" w:before="0" w:after="0"/>
        <w:ind w:firstLine="709"/>
        <w:jc w:val="both"/>
      </w:pPr>
      <w:r>
        <w:rPr>
          <w:rFonts w:ascii="Times New Roman" w:hAnsi="Times New Roman" w:eastAsia="Times New Roman"/>
          <w:b w:val="0"/>
          <w:sz w:val="28"/>
        </w:rPr>
        <w:t>Sterilizatsiya rejimi odatda formula ko‘rinishida ifodalanadi: qizdirish vaqti – ushlab turish vaqti – sovitish vaqti / harorat. Masalan, (20–30–20)/100 °C formulasi mahsulotni 20 daqiqada qizdirish, 30 daqiqa 100 °C da ushlab turish va 20 daqiqada sovitishni anglatadi. Aniq formula idish hajmi, mahsulot tarkibi va kislotaliligiga qarab belgilanadi.</w:t>
      </w:r>
    </w:p>
    <w:p>
      <w:pPr>
        <w:spacing w:line="360" w:lineRule="auto" w:before="0" w:after="0"/>
        <w:ind w:firstLine="709"/>
        <w:jc w:val="both"/>
      </w:pPr>
      <w:r>
        <w:rPr>
          <w:rFonts w:ascii="Times New Roman" w:hAnsi="Times New Roman" w:eastAsia="Times New Roman"/>
          <w:b w:val="0"/>
          <w:sz w:val="28"/>
        </w:rPr>
        <w:t>Kislotalangan mahsulotlar uchun sterilizatsiya pasterizatsiyaga yaqin sharoitda (100 °C atrofida) olib boriladi, chunki kislotali muhitda mikroorganizmlar issiqlikka kamroq chidamli bo‘ladi. Past kislotali mahsulotlar esa avtoklavlarda 112–120 °C da sterilizatsiya qilinishi kerak. Salat konservalari kislotalangani uchun ularni 100 °C atrofida sterilizatsiya qilish yetarli hisoblanadi.</w:t>
      </w:r>
    </w:p>
    <w:p>
      <w:pPr>
        <w:spacing w:line="360" w:lineRule="auto" w:before="120" w:after="40"/>
        <w:ind w:firstLine="709"/>
        <w:jc w:val="left"/>
      </w:pPr>
      <w:r>
        <w:rPr>
          <w:rFonts w:ascii="Times New Roman" w:hAnsi="Times New Roman" w:eastAsia="Times New Roman"/>
          <w:b/>
          <w:i/>
          <w:sz w:val="28"/>
        </w:rPr>
        <w:t>Texnik asoslash</w:t>
      </w:r>
    </w:p>
    <w:p>
      <w:pPr>
        <w:spacing w:line="360" w:lineRule="auto" w:before="0" w:after="0"/>
        <w:ind w:firstLine="709"/>
        <w:jc w:val="both"/>
      </w:pPr>
      <w:r>
        <w:rPr>
          <w:rFonts w:ascii="Times New Roman" w:hAnsi="Times New Roman" w:eastAsia="Times New Roman"/>
          <w:b w:val="0"/>
          <w:sz w:val="28"/>
        </w:rPr>
        <w:t>Aralash sabzavot salat konservalarini ishlab chiqarish uchun zamonaviy texnologik liniya quyidagi asosiy bosqichlardan iborat bo‘ladi: xom ashyoni qabul qilish va saralash; yuvish; tozalash (po‘st, urug‘, o‘zak olish); maydalash (to‘g‘rash, shinkovka); blanshirovka (ayrim sabzavotlar uchun); qovurish (ayrim retsepturalarda piyoz va sabzini); quyma (zalivka) tayyorlash; sabzavotlarni aralashtirish; idishlarga joylash (fasovka); havoni chiqarish (eksgaustatsiya); germetik berkitish (zakatka); sterilizatsiya; sovitish; etiketkalash va qadoqlash; tayyor mahsulotni saqlash.</w:t>
      </w:r>
    </w:p>
    <w:p>
      <w:pPr>
        <w:spacing w:line="360" w:lineRule="auto" w:before="0" w:after="0"/>
        <w:ind w:firstLine="709"/>
        <w:jc w:val="both"/>
      </w:pPr>
      <w:r>
        <w:rPr>
          <w:rFonts w:ascii="Times New Roman" w:hAnsi="Times New Roman" w:eastAsia="Times New Roman"/>
          <w:b w:val="0"/>
          <w:sz w:val="28"/>
        </w:rPr>
        <w:t>Ushbu jarayonlarning har biri maxsus texnologik uskunalar yordamida amalga oshiriladi. Zamonaviy uskunalardan foydalanish ishlab chiqarish samaradorligini oshiradi, mehnat unumdorligini ko‘paytiradi, mahsulot sifatini barqarorlashtiradi, xom ashyo yo‘qotilishini kamaytiradi va sanitariya xavfsizligini ta’minlaydi. Smenada 5 tonna quvvatdagi korxona uchun texnologik jihozlar optimal yuklama bilan ishlaydi.</w:t>
      </w:r>
    </w:p>
    <w:p>
      <w:pPr>
        <w:spacing w:line="360" w:lineRule="auto" w:before="120" w:after="40"/>
        <w:ind w:firstLine="709"/>
        <w:jc w:val="left"/>
      </w:pPr>
      <w:r>
        <w:rPr>
          <w:rFonts w:ascii="Times New Roman" w:hAnsi="Times New Roman" w:eastAsia="Times New Roman"/>
          <w:b/>
          <w:i/>
          <w:sz w:val="28"/>
        </w:rPr>
        <w:t>Iqtisodiy asoslash</w:t>
      </w:r>
    </w:p>
    <w:p>
      <w:pPr>
        <w:spacing w:line="360" w:lineRule="auto" w:before="0" w:after="0"/>
        <w:ind w:firstLine="709"/>
        <w:jc w:val="both"/>
      </w:pPr>
      <w:r>
        <w:rPr>
          <w:rFonts w:ascii="Times New Roman" w:hAnsi="Times New Roman" w:eastAsia="Times New Roman"/>
          <w:b w:val="0"/>
          <w:sz w:val="28"/>
        </w:rPr>
        <w:t>Mazkur loyiha iqtisodiy jihatdan maqsadga muvofiq hisoblanadi. Buni quyidagi omillar orqali asoslash mumkin:</w:t>
      </w:r>
    </w:p>
    <w:p>
      <w:pPr>
        <w:spacing w:line="360" w:lineRule="auto" w:before="0" w:after="0"/>
        <w:ind w:firstLine="709"/>
        <w:jc w:val="both"/>
      </w:pPr>
      <w:r>
        <w:rPr>
          <w:rFonts w:ascii="Times New Roman" w:hAnsi="Times New Roman" w:eastAsia="Times New Roman"/>
          <w:b w:val="0"/>
          <w:sz w:val="28"/>
        </w:rPr>
        <w:t>1. Xom ashyo bazasining mavjudligi va xilma-xilligi. O‘zbekiston hududida turli sabzavotlar keng yetishtiriladi, bu esa aralash salat konservalari uchun zarur barcha komponentlarni mavsumda arzon narxda ta’minlaydi.</w:t>
      </w:r>
    </w:p>
    <w:p>
      <w:pPr>
        <w:spacing w:line="360" w:lineRule="auto" w:before="0" w:after="0"/>
        <w:ind w:firstLine="709"/>
        <w:jc w:val="both"/>
      </w:pPr>
      <w:r>
        <w:rPr>
          <w:rFonts w:ascii="Times New Roman" w:hAnsi="Times New Roman" w:eastAsia="Times New Roman"/>
          <w:b w:val="0"/>
          <w:sz w:val="28"/>
        </w:rPr>
        <w:t>2. Yuqori qo‘shilgan qiymat. Bir necha sabzavotni qayta ishlab, ulardan iste’molga tayyor salat konservasi tayyorlash xom ashyo qiymatini sezilarli oshiradi. Tayyor taom konservalari yangi sabzavotlarga nisbatan ancha yuqori narxda sotiladi.</w:t>
      </w:r>
    </w:p>
    <w:p>
      <w:pPr>
        <w:spacing w:line="360" w:lineRule="auto" w:before="0" w:after="0"/>
        <w:ind w:firstLine="709"/>
        <w:jc w:val="both"/>
      </w:pPr>
      <w:r>
        <w:rPr>
          <w:rFonts w:ascii="Times New Roman" w:hAnsi="Times New Roman" w:eastAsia="Times New Roman"/>
          <w:b w:val="0"/>
          <w:sz w:val="28"/>
        </w:rPr>
        <w:t>3. Uzoq saqlanuvchanlik. Sterilizatsiyalangan salat konservalari xona haroratida uzoq muddat (bir yildan ortiq) saqlanadi, bu logistika va savdoda katta qulaylik yaratadi hamda mavsumdan tashqari davrda sotish imkonini beradi.</w:t>
      </w:r>
    </w:p>
    <w:p>
      <w:pPr>
        <w:spacing w:line="360" w:lineRule="auto" w:before="0" w:after="0"/>
        <w:ind w:firstLine="709"/>
        <w:jc w:val="both"/>
      </w:pPr>
      <w:r>
        <w:rPr>
          <w:rFonts w:ascii="Times New Roman" w:hAnsi="Times New Roman" w:eastAsia="Times New Roman"/>
          <w:b w:val="0"/>
          <w:sz w:val="28"/>
        </w:rPr>
        <w:t>4. Ichki bozor talabi. Tayyor taom konservalariga talab barqaror va yuqori bo‘lib, sotish bilan bog‘liq muammolar deyarli mavjud emas.</w:t>
      </w:r>
    </w:p>
    <w:p>
      <w:pPr>
        <w:spacing w:line="360" w:lineRule="auto" w:before="0" w:after="0"/>
        <w:ind w:firstLine="709"/>
        <w:jc w:val="both"/>
      </w:pPr>
      <w:r>
        <w:rPr>
          <w:rFonts w:ascii="Times New Roman" w:hAnsi="Times New Roman" w:eastAsia="Times New Roman"/>
          <w:b w:val="0"/>
          <w:sz w:val="28"/>
        </w:rPr>
        <w:t>5. Eksport salohiyati. Sifatli, standartlarga mos salat konservalari eksportbop mahsulot bo‘lib, qo‘shni davlatlar bozorlarida talabga ega.</w:t>
      </w:r>
    </w:p>
    <w:p>
      <w:pPr>
        <w:spacing w:line="360" w:lineRule="auto" w:before="120" w:after="40"/>
        <w:ind w:firstLine="709"/>
        <w:jc w:val="left"/>
      </w:pPr>
      <w:r>
        <w:rPr>
          <w:rFonts w:ascii="Times New Roman" w:hAnsi="Times New Roman" w:eastAsia="Times New Roman"/>
          <w:b/>
          <w:i/>
          <w:sz w:val="28"/>
        </w:rPr>
        <w:t>Ijtimoiy va ekologik ahamiyati</w:t>
      </w:r>
    </w:p>
    <w:p>
      <w:pPr>
        <w:spacing w:line="360" w:lineRule="auto" w:before="0" w:after="0"/>
        <w:ind w:firstLine="709"/>
        <w:jc w:val="both"/>
      </w:pPr>
      <w:r>
        <w:rPr>
          <w:rFonts w:ascii="Times New Roman" w:hAnsi="Times New Roman" w:eastAsia="Times New Roman"/>
          <w:b w:val="0"/>
          <w:sz w:val="28"/>
        </w:rPr>
        <w:t>Loyiha ijtimoiy jihatdan yangi ish o‘rinlari yaratadi, mavsumiy bandlikni ta’minlaydi va mahalliy fermerlar daromadini oshiradi. Ekologik nuqtai nazardan sabzavotlarni qayta ishlashda hosil bo‘ladigan organik chiqindilar (po‘st, urug‘, o‘zak, barg) chorva ozuqasi yoki kompost sifatida qayta ishlanishi mumkin, bu esa chiqindisiz texnologiyaga yaqinlashish imkonini beradi.</w:t>
      </w:r>
    </w:p>
    <w:p>
      <w:pPr>
        <w:spacing w:line="360" w:lineRule="auto" w:before="0" w:after="0"/>
        <w:ind w:firstLine="709"/>
        <w:jc w:val="both"/>
      </w:pPr>
      <w:r>
        <w:rPr>
          <w:rFonts w:ascii="Times New Roman" w:hAnsi="Times New Roman" w:eastAsia="Times New Roman"/>
          <w:b w:val="0"/>
          <w:sz w:val="28"/>
        </w:rPr>
        <w:t>Yuqoridagilardan kelib chiqib, aralash sabzavotlardan salat konservalari ishlab chiqarish liniyasini tashkil etish texnik jihatdan asoslangan, iqtisodiy jihatdan samarali, ijtimoiy jihatdan muhim va ekologik jihatdan maqbul loyiha hisoblanadi. Mazkur ishlab chiqarish ichki bozorni sifatli mahsulot bilan ta’minlaydi va kelajakda eksport imkoniyatlarini kengaytiradi. Shu sababli ushbu mavzu bitiruv malakaviy ishi uchun dolzarb va ilmiy-amaliy ahamiyatga ega hisoblanadi.</w:t>
      </w:r>
    </w:p>
    <w:p>
      <w:pPr>
        <w:spacing w:line="360" w:lineRule="auto" w:before="120" w:after="40"/>
        <w:ind w:firstLine="709"/>
        <w:jc w:val="left"/>
      </w:pPr>
      <w:r>
        <w:rPr>
          <w:rFonts w:ascii="Times New Roman" w:hAnsi="Times New Roman" w:eastAsia="Times New Roman"/>
          <w:b/>
          <w:i/>
          <w:sz w:val="28"/>
        </w:rPr>
        <w:t>Konservalash sanoatining tarixiy rivojlanishi</w:t>
      </w:r>
    </w:p>
    <w:p>
      <w:pPr>
        <w:spacing w:line="360" w:lineRule="auto" w:before="0" w:after="0"/>
        <w:ind w:firstLine="709"/>
        <w:jc w:val="both"/>
      </w:pPr>
      <w:r>
        <w:rPr>
          <w:rFonts w:ascii="Times New Roman" w:hAnsi="Times New Roman" w:eastAsia="Times New Roman"/>
          <w:b w:val="0"/>
          <w:sz w:val="28"/>
        </w:rPr>
        <w:t>Oziq-ovqat mahsulotlarini germetik idishlarda issiqlik bilan saqlash usuli XIX asr boshlarida shakllangan. Fransuz tadbirkori va oshpazi Nikola Apper mahsulotlarni shisha idishlarga joylab, qaynoq suvda qizdirib, so‘ngra germetik berkitish orqali ularni uzoq saqlash mumkinligini amaliy tarzda isbotladi. O‘sha davrda mikroorganizmlar haqida tushuncha bo‘lmagani uchun bu usulning ilmiy sababi noma’lum edi. Keyinchalik Lui Paster mikroorganizmlarning oziq-ovqat buzilishidagi roli va ularni issiqlik bilan yo‘q qilish mumkinligini ilmiy asoslab berdi. Shu tariqa konservalashning nazariy asoslari yaratildi. Metall (qalay qoplangan po‘lat) idishlarning ixtiro qilinishi konserva sanoatini yanada rivojlantirdi va u sanoat miqyosiga ko‘chdi. Bugungi kunda konservalash oziq-ovqat sanoatining eng yirik va texnologik jihatdan rivojlangan tarmoqlaridan biriga aylangan.</w:t>
      </w:r>
    </w:p>
    <w:p>
      <w:pPr>
        <w:spacing w:line="360" w:lineRule="auto" w:before="0" w:after="0"/>
        <w:ind w:firstLine="709"/>
        <w:jc w:val="both"/>
      </w:pPr>
      <w:r>
        <w:rPr>
          <w:rFonts w:ascii="Times New Roman" w:hAnsi="Times New Roman" w:eastAsia="Times New Roman"/>
          <w:b w:val="0"/>
          <w:sz w:val="28"/>
        </w:rPr>
        <w:t>Sabzavotlardan tayyor taom (zakuska) konservalari ishlab chiqarish XX asrda keng tarqaldi. Turli mamlakatlarda milliy oshxonaga xos salat konservalari (sabzavot ikrasi, lecho, turli aralash salatlar) sanoat usulida ishlab chiqarila boshlandi. Aralash sabzavot salatlari iste’molchiga bir necha sabzavotni birlashtirgan, iste’molga tayyor mahsulot taqdim etgani uchun tez ommalashdi.</w:t>
      </w:r>
    </w:p>
    <w:p>
      <w:pPr>
        <w:spacing w:line="360" w:lineRule="auto" w:before="120" w:after="40"/>
        <w:ind w:firstLine="709"/>
        <w:jc w:val="left"/>
      </w:pPr>
      <w:r>
        <w:rPr>
          <w:rFonts w:ascii="Times New Roman" w:hAnsi="Times New Roman" w:eastAsia="Times New Roman"/>
          <w:b/>
          <w:i/>
          <w:sz w:val="28"/>
        </w:rPr>
        <w:t>Konservalarning tasnifi</w:t>
      </w:r>
    </w:p>
    <w:p>
      <w:pPr>
        <w:spacing w:line="360" w:lineRule="auto" w:before="0" w:after="0"/>
        <w:ind w:firstLine="709"/>
        <w:jc w:val="both"/>
      </w:pPr>
      <w:r>
        <w:rPr>
          <w:rFonts w:ascii="Times New Roman" w:hAnsi="Times New Roman" w:eastAsia="Times New Roman"/>
          <w:b w:val="0"/>
          <w:sz w:val="28"/>
        </w:rPr>
        <w:t>Konserva mahsulotlari bir necha mezon bo‘yicha tasniflanadi. Kislotalilik darajasiga ko‘ra konservalar uch guruhga bo‘linadi: past kislotali konservalar (pH &gt; 4,5) — go‘sht, baliq, ko‘pchilik tabiiy sabzavot konservalari; kislotalangan konservalar (pH 3,7–4,5) — marinadlar, salatlar, sirka qo‘shilgan mahsulotlar; yuqori kislotali konservalar (pH &lt; 3,7) — meva kompotlari, sharbatlar. Bu tasnif sterilizatsiya rejimini belgilashda hal qiluvchi ahamiyatga ega, chunki past kislotali mahsulotlar yuqori haroratda (112–120 °C), kislotalangan va yuqori kislotali mahsulotlar esa nisbatan past haroratda (100 °C atrofida) sterilizatsiya qilinadi.</w:t>
      </w:r>
    </w:p>
    <w:p>
      <w:pPr>
        <w:spacing w:line="360" w:lineRule="auto" w:before="0" w:after="0"/>
        <w:ind w:firstLine="709"/>
        <w:jc w:val="both"/>
      </w:pPr>
      <w:r>
        <w:rPr>
          <w:rFonts w:ascii="Times New Roman" w:hAnsi="Times New Roman" w:eastAsia="Times New Roman"/>
          <w:b w:val="0"/>
          <w:sz w:val="28"/>
        </w:rPr>
        <w:t>Aralash sabzavot salat konservalari aynan kislotalangan konservalar guruhiga kiradi, chunki ularga sirka kislotasi qo‘shilib, pH ko‘rsatkichi 4,2 dan past darajaga tushiriladi. Bu ularning xavfsizligini ta’minlash va sterilizatsiyani yengillashtirishning asosiy texnologik yechimidir.</w:t>
      </w:r>
    </w:p>
    <w:p>
      <w:pPr>
        <w:spacing w:line="360" w:lineRule="auto" w:before="120" w:after="40"/>
        <w:ind w:firstLine="709"/>
        <w:jc w:val="left"/>
      </w:pPr>
      <w:r>
        <w:rPr>
          <w:rFonts w:ascii="Times New Roman" w:hAnsi="Times New Roman" w:eastAsia="Times New Roman"/>
          <w:b/>
          <w:i/>
          <w:sz w:val="28"/>
        </w:rPr>
        <w:t>Konserva mahsulotlarining mikrobiologik buzilishi</w:t>
      </w:r>
    </w:p>
    <w:p>
      <w:pPr>
        <w:spacing w:line="360" w:lineRule="auto" w:before="0" w:after="0"/>
        <w:ind w:firstLine="709"/>
        <w:jc w:val="both"/>
      </w:pPr>
      <w:r>
        <w:rPr>
          <w:rFonts w:ascii="Times New Roman" w:hAnsi="Times New Roman" w:eastAsia="Times New Roman"/>
          <w:b w:val="0"/>
          <w:sz w:val="28"/>
        </w:rPr>
        <w:t>Konserva mahsulotlarini buzadigan mikroorganizmlar va ularning ta’sirini bilish texnologiyani to‘g‘ri tashkil etish uchun zarur. Asosiy mikrobiologik buzilish turlari quyidagilar:</w:t>
      </w:r>
    </w:p>
    <w:p>
      <w:pPr>
        <w:spacing w:line="360" w:lineRule="auto" w:before="0" w:after="0"/>
        <w:ind w:firstLine="709"/>
        <w:jc w:val="both"/>
      </w:pPr>
      <w:r>
        <w:rPr>
          <w:rFonts w:ascii="Times New Roman" w:hAnsi="Times New Roman" w:eastAsia="Times New Roman"/>
          <w:b w:val="0"/>
          <w:sz w:val="28"/>
        </w:rPr>
        <w:t>Botulizm xavfi. Past kislotali muhitda (pH &gt; 4,5), anaerob sharoitda Clostridium botulinum bakteriyasi rivojlanib, o‘ta zaharli toksin hosil qiladi. Bu toksin inson uchun o‘lim xavfini tug‘diradi. Aynan shu xavf tufayli sabzavot salat konservalari albatta kislotalanadi (pH &lt; 4,5), bu esa bakteriya rivojlanishini to‘liq to‘xtatadi. Kislotalash botulizmga qarshi asosiy himoya choralaridan biridir.</w:t>
      </w:r>
    </w:p>
    <w:p>
      <w:pPr>
        <w:spacing w:line="360" w:lineRule="auto" w:before="0" w:after="0"/>
        <w:ind w:firstLine="709"/>
        <w:jc w:val="both"/>
      </w:pPr>
      <w:r>
        <w:rPr>
          <w:rFonts w:ascii="Times New Roman" w:hAnsi="Times New Roman" w:eastAsia="Times New Roman"/>
          <w:b w:val="0"/>
          <w:sz w:val="28"/>
        </w:rPr>
        <w:t>Yassi-nordon buzilish (flat-sour). Termofil bakteriyalar (Bacillus turlari) mahsulotni kislotalantiradi, ammo gaz hosil qilmaydi, shuning uchun idish shishmaydi (yassi qoladi). Bu buzilish mahsulot ta’mini buzadi. Oldini olish: xom ashyo va uskunalar tozaligi, to‘g‘ri sterilizatsiya.</w:t>
      </w:r>
    </w:p>
    <w:p>
      <w:pPr>
        <w:spacing w:line="360" w:lineRule="auto" w:before="0" w:after="0"/>
        <w:ind w:firstLine="709"/>
        <w:jc w:val="both"/>
      </w:pPr>
      <w:r>
        <w:rPr>
          <w:rFonts w:ascii="Times New Roman" w:hAnsi="Times New Roman" w:eastAsia="Times New Roman"/>
          <w:b w:val="0"/>
          <w:sz w:val="28"/>
        </w:rPr>
        <w:t>Bombaj (idishning shishishi). Gaz hosil qiluvchi mikroorganizmlar (yoki kimyoviy korroziya) idish ichida bosim hosil qilib, qopqoqning bo‘rtishiga olib keladi. Bombajlangan idishlar yaroqsiz hisoblanadi va iste’mol qilinmaydi. Bombaj mikrobiologik (mikroorganizmlar gazi), fizik (haddan ortiq to‘ldirish) yoki kimyoviy (vodorod gazi, korroziya) bo‘lishi mumkin.</w:t>
      </w:r>
    </w:p>
    <w:p>
      <w:pPr>
        <w:spacing w:line="360" w:lineRule="auto" w:before="0" w:after="0"/>
        <w:ind w:firstLine="709"/>
        <w:jc w:val="both"/>
      </w:pPr>
      <w:r>
        <w:rPr>
          <w:rFonts w:ascii="Times New Roman" w:hAnsi="Times New Roman" w:eastAsia="Times New Roman"/>
          <w:b w:val="0"/>
          <w:sz w:val="28"/>
        </w:rPr>
        <w:t>Mog‘or va achitqilar. Germetiklik buzilganda yoki yetarlicha sterilizatsiya qilinmaganda mog‘or va achitqilar rivojlanadi. To‘g‘ri sterilizatsiya va germetiklik bu buzilishning oldini oladi.</w:t>
      </w:r>
    </w:p>
    <w:p>
      <w:pPr>
        <w:spacing w:line="360" w:lineRule="auto" w:before="0" w:after="0"/>
        <w:ind w:firstLine="709"/>
        <w:jc w:val="both"/>
      </w:pPr>
      <w:r>
        <w:rPr>
          <w:rFonts w:ascii="Times New Roman" w:hAnsi="Times New Roman" w:eastAsia="Times New Roman"/>
          <w:b w:val="0"/>
          <w:sz w:val="28"/>
        </w:rPr>
        <w:t>Bu buzilishlarning oldini olish uchun uchta asosiy shart bajariladi: xom ashyo va ishlab chiqarish gigiyenasi; to‘g‘ri kislotalash (pH &lt; 4,2); yetarli sterilizatsiya va ishonchli germetiklik.</w:t>
      </w:r>
    </w:p>
    <w:p>
      <w:pPr>
        <w:spacing w:line="360" w:lineRule="auto" w:before="120" w:after="40"/>
        <w:ind w:firstLine="709"/>
        <w:jc w:val="left"/>
      </w:pPr>
      <w:r>
        <w:rPr>
          <w:rFonts w:ascii="Times New Roman" w:hAnsi="Times New Roman" w:eastAsia="Times New Roman"/>
          <w:b/>
          <w:i/>
          <w:sz w:val="28"/>
        </w:rPr>
        <w:t>Jahon va mahalliy tajriba, bozor tahlili</w:t>
      </w:r>
    </w:p>
    <w:p>
      <w:pPr>
        <w:spacing w:line="360" w:lineRule="auto" w:before="0" w:after="0"/>
        <w:ind w:firstLine="709"/>
        <w:jc w:val="both"/>
      </w:pPr>
      <w:r>
        <w:rPr>
          <w:rFonts w:ascii="Times New Roman" w:hAnsi="Times New Roman" w:eastAsia="Times New Roman"/>
          <w:b w:val="0"/>
          <w:sz w:val="28"/>
        </w:rPr>
        <w:t>Rivojlangan davlatlarda sabzavot konservalari sanoati yuqori darajada avtomatlashtirilgan bo‘lib, keng assortimentdagi salat va zakuska konservalari ishlab chiqariladi. Sharqiy Yevropa va Markaziy Osiyo mamlakatlarida aralash sabzavot salatlari, lecho, sabzavot ikrasi kabi mahsulotlar an’anaviy ravishda keng iste’mol qilinadi.</w:t>
      </w:r>
    </w:p>
    <w:p>
      <w:pPr>
        <w:spacing w:line="360" w:lineRule="auto" w:before="0" w:after="0"/>
        <w:ind w:firstLine="709"/>
        <w:jc w:val="both"/>
      </w:pPr>
      <w:r>
        <w:rPr>
          <w:rFonts w:ascii="Times New Roman" w:hAnsi="Times New Roman" w:eastAsia="Times New Roman"/>
          <w:b w:val="0"/>
          <w:sz w:val="28"/>
        </w:rPr>
        <w:t>O‘zbekistonda sabzavotchilik qishloq xo‘jaligining yetakchi tarmog‘i bo‘lib, salat konservalari uchun zarur barcha sabzavotlar mahalliy ravishda yetishtiriladi. Biroq sabzavotlarni chuqur qayta ishlash, jumladan salat konservalari ishlab chiqarish hali yetarli darajada rivojlanmagan. Ichki bozorda tayyor taom konservalariga talab yuqori bo‘lib, uning bir qismi import hisobiga qoplanadi. Bu mahalliy ishlab chiqaruvchilar uchun keng imkoniyat yaratadi. Talabni shakllantiruvchi asosiy iste’molchilar — uy xo‘jaliklari, umumiy ovqatlanish korxonalari va savdo tarmoqlari hisoblanadi.</w:t>
      </w:r>
    </w:p>
    <w:p>
      <w:pPr>
        <w:spacing w:line="360" w:lineRule="auto" w:before="120" w:after="40"/>
        <w:ind w:firstLine="709"/>
        <w:jc w:val="left"/>
      </w:pPr>
      <w:r>
        <w:rPr>
          <w:rFonts w:ascii="Times New Roman" w:hAnsi="Times New Roman" w:eastAsia="Times New Roman"/>
          <w:b/>
          <w:i/>
          <w:sz w:val="28"/>
        </w:rPr>
        <w:t>Mahsulotning afzalliklari va kompleks qayta ishlash</w:t>
      </w:r>
    </w:p>
    <w:p>
      <w:pPr>
        <w:spacing w:line="360" w:lineRule="auto" w:before="0" w:after="0"/>
        <w:ind w:firstLine="709"/>
        <w:jc w:val="both"/>
      </w:pPr>
      <w:r>
        <w:rPr>
          <w:rFonts w:ascii="Times New Roman" w:hAnsi="Times New Roman" w:eastAsia="Times New Roman"/>
          <w:b w:val="0"/>
          <w:sz w:val="28"/>
        </w:rPr>
        <w:t>Aralash sabzavot salat konservalarining muhim afzalligi shundaki, ular bir necha sabzavotni birlashtiradi va korxonaga turli xom ashyodan kompleks foydalanish imkonini beradi. Bir sabzavot turi yetishmaganda yoki narxi oshganda retsepturani moslashtirish mumkin. Bundan tashqari, bir liniyada turli retsepturadagi mahsulotlar (turli salat turlari) ishlab chiqarilishi mumkin, bu assortimentni kengaytiradi va korxona moslashuvchanligini oshiradi. Mahsulotning iste’molga tayyorligi va uzoq saqlanuvchanligi uni iste’molchi va savdo uchun jozibador qiladi.</w:t>
      </w:r>
    </w:p>
    <w:p>
      <w:pPr>
        <w:spacing w:line="360" w:lineRule="auto" w:before="240" w:after="120"/>
        <w:jc w:val="left"/>
      </w:pPr>
      <w:r>
        <w:rPr>
          <w:rFonts w:ascii="Times New Roman" w:hAnsi="Times New Roman" w:eastAsia="Times New Roman"/>
          <w:b/>
          <w:sz w:val="28"/>
        </w:rPr>
        <w:t>1.2. Xom ashyo va tayyor mahsulot tavsifi</w:t>
      </w:r>
    </w:p>
    <w:p>
      <w:pPr>
        <w:spacing w:line="360" w:lineRule="auto" w:before="0" w:after="0"/>
        <w:ind w:firstLine="709"/>
        <w:jc w:val="both"/>
      </w:pPr>
      <w:r>
        <w:rPr>
          <w:rFonts w:ascii="Times New Roman" w:hAnsi="Times New Roman" w:eastAsia="Times New Roman"/>
          <w:b w:val="0"/>
          <w:sz w:val="28"/>
        </w:rPr>
        <w:t>Aralash sabzavot salat konservalarini ishlab chiqarishda foydalaniladigan xom ashyo va yordamchi materiallar sifati tayyor mahsulotning asosiy ko‘rsatkichlarini belgilovchi eng muhim omillardan biridir. Salat konservalari bir necha sabzavotdan tashkil topgani uchun ularning har biri sifat talablariga javob berishi, shuningdek o‘simlik moyi, tuz, shakar, sirka kislotasi va ziravorlarning sifati ham nazorat qilinishi zarur. Bu komponentlarning sifati mahsulotning ta’mi, rangi, teksturasi, oziqaviy qiymati va xavfsizligiga bevosita ta’sir ko‘rsatadi.</w:t>
      </w:r>
    </w:p>
    <w:p>
      <w:pPr>
        <w:spacing w:line="360" w:lineRule="auto" w:before="120" w:after="40"/>
        <w:ind w:firstLine="709"/>
        <w:jc w:val="left"/>
      </w:pPr>
      <w:r>
        <w:rPr>
          <w:rFonts w:ascii="Times New Roman" w:hAnsi="Times New Roman" w:eastAsia="Times New Roman"/>
          <w:b/>
          <w:i/>
          <w:sz w:val="28"/>
        </w:rPr>
        <w:t>Asosiy xom ashyo — sabzavotlar</w:t>
      </w:r>
    </w:p>
    <w:p>
      <w:pPr>
        <w:spacing w:line="360" w:lineRule="auto" w:before="0" w:after="0"/>
        <w:ind w:firstLine="709"/>
        <w:jc w:val="both"/>
      </w:pPr>
      <w:r>
        <w:rPr>
          <w:rFonts w:ascii="Times New Roman" w:hAnsi="Times New Roman" w:eastAsia="Times New Roman"/>
          <w:b w:val="0"/>
          <w:sz w:val="28"/>
        </w:rPr>
        <w:t>Aralash salat konservalarining asosiy xom ashyosi turli sabzavotlar hisoblanadi. Quyida ularning har biri va sifat talablari batafsil ko‘rib chiqiladi.</w:t>
      </w:r>
    </w:p>
    <w:p>
      <w:pPr>
        <w:spacing w:line="360" w:lineRule="auto" w:before="0" w:after="0"/>
        <w:ind w:firstLine="709"/>
        <w:jc w:val="both"/>
      </w:pPr>
      <w:r>
        <w:rPr>
          <w:rFonts w:ascii="Times New Roman" w:hAnsi="Times New Roman" w:eastAsia="Times New Roman"/>
          <w:b w:val="0"/>
          <w:sz w:val="28"/>
        </w:rPr>
        <w:t>#### Pomidor</w:t>
      </w:r>
    </w:p>
    <w:p>
      <w:pPr>
        <w:spacing w:line="360" w:lineRule="auto" w:before="0" w:after="0"/>
        <w:ind w:firstLine="709"/>
        <w:jc w:val="both"/>
      </w:pPr>
      <w:r>
        <w:rPr>
          <w:rFonts w:ascii="Times New Roman" w:hAnsi="Times New Roman" w:eastAsia="Times New Roman"/>
          <w:b w:val="0"/>
          <w:sz w:val="28"/>
        </w:rPr>
        <w:t>Pomidor salat konservalarining asosiy va eng ko‘p ishlatiladigan komponentlaridan biridir. U mahsulotga o‘ziga xos ta’m, rang va kislotalilik beradi. Pomidor tarkibida suv (93–95 %), qandlar (2,5–4 %), organik kislotalar (asosan limon kislotasi, 0,4–0,6 %), C vitamini, karotin, likopin (antioksidant pigment) va mineral moddalar mavjud. Salat uchun pishgan, qizil rangli, eti zich, mexanik shikastsiz, kasallik izlarisiz pomidorlar tanlanadi. Konserva uchun yumaloq yoki cho‘ziq shaklli, qattiq navlar afzal ko‘riladi, chunki ular ishlovga chidamli va shaklini saqlaydi.</w:t>
      </w:r>
    </w:p>
    <w:p>
      <w:pPr>
        <w:spacing w:line="360" w:lineRule="auto" w:before="0" w:after="0"/>
        <w:ind w:firstLine="709"/>
        <w:jc w:val="both"/>
      </w:pPr>
      <w:r>
        <w:rPr>
          <w:rFonts w:ascii="Times New Roman" w:hAnsi="Times New Roman" w:eastAsia="Times New Roman"/>
          <w:b w:val="0"/>
          <w:sz w:val="28"/>
        </w:rPr>
        <w:t>#### Bodring</w:t>
      </w:r>
    </w:p>
    <w:p>
      <w:pPr>
        <w:spacing w:line="360" w:lineRule="auto" w:before="0" w:after="0"/>
        <w:ind w:firstLine="709"/>
        <w:jc w:val="both"/>
      </w:pPr>
      <w:r>
        <w:rPr>
          <w:rFonts w:ascii="Times New Roman" w:hAnsi="Times New Roman" w:eastAsia="Times New Roman"/>
          <w:b w:val="0"/>
          <w:sz w:val="28"/>
        </w:rPr>
        <w:t>Bodring salat konservalariga yangilik, qarsillaydigan tekstura va o‘ziga xos ta’m beradi. Bodring tarkibida suv (95–96 %), qandlar, pektin, C vitamini va mineral moddalar mavjud. Salat uchun yangi, eti zich, urug‘ kamerasi kichik, ichida kovak bo‘lmagan, to‘q yashil rangli bodringlar ishlatiladi. Sarg‘aygan, yumshagan yoki urug‘i qotgan bodringlar yaroqsiz hisoblanadi.</w:t>
      </w:r>
    </w:p>
    <w:p>
      <w:pPr>
        <w:spacing w:line="360" w:lineRule="auto" w:before="0" w:after="0"/>
        <w:ind w:firstLine="709"/>
        <w:jc w:val="both"/>
      </w:pPr>
      <w:r>
        <w:rPr>
          <w:rFonts w:ascii="Times New Roman" w:hAnsi="Times New Roman" w:eastAsia="Times New Roman"/>
          <w:b w:val="0"/>
          <w:sz w:val="28"/>
        </w:rPr>
        <w:t>#### Bulg‘or qalampiri (shirin qalampir)</w:t>
      </w:r>
    </w:p>
    <w:p>
      <w:pPr>
        <w:spacing w:line="360" w:lineRule="auto" w:before="0" w:after="0"/>
        <w:ind w:firstLine="709"/>
        <w:jc w:val="both"/>
      </w:pPr>
      <w:r>
        <w:rPr>
          <w:rFonts w:ascii="Times New Roman" w:hAnsi="Times New Roman" w:eastAsia="Times New Roman"/>
          <w:b w:val="0"/>
          <w:sz w:val="28"/>
        </w:rPr>
        <w:t>Shirin qalampir salat konservalariga yorqin rang (qizil, sariq, yashil), shirin ta’m va boy aromat beradi. U C vitaminiga juda boy (boshqa sabzavotlarga nisbatan bir necha barobar ko‘p), shuningdek karotin va mineral moddalarga ega. Salat uchun go‘shtli devorli, yetilgan, mexanik shikastsiz qalampirlar tanlanadi. Tozalashda urug‘ kamerasi va bandi olib tashlanadi.</w:t>
      </w:r>
    </w:p>
    <w:p>
      <w:pPr>
        <w:spacing w:line="360" w:lineRule="auto" w:before="0" w:after="0"/>
        <w:ind w:firstLine="709"/>
        <w:jc w:val="both"/>
      </w:pPr>
      <w:r>
        <w:rPr>
          <w:rFonts w:ascii="Times New Roman" w:hAnsi="Times New Roman" w:eastAsia="Times New Roman"/>
          <w:b w:val="0"/>
          <w:sz w:val="28"/>
        </w:rPr>
        <w:t>#### Sabzi</w:t>
      </w:r>
    </w:p>
    <w:p>
      <w:pPr>
        <w:spacing w:line="360" w:lineRule="auto" w:before="0" w:after="0"/>
        <w:ind w:firstLine="709"/>
        <w:jc w:val="both"/>
      </w:pPr>
      <w:r>
        <w:rPr>
          <w:rFonts w:ascii="Times New Roman" w:hAnsi="Times New Roman" w:eastAsia="Times New Roman"/>
          <w:b w:val="0"/>
          <w:sz w:val="28"/>
        </w:rPr>
        <w:t>Sabzi mahsulotga shirinlik, yorqin to‘q sariq rang va karotin (A provitamini) beradi. Sabzi tarkibida qandlar (6–9 %), karotin, pektin va mineral moddalar ko‘p. Salat uchun yorqin rangli, etli, yog‘och o‘zagi kichik, shirin navlar tanlanadi. Sabzi tozalanadi (po‘sti archiladi) va to‘g‘raladi yoki yo‘nib maydalanadi. Ko‘pincha sabzi blanshirovka qilinadi yoki qovuriladi.</w:t>
      </w:r>
    </w:p>
    <w:p>
      <w:pPr>
        <w:spacing w:line="360" w:lineRule="auto" w:before="0" w:after="0"/>
        <w:ind w:firstLine="709"/>
        <w:jc w:val="both"/>
      </w:pPr>
      <w:r>
        <w:rPr>
          <w:rFonts w:ascii="Times New Roman" w:hAnsi="Times New Roman" w:eastAsia="Times New Roman"/>
          <w:b w:val="0"/>
          <w:sz w:val="28"/>
        </w:rPr>
        <w:t>#### Piyoz</w:t>
      </w:r>
    </w:p>
    <w:p>
      <w:pPr>
        <w:spacing w:line="360" w:lineRule="auto" w:before="0" w:after="0"/>
        <w:ind w:firstLine="709"/>
        <w:jc w:val="both"/>
      </w:pPr>
      <w:r>
        <w:rPr>
          <w:rFonts w:ascii="Times New Roman" w:hAnsi="Times New Roman" w:eastAsia="Times New Roman"/>
          <w:b w:val="0"/>
          <w:sz w:val="28"/>
        </w:rPr>
        <w:t>Piyoz salat konservalariga o‘tkir ta’m va aromat beradi, shuningdek tarkibidagi fitonsidlar yengil antimikrob ta’sir ko‘rsatadi. Piyoz tarkibida qandlar, efir moylari va C vitamini mavjud. Salat uchun zich, sog‘lom, o‘rtacha o‘tkirlikdagi piyoz navlari ishlatiladi. Piyoz tozalanadi (po‘sti va ildiz qismi olib tashlanadi), halqa yoki bo‘lakcha shaklida to‘g‘raladi. Ayrim retsepturalarda piyoz o‘simlik moyida qovuriladi, bu unga yoqimli ta’m va aromat beradi.</w:t>
      </w:r>
    </w:p>
    <w:p>
      <w:pPr>
        <w:spacing w:line="360" w:lineRule="auto" w:before="0" w:after="0"/>
        <w:ind w:firstLine="709"/>
        <w:jc w:val="both"/>
      </w:pPr>
      <w:r>
        <w:rPr>
          <w:rFonts w:ascii="Times New Roman" w:hAnsi="Times New Roman" w:eastAsia="Times New Roman"/>
          <w:b w:val="0"/>
          <w:sz w:val="28"/>
        </w:rPr>
        <w:t>#### Oq karam</w:t>
      </w:r>
    </w:p>
    <w:p>
      <w:pPr>
        <w:spacing w:line="360" w:lineRule="auto" w:before="0" w:after="0"/>
        <w:ind w:firstLine="709"/>
        <w:jc w:val="both"/>
      </w:pPr>
      <w:r>
        <w:rPr>
          <w:rFonts w:ascii="Times New Roman" w:hAnsi="Times New Roman" w:eastAsia="Times New Roman"/>
          <w:b w:val="0"/>
          <w:sz w:val="28"/>
        </w:rPr>
        <w:t>Oq karam salat konservalariga hajm, qarsillaydigan tekstura beradi va arzon to‘ldiruvchi komponent vazifasini bajaradi. Karam tarkibida qandlar, C vitamini, kletchatka va mineral moddalar mavjud. Salat uchun zich, oq rangli, sog‘lom karam boshlari tanlanadi. Tashqi yashil va shikastlangan barglar hamda o‘zak (kocheryjka) olib tashlanadi, qolgan qismi shinkovka qilinadi (mayda to‘g‘raladi).</w:t>
      </w:r>
    </w:p>
    <w:p>
      <w:pPr>
        <w:spacing w:line="360" w:lineRule="auto" w:before="0" w:after="0"/>
        <w:ind w:firstLine="709"/>
        <w:jc w:val="both"/>
      </w:pPr>
      <w:r>
        <w:rPr>
          <w:rFonts w:ascii="Times New Roman" w:hAnsi="Times New Roman" w:eastAsia="Times New Roman"/>
          <w:b w:val="0"/>
          <w:sz w:val="28"/>
        </w:rPr>
        <w:t>#### Boshqa sabzavotlar</w:t>
      </w:r>
    </w:p>
    <w:p>
      <w:pPr>
        <w:spacing w:line="360" w:lineRule="auto" w:before="0" w:after="0"/>
        <w:ind w:firstLine="709"/>
        <w:jc w:val="both"/>
      </w:pPr>
      <w:r>
        <w:rPr>
          <w:rFonts w:ascii="Times New Roman" w:hAnsi="Times New Roman" w:eastAsia="Times New Roman"/>
          <w:b w:val="0"/>
          <w:sz w:val="28"/>
        </w:rPr>
        <w:t>Retsepturaga qarab salat konservalariga qo‘shimcha ravishda ko‘k no‘xat, sarimsoq, ko‘katlar (petrushka, ukrop, seldereyi) va boshqa sabzavotlar ham qo‘shilishi mumkin. Ular mahsulot assortimentini boyitadi va ta’mini yaxshilaydi.</w:t>
      </w:r>
    </w:p>
    <w:p>
      <w:pPr>
        <w:spacing w:line="360" w:lineRule="auto" w:before="120" w:after="40"/>
        <w:ind w:firstLine="709"/>
        <w:jc w:val="left"/>
      </w:pPr>
      <w:r>
        <w:rPr>
          <w:rFonts w:ascii="Times New Roman" w:hAnsi="Times New Roman" w:eastAsia="Times New Roman"/>
          <w:b/>
          <w:i/>
          <w:sz w:val="28"/>
        </w:rPr>
        <w:t>Yordamchi xom ashyo va materiallar</w:t>
      </w:r>
    </w:p>
    <w:p>
      <w:pPr>
        <w:spacing w:line="360" w:lineRule="auto" w:before="0" w:after="0"/>
        <w:ind w:firstLine="709"/>
        <w:jc w:val="both"/>
      </w:pPr>
      <w:r>
        <w:rPr>
          <w:rFonts w:ascii="Times New Roman" w:hAnsi="Times New Roman" w:eastAsia="Times New Roman"/>
          <w:b w:val="0"/>
          <w:sz w:val="28"/>
        </w:rPr>
        <w:t>#### O‘simlik moyi</w:t>
      </w:r>
    </w:p>
    <w:p>
      <w:pPr>
        <w:spacing w:line="360" w:lineRule="auto" w:before="0" w:after="0"/>
        <w:ind w:firstLine="709"/>
        <w:jc w:val="both"/>
      </w:pPr>
      <w:r>
        <w:rPr>
          <w:rFonts w:ascii="Times New Roman" w:hAnsi="Times New Roman" w:eastAsia="Times New Roman"/>
          <w:b w:val="0"/>
          <w:sz w:val="28"/>
        </w:rPr>
        <w:t>O‘simlik moyi (asosan kungaboqar moyi) salat konservalarining muhim komponenti bo‘lib, mahsulotga yoqimli ta’m, to‘yimlilik beradi va yog‘da eriydigan vitaminlar manbai hisoblanadi. Moy tozalangan (rafinirovka qilingan) va hidsizlantirilgan (dezodoratsiya qilingan) bo‘lishi maqsadga muvofiq, chunki bunday moy mahsulotga begona hid bermaydi. Moy yangi, achimagan (oksidlanmagan), standart sifat ko‘rsatkichlariga ega bo‘lishi kerak.</w:t>
      </w:r>
    </w:p>
    <w:p>
      <w:pPr>
        <w:spacing w:line="360" w:lineRule="auto" w:before="0" w:after="0"/>
        <w:ind w:firstLine="709"/>
        <w:jc w:val="both"/>
      </w:pPr>
      <w:r>
        <w:rPr>
          <w:rFonts w:ascii="Times New Roman" w:hAnsi="Times New Roman" w:eastAsia="Times New Roman"/>
          <w:b w:val="0"/>
          <w:sz w:val="28"/>
        </w:rPr>
        <w:t>#### Osh tuzi</w:t>
      </w:r>
    </w:p>
    <w:p>
      <w:pPr>
        <w:spacing w:line="360" w:lineRule="auto" w:before="0" w:after="0"/>
        <w:ind w:firstLine="709"/>
        <w:jc w:val="both"/>
      </w:pPr>
      <w:r>
        <w:rPr>
          <w:rFonts w:ascii="Times New Roman" w:hAnsi="Times New Roman" w:eastAsia="Times New Roman"/>
          <w:b w:val="0"/>
          <w:sz w:val="28"/>
        </w:rPr>
        <w:t>Osh tuzi mahsulotga ta’m beradi va yengil konservalovchi ta’sir ko‘rsatadi. Tuz oziq-ovqat sifatida, toza, oq rangli, begona hid va mexanik aralashmalardan xoli bo‘lishi kerak. Tuz miqdori retsepturada belgilanadi va odatda tayyor mahsulotning 1,5–2 % ini tashkil etadi.</w:t>
      </w:r>
    </w:p>
    <w:p>
      <w:pPr>
        <w:spacing w:line="360" w:lineRule="auto" w:before="0" w:after="0"/>
        <w:ind w:firstLine="709"/>
        <w:jc w:val="both"/>
      </w:pPr>
      <w:r>
        <w:rPr>
          <w:rFonts w:ascii="Times New Roman" w:hAnsi="Times New Roman" w:eastAsia="Times New Roman"/>
          <w:b w:val="0"/>
          <w:sz w:val="28"/>
        </w:rPr>
        <w:t>#### Shakar</w:t>
      </w:r>
    </w:p>
    <w:p>
      <w:pPr>
        <w:spacing w:line="360" w:lineRule="auto" w:before="0" w:after="0"/>
        <w:ind w:firstLine="709"/>
        <w:jc w:val="both"/>
      </w:pPr>
      <w:r>
        <w:rPr>
          <w:rFonts w:ascii="Times New Roman" w:hAnsi="Times New Roman" w:eastAsia="Times New Roman"/>
          <w:b w:val="0"/>
          <w:sz w:val="28"/>
        </w:rPr>
        <w:t>Shakar mahsulotga shirinlik beradi va ta’mni muvozanatlashtiradi (sirka kislotasi nordonligini yumshatadi). Shakar oq, toza, quruq, begona aralashmalarsiz bo‘lishi kerak. Shakar miqdori retsepturaga qarab belgilanadi.</w:t>
      </w:r>
    </w:p>
    <w:p>
      <w:pPr>
        <w:spacing w:line="360" w:lineRule="auto" w:before="0" w:after="0"/>
        <w:ind w:firstLine="709"/>
        <w:jc w:val="both"/>
      </w:pPr>
      <w:r>
        <w:rPr>
          <w:rFonts w:ascii="Times New Roman" w:hAnsi="Times New Roman" w:eastAsia="Times New Roman"/>
          <w:b w:val="0"/>
          <w:sz w:val="28"/>
        </w:rPr>
        <w:t>#### Sirka kislotasi (sirka)</w:t>
      </w:r>
    </w:p>
    <w:p>
      <w:pPr>
        <w:spacing w:line="360" w:lineRule="auto" w:before="0" w:after="0"/>
        <w:ind w:firstLine="709"/>
        <w:jc w:val="both"/>
      </w:pPr>
      <w:r>
        <w:rPr>
          <w:rFonts w:ascii="Times New Roman" w:hAnsi="Times New Roman" w:eastAsia="Times New Roman"/>
          <w:b w:val="0"/>
          <w:sz w:val="28"/>
        </w:rPr>
        <w:t>Sirka kislotasi salat konservalarining xavfsizligini ta’minlovchi eng muhim komponentlardan biridir. U mahsulot muhitini kislotalaydi (pH ni pasaytiradi), bu esa xavfli mikroorganizmlar, jumladan Clostridium botulinum ning rivojlanishiga to‘sqinlik qiladi. Shuningdek, sirka kislotasi mahsulotga o‘ziga xos nordon ta’m beradi va sterilizatsiya rejimini yengillashtiradi. Oziq-ovqat sirka kislotasi yoki tabiiy sirka ishlatiladi. Uning miqdori shunday tanlanadiki, tayyor mahsulotning pH ko‘rsatkichi 4,2–4,5 dan past bo‘lishi ta’minlanadi.</w:t>
      </w:r>
    </w:p>
    <w:p>
      <w:pPr>
        <w:spacing w:line="360" w:lineRule="auto" w:before="0" w:after="0"/>
        <w:ind w:firstLine="709"/>
        <w:jc w:val="both"/>
      </w:pPr>
      <w:r>
        <w:rPr>
          <w:rFonts w:ascii="Times New Roman" w:hAnsi="Times New Roman" w:eastAsia="Times New Roman"/>
          <w:b w:val="0"/>
          <w:sz w:val="28"/>
        </w:rPr>
        <w:t>#### Suv</w:t>
      </w:r>
    </w:p>
    <w:p>
      <w:pPr>
        <w:spacing w:line="360" w:lineRule="auto" w:before="0" w:after="0"/>
        <w:ind w:firstLine="709"/>
        <w:jc w:val="both"/>
      </w:pPr>
      <w:r>
        <w:rPr>
          <w:rFonts w:ascii="Times New Roman" w:hAnsi="Times New Roman" w:eastAsia="Times New Roman"/>
          <w:b w:val="0"/>
          <w:sz w:val="28"/>
        </w:rPr>
        <w:t>Quyma (zalivka) tayyorlashda ishlatiladigan suv ichimlik suvi talablariga javob berishi shart: shaffof, rangsiz, begona hid va ta’msiz, mikrobiologik jihatdan xavfsiz. Suvning qattiqligi nazorat qilinadi.</w:t>
      </w:r>
    </w:p>
    <w:p>
      <w:pPr>
        <w:spacing w:line="360" w:lineRule="auto" w:before="0" w:after="0"/>
        <w:ind w:firstLine="709"/>
        <w:jc w:val="both"/>
      </w:pPr>
      <w:r>
        <w:rPr>
          <w:rFonts w:ascii="Times New Roman" w:hAnsi="Times New Roman" w:eastAsia="Times New Roman"/>
          <w:b w:val="0"/>
          <w:sz w:val="28"/>
        </w:rPr>
        <w:t>#### Ziravorlar va ko‘katlar</w:t>
      </w:r>
    </w:p>
    <w:p>
      <w:pPr>
        <w:spacing w:line="360" w:lineRule="auto" w:before="0" w:after="0"/>
        <w:ind w:firstLine="709"/>
        <w:jc w:val="both"/>
      </w:pPr>
      <w:r>
        <w:rPr>
          <w:rFonts w:ascii="Times New Roman" w:hAnsi="Times New Roman" w:eastAsia="Times New Roman"/>
          <w:b w:val="0"/>
          <w:sz w:val="28"/>
        </w:rPr>
        <w:t>Ziravorlar mahsulotga aromat va ta’m beradi. Asosiy ziravorlar: qora va xushbo‘y murch, lavr bargi, sarimsoq, ukrop, petrushka, seldereyi. Ziravorlar yangi, toza, begona aralashmalarsiz bo‘lishi va ishlatishdan oldin tayyorlanishi (yuvilishi, maydalanishi) kerak.</w:t>
      </w:r>
    </w:p>
    <w:p>
      <w:pPr>
        <w:spacing w:line="360" w:lineRule="auto" w:before="120" w:after="40"/>
        <w:ind w:firstLine="709"/>
        <w:jc w:val="left"/>
      </w:pPr>
      <w:r>
        <w:rPr>
          <w:rFonts w:ascii="Times New Roman" w:hAnsi="Times New Roman" w:eastAsia="Times New Roman"/>
          <w:b/>
          <w:i/>
          <w:sz w:val="28"/>
        </w:rPr>
        <w:t>Tayyor mahsulot — aralash sabzavot salat konservasi tavsifi</w:t>
      </w:r>
    </w:p>
    <w:p>
      <w:pPr>
        <w:spacing w:line="360" w:lineRule="auto" w:before="0" w:after="0"/>
        <w:ind w:firstLine="709"/>
        <w:jc w:val="both"/>
      </w:pPr>
      <w:r>
        <w:rPr>
          <w:rFonts w:ascii="Times New Roman" w:hAnsi="Times New Roman" w:eastAsia="Times New Roman"/>
          <w:b w:val="0"/>
          <w:sz w:val="28"/>
        </w:rPr>
        <w:t>Aralash sabzavot salat konservasi — belgilangan retseptura asosida tayyorlangan turli sabzavotlar aralashmasidan, o‘simlik moyi, tuz, shakar, sirka kislotasi va ziravorlar qo‘shilgan quyma bilan birgalikda germetik idishga joylab sterilizatsiya qilingan, iste’molga tayyor mahsulotdir. Mahsulot yorqin, jozibador ko‘rinishga ega bo‘lib, turli rangli sabzavot bo‘laklari bir tekis taqsimlangan, yoqimli nordon-sho‘r-shirin ta’mga va boy aromatga ega bo‘ladi.</w:t>
      </w:r>
    </w:p>
    <w:p>
      <w:pPr>
        <w:spacing w:line="360" w:lineRule="auto" w:before="0" w:after="0"/>
        <w:ind w:firstLine="709"/>
        <w:jc w:val="both"/>
      </w:pPr>
      <w:r>
        <w:rPr>
          <w:rFonts w:ascii="Times New Roman" w:hAnsi="Times New Roman" w:eastAsia="Times New Roman"/>
          <w:b w:val="0"/>
          <w:sz w:val="28"/>
        </w:rPr>
        <w:t>#### Tayyor mahsulotning sifat ko‘rsatkichlari</w:t>
      </w:r>
    </w:p>
    <w:p>
      <w:pPr>
        <w:spacing w:line="360" w:lineRule="auto" w:before="0" w:after="0"/>
        <w:ind w:firstLine="709"/>
        <w:jc w:val="both"/>
      </w:pPr>
      <w:r>
        <w:rPr>
          <w:rFonts w:ascii="Times New Roman" w:hAnsi="Times New Roman" w:eastAsia="Times New Roman"/>
          <w:b w:val="0"/>
          <w:sz w:val="28"/>
        </w:rPr>
        <w:t>Sifatli salat konservasi quyidagi talablarga javob berishi kerak: tashqi ko‘rinishi — sabzavot bo‘laklari bir xil to‘g‘ralgan, bir tekis aralashtirilgan; rangi — sabzavotlarga xos tabiiy, yorqin; konsistensiyasi — sabzavotlar yumshoq, ammo shaklini saqlagan, haddan ortiq qaynab ketmagan; ta’mi — yoqimli, nordon-sho‘r-shirin, mahsulotga xos, begona ta’msiz; hidi — sabzavot va ziravorlarning yoqimli aromati; quyma — to‘g‘ri taqsimlangan, mahsulotni qoplab turadigan.</w:t>
      </w:r>
    </w:p>
    <w:p>
      <w:pPr>
        <w:spacing w:line="360" w:lineRule="auto" w:before="0" w:after="0"/>
        <w:ind w:firstLine="709"/>
        <w:jc w:val="both"/>
      </w:pPr>
      <w:r>
        <w:rPr>
          <w:rFonts w:ascii="Times New Roman" w:hAnsi="Times New Roman" w:eastAsia="Times New Roman"/>
          <w:b w:val="0"/>
          <w:sz w:val="28"/>
        </w:rPr>
        <w:t>#### Tayyor mahsulotning fizik-kimyoviy ko‘rsatkichlari</w:t>
      </w:r>
    </w:p>
    <w:p>
      <w:pPr>
        <w:spacing w:line="360" w:lineRule="auto" w:before="0" w:after="0"/>
        <w:ind w:firstLine="709"/>
        <w:jc w:val="both"/>
      </w:pPr>
      <w:r>
        <w:rPr>
          <w:rFonts w:ascii="Times New Roman" w:hAnsi="Times New Roman" w:eastAsia="Times New Roman"/>
          <w:b w:val="0"/>
          <w:sz w:val="28"/>
        </w:rPr>
        <w:t>Salat konservasining asosiy fizik-kimyoviy ko‘rsatkichlari quyidagi jadvalda keltirilgan (taxminiy, standart talablar doirasida):</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Quruq moddalar miqdori, %</w:t>
            </w:r>
          </w:p>
        </w:tc>
        <w:tc>
          <w:tcPr>
            <w:tcW w:type="dxa" w:w="4844"/>
          </w:tcPr>
          <w:p>
            <w:pPr>
              <w:spacing w:line="240" w:lineRule="auto" w:after="0" w:before="0"/>
              <w:jc w:val="left"/>
            </w:pPr>
            <w:r>
              <w:rPr>
                <w:rFonts w:ascii="Times New Roman" w:hAnsi="Times New Roman" w:eastAsia="Times New Roman"/>
                <w:b w:val="0"/>
                <w:sz w:val="24"/>
              </w:rPr>
              <w:t>12–20</w:t>
            </w:r>
          </w:p>
        </w:tc>
      </w:tr>
      <w:tr>
        <w:tc>
          <w:tcPr>
            <w:tcW w:type="dxa" w:w="4844"/>
          </w:tcPr>
          <w:p>
            <w:pPr>
              <w:spacing w:line="240" w:lineRule="auto" w:after="0" w:before="0"/>
              <w:jc w:val="left"/>
            </w:pPr>
            <w:r>
              <w:rPr>
                <w:rFonts w:ascii="Times New Roman" w:hAnsi="Times New Roman" w:eastAsia="Times New Roman"/>
                <w:b w:val="0"/>
                <w:sz w:val="24"/>
              </w:rPr>
              <w:t>Osh tuzi miqdori, %</w:t>
            </w:r>
          </w:p>
        </w:tc>
        <w:tc>
          <w:tcPr>
            <w:tcW w:type="dxa" w:w="4844"/>
          </w:tcPr>
          <w:p>
            <w:pPr>
              <w:spacing w:line="240" w:lineRule="auto" w:after="0" w:before="0"/>
              <w:jc w:val="left"/>
            </w:pPr>
            <w:r>
              <w:rPr>
                <w:rFonts w:ascii="Times New Roman" w:hAnsi="Times New Roman" w:eastAsia="Times New Roman"/>
                <w:b w:val="0"/>
                <w:sz w:val="24"/>
              </w:rPr>
              <w:t>1,5–2,0</w:t>
            </w:r>
          </w:p>
        </w:tc>
      </w:tr>
      <w:tr>
        <w:tc>
          <w:tcPr>
            <w:tcW w:type="dxa" w:w="4844"/>
          </w:tcPr>
          <w:p>
            <w:pPr>
              <w:spacing w:line="240" w:lineRule="auto" w:after="0" w:before="0"/>
              <w:jc w:val="left"/>
            </w:pPr>
            <w:r>
              <w:rPr>
                <w:rFonts w:ascii="Times New Roman" w:hAnsi="Times New Roman" w:eastAsia="Times New Roman"/>
                <w:b w:val="0"/>
                <w:sz w:val="24"/>
              </w:rPr>
              <w:t>Titrlanadigan kislotalilik (sirka kislotasiga), %</w:t>
            </w:r>
          </w:p>
        </w:tc>
        <w:tc>
          <w:tcPr>
            <w:tcW w:type="dxa" w:w="4844"/>
          </w:tcPr>
          <w:p>
            <w:pPr>
              <w:spacing w:line="240" w:lineRule="auto" w:after="0" w:before="0"/>
              <w:jc w:val="left"/>
            </w:pPr>
            <w:r>
              <w:rPr>
                <w:rFonts w:ascii="Times New Roman" w:hAnsi="Times New Roman" w:eastAsia="Times New Roman"/>
                <w:b w:val="0"/>
                <w:sz w:val="24"/>
              </w:rPr>
              <w:t>0,4–0,8</w:t>
            </w:r>
          </w:p>
        </w:tc>
      </w:tr>
      <w:tr>
        <w:tc>
          <w:tcPr>
            <w:tcW w:type="dxa" w:w="4844"/>
          </w:tcPr>
          <w:p>
            <w:pPr>
              <w:spacing w:line="240" w:lineRule="auto" w:after="0" w:before="0"/>
              <w:jc w:val="left"/>
            </w:pPr>
            <w:r>
              <w:rPr>
                <w:rFonts w:ascii="Times New Roman" w:hAnsi="Times New Roman" w:eastAsia="Times New Roman"/>
                <w:b w:val="0"/>
                <w:sz w:val="24"/>
              </w:rPr>
              <w:t>pH ko‘rsatkichi</w:t>
            </w:r>
          </w:p>
        </w:tc>
        <w:tc>
          <w:tcPr>
            <w:tcW w:type="dxa" w:w="4844"/>
          </w:tcPr>
          <w:p>
            <w:pPr>
              <w:spacing w:line="240" w:lineRule="auto" w:after="0" w:before="0"/>
              <w:jc w:val="left"/>
            </w:pPr>
            <w:r>
              <w:rPr>
                <w:rFonts w:ascii="Times New Roman" w:hAnsi="Times New Roman" w:eastAsia="Times New Roman"/>
                <w:b w:val="0"/>
                <w:sz w:val="24"/>
              </w:rPr>
              <w:t>3,8–4,2</w:t>
            </w:r>
          </w:p>
        </w:tc>
      </w:tr>
      <w:tr>
        <w:tc>
          <w:tcPr>
            <w:tcW w:type="dxa" w:w="4844"/>
          </w:tcPr>
          <w:p>
            <w:pPr>
              <w:spacing w:line="240" w:lineRule="auto" w:after="0" w:before="0"/>
              <w:jc w:val="left"/>
            </w:pPr>
            <w:r>
              <w:rPr>
                <w:rFonts w:ascii="Times New Roman" w:hAnsi="Times New Roman" w:eastAsia="Times New Roman"/>
                <w:b w:val="0"/>
                <w:sz w:val="24"/>
              </w:rPr>
              <w:t>O‘simlik moyi miqdori, %</w:t>
            </w:r>
          </w:p>
        </w:tc>
        <w:tc>
          <w:tcPr>
            <w:tcW w:type="dxa" w:w="4844"/>
          </w:tcPr>
          <w:p>
            <w:pPr>
              <w:spacing w:line="240" w:lineRule="auto" w:after="0" w:before="0"/>
              <w:jc w:val="left"/>
            </w:pPr>
            <w:r>
              <w:rPr>
                <w:rFonts w:ascii="Times New Roman" w:hAnsi="Times New Roman" w:eastAsia="Times New Roman"/>
                <w:b w:val="0"/>
                <w:sz w:val="24"/>
              </w:rPr>
              <w:t>5–10</w:t>
            </w:r>
          </w:p>
        </w:tc>
      </w:tr>
      <w:tr>
        <w:tc>
          <w:tcPr>
            <w:tcW w:type="dxa" w:w="4844"/>
          </w:tcPr>
          <w:p>
            <w:pPr>
              <w:spacing w:line="240" w:lineRule="auto" w:after="0" w:before="0"/>
              <w:jc w:val="left"/>
            </w:pPr>
            <w:r>
              <w:rPr>
                <w:rFonts w:ascii="Times New Roman" w:hAnsi="Times New Roman" w:eastAsia="Times New Roman"/>
                <w:b w:val="0"/>
                <w:sz w:val="24"/>
              </w:rPr>
              <w:t>Sabzavotlar ulushi (quymadan tashqari), %</w:t>
            </w:r>
          </w:p>
        </w:tc>
        <w:tc>
          <w:tcPr>
            <w:tcW w:type="dxa" w:w="4844"/>
          </w:tcPr>
          <w:p>
            <w:pPr>
              <w:spacing w:line="240" w:lineRule="auto" w:after="0" w:before="0"/>
              <w:jc w:val="left"/>
            </w:pPr>
            <w:r>
              <w:rPr>
                <w:rFonts w:ascii="Times New Roman" w:hAnsi="Times New Roman" w:eastAsia="Times New Roman"/>
                <w:b w:val="0"/>
                <w:sz w:val="24"/>
              </w:rPr>
              <w:t>60–70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pH ko‘rsatkichi 4,2 dan past bo‘lishi mahsulot xavfsizligini ta’minlovchi asosiy talabdir.</w:t>
      </w:r>
    </w:p>
    <w:p>
      <w:pPr>
        <w:spacing w:line="360" w:lineRule="auto" w:before="0" w:after="0"/>
        <w:ind w:firstLine="709"/>
        <w:jc w:val="both"/>
      </w:pPr>
      <w:r>
        <w:rPr>
          <w:rFonts w:ascii="Times New Roman" w:hAnsi="Times New Roman" w:eastAsia="Times New Roman"/>
          <w:b w:val="0"/>
          <w:sz w:val="28"/>
        </w:rPr>
        <w:t>#### Tayyor mahsulotning oziqaviy qiymati</w:t>
      </w:r>
    </w:p>
    <w:p>
      <w:pPr>
        <w:spacing w:line="360" w:lineRule="auto" w:before="0" w:after="0"/>
        <w:ind w:firstLine="709"/>
        <w:jc w:val="both"/>
      </w:pPr>
      <w:r>
        <w:rPr>
          <w:rFonts w:ascii="Times New Roman" w:hAnsi="Times New Roman" w:eastAsia="Times New Roman"/>
          <w:b w:val="0"/>
          <w:sz w:val="28"/>
        </w:rPr>
        <w:t>Aralash salat konservasi bir necha sabzavotni birlashtirgani uchun oziqaviy jihatdan boy va muvozanatlangan mahsulotdir. Tarkibida turli vitaminlar, mineral moddalar, parhez tolalari va o‘simlik moyi orqali kelgan yog‘da eriydigan vitaminlar mavjud. Mahsulot iste’molga tayyor tayyor taom (zakuska) sifatida qadrlanadi, ishtahani ochadi va asosiy taomlarga garnir vazifasini bajaradi.</w:t>
      </w:r>
    </w:p>
    <w:p>
      <w:pPr>
        <w:spacing w:line="360" w:lineRule="auto" w:before="120" w:after="40"/>
        <w:ind w:firstLine="709"/>
        <w:jc w:val="left"/>
      </w:pPr>
      <w:r>
        <w:rPr>
          <w:rFonts w:ascii="Times New Roman" w:hAnsi="Times New Roman" w:eastAsia="Times New Roman"/>
          <w:b/>
          <w:i/>
          <w:sz w:val="28"/>
        </w:rPr>
        <w:t>Salat konservalarining turlari</w:t>
      </w:r>
    </w:p>
    <w:p>
      <w:pPr>
        <w:spacing w:line="360" w:lineRule="auto" w:before="0" w:after="0"/>
        <w:ind w:firstLine="709"/>
        <w:jc w:val="both"/>
      </w:pPr>
      <w:r>
        <w:rPr>
          <w:rFonts w:ascii="Times New Roman" w:hAnsi="Times New Roman" w:eastAsia="Times New Roman"/>
          <w:b w:val="0"/>
          <w:sz w:val="28"/>
        </w:rPr>
        <w:t>Aralash sabzavot salat konservalari retseptura va tayyorlash usuliga ko‘ra bir necha turga bo‘linadi: yangi sabzavotlardan tayyorlangan salatlar (sabzavotlar blanshirovkasiz, faqat to‘g‘ralib qo‘shiladi); qovurilgan komponentli salatlar (piyoz, sabzi qovurilib qo‘shiladi); ziravorli (o‘tkir) salatlar; karam asosidagi salatlar; pomidor asosidagi salatlar. Mazkur ishda asosiy model sifatida yangi va qisman blanshirovka qilingan sabzavotlardan tayyorlanadigan, o‘simlik moyi-sirka quymali, sterilizatsiyalangan aralash salat konservasi qabul qilinadi.</w:t>
      </w:r>
    </w:p>
    <w:p>
      <w:pPr>
        <w:spacing w:line="360" w:lineRule="auto" w:before="120" w:after="40"/>
        <w:ind w:firstLine="709"/>
        <w:jc w:val="left"/>
      </w:pPr>
      <w:r>
        <w:rPr>
          <w:rFonts w:ascii="Times New Roman" w:hAnsi="Times New Roman" w:eastAsia="Times New Roman"/>
          <w:b/>
          <w:i/>
          <w:sz w:val="28"/>
        </w:rPr>
        <w:t>Xom ashyoning tayyor mahsulot sifatiga ta’siri</w:t>
      </w:r>
    </w:p>
    <w:p>
      <w:pPr>
        <w:spacing w:line="360" w:lineRule="auto" w:before="0" w:after="0"/>
        <w:ind w:firstLine="709"/>
        <w:jc w:val="both"/>
      </w:pPr>
      <w:r>
        <w:rPr>
          <w:rFonts w:ascii="Times New Roman" w:hAnsi="Times New Roman" w:eastAsia="Times New Roman"/>
          <w:b w:val="0"/>
          <w:sz w:val="28"/>
        </w:rPr>
        <w:t>Xom ashyo va materiallar sifati tayyor mahsulotning deyarli barcha ko‘rsatkichlariga ta’sir qiladi: sabzavotlarning yangiligi va navi — mahsulot ta’mi, rangi va teksturasiga; sabzavotlar nisbati (retseptura) — mahsulot ta’mi va oziqaviy qiymatiga; o‘simlik moyi sifati — ta’m va saqlanuvchanlikka; sirka kislotasi miqdori — kislotalilik, xavfsizlik va ta’mga; sterilizatsiya rejimi — mikrobiologik xavfsizlik va sifat saqlanishiga.</w:t>
      </w:r>
    </w:p>
    <w:p>
      <w:pPr>
        <w:spacing w:line="360" w:lineRule="auto" w:before="0" w:after="0"/>
        <w:ind w:firstLine="709"/>
        <w:jc w:val="both"/>
      </w:pPr>
      <w:r>
        <w:rPr>
          <w:rFonts w:ascii="Times New Roman" w:hAnsi="Times New Roman" w:eastAsia="Times New Roman"/>
          <w:b w:val="0"/>
          <w:sz w:val="28"/>
        </w:rPr>
        <w:t>Sifatli xom ashyo va to‘g‘ri texnologik rejim ishlatilganda mahsulot sifati yuqori va xavfsiz bo‘ladi, yo‘qotishlar kamayadi va rentabellik oshadi. Xulosa qilib aytganda, xom ashyo va yordamchi materiallar salat konservalari ishlab chiqarishning asosiy omillaridan biridir; ularning sifati va to‘g‘ri tanlanishi tayyor mahsulotning barcha xususiyatlarini belgilaydi.</w:t>
      </w:r>
    </w:p>
    <w:p>
      <w:pPr>
        <w:spacing w:line="360" w:lineRule="auto" w:before="120" w:after="40"/>
        <w:ind w:firstLine="709"/>
        <w:jc w:val="left"/>
      </w:pPr>
      <w:r>
        <w:rPr>
          <w:rFonts w:ascii="Times New Roman" w:hAnsi="Times New Roman" w:eastAsia="Times New Roman"/>
          <w:b/>
          <w:i/>
          <w:sz w:val="28"/>
        </w:rPr>
        <w:t>Sabzavotlarning kimyoviy tarkibi</w:t>
      </w:r>
    </w:p>
    <w:p>
      <w:pPr>
        <w:spacing w:line="360" w:lineRule="auto" w:before="0" w:after="0"/>
        <w:ind w:firstLine="709"/>
        <w:jc w:val="both"/>
      </w:pPr>
      <w:r>
        <w:rPr>
          <w:rFonts w:ascii="Times New Roman" w:hAnsi="Times New Roman" w:eastAsia="Times New Roman"/>
          <w:b w:val="0"/>
          <w:sz w:val="28"/>
        </w:rPr>
        <w:t>Salat konservalarining oziqaviy qiymati va texnologik xususiyatlari tarkibidagi sabzavotlarning kimyoviy tarkibiga bog‘liq. Quyidagi jadvalda asosiy sabzavotlarning o‘rtacha kimyoviy tarkibi keltirilgan:</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line="240" w:lineRule="auto" w:after="0" w:before="0"/>
              <w:jc w:val="center"/>
            </w:pPr>
            <w:r>
              <w:rPr>
                <w:rFonts w:ascii="Times New Roman" w:hAnsi="Times New Roman" w:eastAsia="Times New Roman"/>
                <w:b/>
                <w:sz w:val="24"/>
              </w:rPr>
              <w:t>Sabzavot</w:t>
            </w:r>
          </w:p>
        </w:tc>
        <w:tc>
          <w:tcPr>
            <w:tcW w:type="dxa" w:w="1615"/>
          </w:tcPr>
          <w:p>
            <w:pPr>
              <w:spacing w:line="240" w:lineRule="auto" w:after="0" w:before="0"/>
              <w:jc w:val="center"/>
            </w:pPr>
            <w:r>
              <w:rPr>
                <w:rFonts w:ascii="Times New Roman" w:hAnsi="Times New Roman" w:eastAsia="Times New Roman"/>
                <w:b/>
                <w:sz w:val="24"/>
              </w:rPr>
              <w:t>Suv, %</w:t>
            </w:r>
          </w:p>
        </w:tc>
        <w:tc>
          <w:tcPr>
            <w:tcW w:type="dxa" w:w="1615"/>
          </w:tcPr>
          <w:p>
            <w:pPr>
              <w:spacing w:line="240" w:lineRule="auto" w:after="0" w:before="0"/>
              <w:jc w:val="center"/>
            </w:pPr>
            <w:r>
              <w:rPr>
                <w:rFonts w:ascii="Times New Roman" w:hAnsi="Times New Roman" w:eastAsia="Times New Roman"/>
                <w:b/>
                <w:sz w:val="24"/>
              </w:rPr>
              <w:t>Qandlar, %</w:t>
            </w:r>
          </w:p>
        </w:tc>
        <w:tc>
          <w:tcPr>
            <w:tcW w:type="dxa" w:w="1615"/>
          </w:tcPr>
          <w:p>
            <w:pPr>
              <w:spacing w:line="240" w:lineRule="auto" w:after="0" w:before="0"/>
              <w:jc w:val="center"/>
            </w:pPr>
            <w:r>
              <w:rPr>
                <w:rFonts w:ascii="Times New Roman" w:hAnsi="Times New Roman" w:eastAsia="Times New Roman"/>
                <w:b/>
                <w:sz w:val="24"/>
              </w:rPr>
              <w:t>Oqsil, %</w:t>
            </w:r>
          </w:p>
        </w:tc>
        <w:tc>
          <w:tcPr>
            <w:tcW w:type="dxa" w:w="1615"/>
          </w:tcPr>
          <w:p>
            <w:pPr>
              <w:spacing w:line="240" w:lineRule="auto" w:after="0" w:before="0"/>
              <w:jc w:val="center"/>
            </w:pPr>
            <w:r>
              <w:rPr>
                <w:rFonts w:ascii="Times New Roman" w:hAnsi="Times New Roman" w:eastAsia="Times New Roman"/>
                <w:b/>
                <w:sz w:val="24"/>
              </w:rPr>
              <w:t>Kletchatka, %</w:t>
            </w:r>
          </w:p>
        </w:tc>
        <w:tc>
          <w:tcPr>
            <w:tcW w:type="dxa" w:w="1615"/>
          </w:tcPr>
          <w:p>
            <w:pPr>
              <w:spacing w:line="240" w:lineRule="auto" w:after="0" w:before="0"/>
              <w:jc w:val="center"/>
            </w:pPr>
            <w:r>
              <w:rPr>
                <w:rFonts w:ascii="Times New Roman" w:hAnsi="Times New Roman" w:eastAsia="Times New Roman"/>
                <w:b/>
                <w:sz w:val="24"/>
              </w:rPr>
              <w:t>C vitamini, mg%</w:t>
            </w:r>
          </w:p>
        </w:tc>
      </w:tr>
      <w:tr>
        <w:tc>
          <w:tcPr>
            <w:tcW w:type="dxa" w:w="1615"/>
          </w:tcPr>
          <w:p>
            <w:pPr>
              <w:spacing w:line="240" w:lineRule="auto" w:after="0" w:before="0"/>
              <w:jc w:val="left"/>
            </w:pPr>
            <w:r>
              <w:rPr>
                <w:rFonts w:ascii="Times New Roman" w:hAnsi="Times New Roman" w:eastAsia="Times New Roman"/>
                <w:b w:val="0"/>
                <w:sz w:val="24"/>
              </w:rPr>
              <w:t>Pomidor</w:t>
            </w:r>
          </w:p>
        </w:tc>
        <w:tc>
          <w:tcPr>
            <w:tcW w:type="dxa" w:w="1615"/>
          </w:tcPr>
          <w:p>
            <w:pPr>
              <w:spacing w:line="240" w:lineRule="auto" w:after="0" w:before="0"/>
              <w:jc w:val="left"/>
            </w:pPr>
            <w:r>
              <w:rPr>
                <w:rFonts w:ascii="Times New Roman" w:hAnsi="Times New Roman" w:eastAsia="Times New Roman"/>
                <w:b w:val="0"/>
                <w:sz w:val="24"/>
              </w:rPr>
              <w:t>93–95</w:t>
            </w:r>
          </w:p>
        </w:tc>
        <w:tc>
          <w:tcPr>
            <w:tcW w:type="dxa" w:w="1615"/>
          </w:tcPr>
          <w:p>
            <w:pPr>
              <w:spacing w:line="240" w:lineRule="auto" w:after="0" w:before="0"/>
              <w:jc w:val="left"/>
            </w:pPr>
            <w:r>
              <w:rPr>
                <w:rFonts w:ascii="Times New Roman" w:hAnsi="Times New Roman" w:eastAsia="Times New Roman"/>
                <w:b w:val="0"/>
                <w:sz w:val="24"/>
              </w:rPr>
              <w:t>2,5–4,0</w:t>
            </w:r>
          </w:p>
        </w:tc>
        <w:tc>
          <w:tcPr>
            <w:tcW w:type="dxa" w:w="1615"/>
          </w:tcPr>
          <w:p>
            <w:pPr>
              <w:spacing w:line="240" w:lineRule="auto" w:after="0" w:before="0"/>
              <w:jc w:val="left"/>
            </w:pPr>
            <w:r>
              <w:rPr>
                <w:rFonts w:ascii="Times New Roman" w:hAnsi="Times New Roman" w:eastAsia="Times New Roman"/>
                <w:b w:val="0"/>
                <w:sz w:val="24"/>
              </w:rPr>
              <w:t>0,8–1,1</w:t>
            </w:r>
          </w:p>
        </w:tc>
        <w:tc>
          <w:tcPr>
            <w:tcW w:type="dxa" w:w="1615"/>
          </w:tcPr>
          <w:p>
            <w:pPr>
              <w:spacing w:line="240" w:lineRule="auto" w:after="0" w:before="0"/>
              <w:jc w:val="left"/>
            </w:pPr>
            <w:r>
              <w:rPr>
                <w:rFonts w:ascii="Times New Roman" w:hAnsi="Times New Roman" w:eastAsia="Times New Roman"/>
                <w:b w:val="0"/>
                <w:sz w:val="24"/>
              </w:rPr>
              <w:t>0,8</w:t>
            </w:r>
          </w:p>
        </w:tc>
        <w:tc>
          <w:tcPr>
            <w:tcW w:type="dxa" w:w="1615"/>
          </w:tcPr>
          <w:p>
            <w:pPr>
              <w:spacing w:line="240" w:lineRule="auto" w:after="0" w:before="0"/>
              <w:jc w:val="left"/>
            </w:pPr>
            <w:r>
              <w:rPr>
                <w:rFonts w:ascii="Times New Roman" w:hAnsi="Times New Roman" w:eastAsia="Times New Roman"/>
                <w:b w:val="0"/>
                <w:sz w:val="24"/>
              </w:rPr>
              <w:t>20–40</w:t>
            </w:r>
          </w:p>
        </w:tc>
      </w:tr>
      <w:tr>
        <w:tc>
          <w:tcPr>
            <w:tcW w:type="dxa" w:w="1615"/>
          </w:tcPr>
          <w:p>
            <w:pPr>
              <w:spacing w:line="240" w:lineRule="auto" w:after="0" w:before="0"/>
              <w:jc w:val="left"/>
            </w:pPr>
            <w:r>
              <w:rPr>
                <w:rFonts w:ascii="Times New Roman" w:hAnsi="Times New Roman" w:eastAsia="Times New Roman"/>
                <w:b w:val="0"/>
                <w:sz w:val="24"/>
              </w:rPr>
              <w:t>Bodring</w:t>
            </w:r>
          </w:p>
        </w:tc>
        <w:tc>
          <w:tcPr>
            <w:tcW w:type="dxa" w:w="1615"/>
          </w:tcPr>
          <w:p>
            <w:pPr>
              <w:spacing w:line="240" w:lineRule="auto" w:after="0" w:before="0"/>
              <w:jc w:val="left"/>
            </w:pPr>
            <w:r>
              <w:rPr>
                <w:rFonts w:ascii="Times New Roman" w:hAnsi="Times New Roman" w:eastAsia="Times New Roman"/>
                <w:b w:val="0"/>
                <w:sz w:val="24"/>
              </w:rPr>
              <w:t>95–96</w:t>
            </w:r>
          </w:p>
        </w:tc>
        <w:tc>
          <w:tcPr>
            <w:tcW w:type="dxa" w:w="1615"/>
          </w:tcPr>
          <w:p>
            <w:pPr>
              <w:spacing w:line="240" w:lineRule="auto" w:after="0" w:before="0"/>
              <w:jc w:val="left"/>
            </w:pPr>
            <w:r>
              <w:rPr>
                <w:rFonts w:ascii="Times New Roman" w:hAnsi="Times New Roman" w:eastAsia="Times New Roman"/>
                <w:b w:val="0"/>
                <w:sz w:val="24"/>
              </w:rPr>
              <w:t>1,5–2,5</w:t>
            </w:r>
          </w:p>
        </w:tc>
        <w:tc>
          <w:tcPr>
            <w:tcW w:type="dxa" w:w="1615"/>
          </w:tcPr>
          <w:p>
            <w:pPr>
              <w:spacing w:line="240" w:lineRule="auto" w:after="0" w:before="0"/>
              <w:jc w:val="left"/>
            </w:pPr>
            <w:r>
              <w:rPr>
                <w:rFonts w:ascii="Times New Roman" w:hAnsi="Times New Roman" w:eastAsia="Times New Roman"/>
                <w:b w:val="0"/>
                <w:sz w:val="24"/>
              </w:rPr>
              <w:t>0,7–0,8</w:t>
            </w:r>
          </w:p>
        </w:tc>
        <w:tc>
          <w:tcPr>
            <w:tcW w:type="dxa" w:w="1615"/>
          </w:tcPr>
          <w:p>
            <w:pPr>
              <w:spacing w:line="240" w:lineRule="auto" w:after="0" w:before="0"/>
              <w:jc w:val="left"/>
            </w:pPr>
            <w:r>
              <w:rPr>
                <w:rFonts w:ascii="Times New Roman" w:hAnsi="Times New Roman" w:eastAsia="Times New Roman"/>
                <w:b w:val="0"/>
                <w:sz w:val="24"/>
              </w:rPr>
              <w:t>0,7</w:t>
            </w:r>
          </w:p>
        </w:tc>
        <w:tc>
          <w:tcPr>
            <w:tcW w:type="dxa" w:w="1615"/>
          </w:tcPr>
          <w:p>
            <w:pPr>
              <w:spacing w:line="240" w:lineRule="auto" w:after="0" w:before="0"/>
              <w:jc w:val="left"/>
            </w:pPr>
            <w:r>
              <w:rPr>
                <w:rFonts w:ascii="Times New Roman" w:hAnsi="Times New Roman" w:eastAsia="Times New Roman"/>
                <w:b w:val="0"/>
                <w:sz w:val="24"/>
              </w:rPr>
              <w:t>7–10</w:t>
            </w:r>
          </w:p>
        </w:tc>
      </w:tr>
      <w:tr>
        <w:tc>
          <w:tcPr>
            <w:tcW w:type="dxa" w:w="1615"/>
          </w:tcPr>
          <w:p>
            <w:pPr>
              <w:spacing w:line="240" w:lineRule="auto" w:after="0" w:before="0"/>
              <w:jc w:val="left"/>
            </w:pPr>
            <w:r>
              <w:rPr>
                <w:rFonts w:ascii="Times New Roman" w:hAnsi="Times New Roman" w:eastAsia="Times New Roman"/>
                <w:b w:val="0"/>
                <w:sz w:val="24"/>
              </w:rPr>
              <w:t>Bulg‘or qalampiri</w:t>
            </w:r>
          </w:p>
        </w:tc>
        <w:tc>
          <w:tcPr>
            <w:tcW w:type="dxa" w:w="1615"/>
          </w:tcPr>
          <w:p>
            <w:pPr>
              <w:spacing w:line="240" w:lineRule="auto" w:after="0" w:before="0"/>
              <w:jc w:val="left"/>
            </w:pPr>
            <w:r>
              <w:rPr>
                <w:rFonts w:ascii="Times New Roman" w:hAnsi="Times New Roman" w:eastAsia="Times New Roman"/>
                <w:b w:val="0"/>
                <w:sz w:val="24"/>
              </w:rPr>
              <w:t>90–92</w:t>
            </w:r>
          </w:p>
        </w:tc>
        <w:tc>
          <w:tcPr>
            <w:tcW w:type="dxa" w:w="1615"/>
          </w:tcPr>
          <w:p>
            <w:pPr>
              <w:spacing w:line="240" w:lineRule="auto" w:after="0" w:before="0"/>
              <w:jc w:val="left"/>
            </w:pPr>
            <w:r>
              <w:rPr>
                <w:rFonts w:ascii="Times New Roman" w:hAnsi="Times New Roman" w:eastAsia="Times New Roman"/>
                <w:b w:val="0"/>
                <w:sz w:val="24"/>
              </w:rPr>
              <w:t>4,0–5,5</w:t>
            </w:r>
          </w:p>
        </w:tc>
        <w:tc>
          <w:tcPr>
            <w:tcW w:type="dxa" w:w="1615"/>
          </w:tcPr>
          <w:p>
            <w:pPr>
              <w:spacing w:line="240" w:lineRule="auto" w:after="0" w:before="0"/>
              <w:jc w:val="left"/>
            </w:pPr>
            <w:r>
              <w:rPr>
                <w:rFonts w:ascii="Times New Roman" w:hAnsi="Times New Roman" w:eastAsia="Times New Roman"/>
                <w:b w:val="0"/>
                <w:sz w:val="24"/>
              </w:rPr>
              <w:t>1,2–1,3</w:t>
            </w:r>
          </w:p>
        </w:tc>
        <w:tc>
          <w:tcPr>
            <w:tcW w:type="dxa" w:w="1615"/>
          </w:tcPr>
          <w:p>
            <w:pPr>
              <w:spacing w:line="240" w:lineRule="auto" w:after="0" w:before="0"/>
              <w:jc w:val="left"/>
            </w:pPr>
            <w:r>
              <w:rPr>
                <w:rFonts w:ascii="Times New Roman" w:hAnsi="Times New Roman" w:eastAsia="Times New Roman"/>
                <w:b w:val="0"/>
                <w:sz w:val="24"/>
              </w:rPr>
              <w:t>1,4</w:t>
            </w:r>
          </w:p>
        </w:tc>
        <w:tc>
          <w:tcPr>
            <w:tcW w:type="dxa" w:w="1615"/>
          </w:tcPr>
          <w:p>
            <w:pPr>
              <w:spacing w:line="240" w:lineRule="auto" w:after="0" w:before="0"/>
              <w:jc w:val="left"/>
            </w:pPr>
            <w:r>
              <w:rPr>
                <w:rFonts w:ascii="Times New Roman" w:hAnsi="Times New Roman" w:eastAsia="Times New Roman"/>
                <w:b w:val="0"/>
                <w:sz w:val="24"/>
              </w:rPr>
              <w:t>150–250</w:t>
            </w:r>
          </w:p>
        </w:tc>
      </w:tr>
      <w:tr>
        <w:tc>
          <w:tcPr>
            <w:tcW w:type="dxa" w:w="1615"/>
          </w:tcPr>
          <w:p>
            <w:pPr>
              <w:spacing w:line="240" w:lineRule="auto" w:after="0" w:before="0"/>
              <w:jc w:val="left"/>
            </w:pPr>
            <w:r>
              <w:rPr>
                <w:rFonts w:ascii="Times New Roman" w:hAnsi="Times New Roman" w:eastAsia="Times New Roman"/>
                <w:b w:val="0"/>
                <w:sz w:val="24"/>
              </w:rPr>
              <w:t>Sabzi</w:t>
            </w:r>
          </w:p>
        </w:tc>
        <w:tc>
          <w:tcPr>
            <w:tcW w:type="dxa" w:w="1615"/>
          </w:tcPr>
          <w:p>
            <w:pPr>
              <w:spacing w:line="240" w:lineRule="auto" w:after="0" w:before="0"/>
              <w:jc w:val="left"/>
            </w:pPr>
            <w:r>
              <w:rPr>
                <w:rFonts w:ascii="Times New Roman" w:hAnsi="Times New Roman" w:eastAsia="Times New Roman"/>
                <w:b w:val="0"/>
                <w:sz w:val="24"/>
              </w:rPr>
              <w:t>86–89</w:t>
            </w:r>
          </w:p>
        </w:tc>
        <w:tc>
          <w:tcPr>
            <w:tcW w:type="dxa" w:w="1615"/>
          </w:tcPr>
          <w:p>
            <w:pPr>
              <w:spacing w:line="240" w:lineRule="auto" w:after="0" w:before="0"/>
              <w:jc w:val="left"/>
            </w:pPr>
            <w:r>
              <w:rPr>
                <w:rFonts w:ascii="Times New Roman" w:hAnsi="Times New Roman" w:eastAsia="Times New Roman"/>
                <w:b w:val="0"/>
                <w:sz w:val="24"/>
              </w:rPr>
              <w:t>6,0–9,0</w:t>
            </w:r>
          </w:p>
        </w:tc>
        <w:tc>
          <w:tcPr>
            <w:tcW w:type="dxa" w:w="1615"/>
          </w:tcPr>
          <w:p>
            <w:pPr>
              <w:spacing w:line="240" w:lineRule="auto" w:after="0" w:before="0"/>
              <w:jc w:val="left"/>
            </w:pPr>
            <w:r>
              <w:rPr>
                <w:rFonts w:ascii="Times New Roman" w:hAnsi="Times New Roman" w:eastAsia="Times New Roman"/>
                <w:b w:val="0"/>
                <w:sz w:val="24"/>
              </w:rPr>
              <w:t>1,2–1,3</w:t>
            </w:r>
          </w:p>
        </w:tc>
        <w:tc>
          <w:tcPr>
            <w:tcW w:type="dxa" w:w="1615"/>
          </w:tcPr>
          <w:p>
            <w:pPr>
              <w:spacing w:line="240" w:lineRule="auto" w:after="0" w:before="0"/>
              <w:jc w:val="left"/>
            </w:pPr>
            <w:r>
              <w:rPr>
                <w:rFonts w:ascii="Times New Roman" w:hAnsi="Times New Roman" w:eastAsia="Times New Roman"/>
                <w:b w:val="0"/>
                <w:sz w:val="24"/>
              </w:rPr>
              <w:t>1,2</w:t>
            </w:r>
          </w:p>
        </w:tc>
        <w:tc>
          <w:tcPr>
            <w:tcW w:type="dxa" w:w="1615"/>
          </w:tcPr>
          <w:p>
            <w:pPr>
              <w:spacing w:line="240" w:lineRule="auto" w:after="0" w:before="0"/>
              <w:jc w:val="left"/>
            </w:pPr>
            <w:r>
              <w:rPr>
                <w:rFonts w:ascii="Times New Roman" w:hAnsi="Times New Roman" w:eastAsia="Times New Roman"/>
                <w:b w:val="0"/>
                <w:sz w:val="24"/>
              </w:rPr>
              <w:t>5–10</w:t>
            </w:r>
          </w:p>
        </w:tc>
      </w:tr>
      <w:tr>
        <w:tc>
          <w:tcPr>
            <w:tcW w:type="dxa" w:w="1615"/>
          </w:tcPr>
          <w:p>
            <w:pPr>
              <w:spacing w:line="240" w:lineRule="auto" w:after="0" w:before="0"/>
              <w:jc w:val="left"/>
            </w:pPr>
            <w:r>
              <w:rPr>
                <w:rFonts w:ascii="Times New Roman" w:hAnsi="Times New Roman" w:eastAsia="Times New Roman"/>
                <w:b w:val="0"/>
                <w:sz w:val="24"/>
              </w:rPr>
              <w:t>Piyoz</w:t>
            </w:r>
          </w:p>
        </w:tc>
        <w:tc>
          <w:tcPr>
            <w:tcW w:type="dxa" w:w="1615"/>
          </w:tcPr>
          <w:p>
            <w:pPr>
              <w:spacing w:line="240" w:lineRule="auto" w:after="0" w:before="0"/>
              <w:jc w:val="left"/>
            </w:pPr>
            <w:r>
              <w:rPr>
                <w:rFonts w:ascii="Times New Roman" w:hAnsi="Times New Roman" w:eastAsia="Times New Roman"/>
                <w:b w:val="0"/>
                <w:sz w:val="24"/>
              </w:rPr>
              <w:t>82–86</w:t>
            </w:r>
          </w:p>
        </w:tc>
        <w:tc>
          <w:tcPr>
            <w:tcW w:type="dxa" w:w="1615"/>
          </w:tcPr>
          <w:p>
            <w:pPr>
              <w:spacing w:line="240" w:lineRule="auto" w:after="0" w:before="0"/>
              <w:jc w:val="left"/>
            </w:pPr>
            <w:r>
              <w:rPr>
                <w:rFonts w:ascii="Times New Roman" w:hAnsi="Times New Roman" w:eastAsia="Times New Roman"/>
                <w:b w:val="0"/>
                <w:sz w:val="24"/>
              </w:rPr>
              <w:t>8,0–9,0</w:t>
            </w:r>
          </w:p>
        </w:tc>
        <w:tc>
          <w:tcPr>
            <w:tcW w:type="dxa" w:w="1615"/>
          </w:tcPr>
          <w:p>
            <w:pPr>
              <w:spacing w:line="240" w:lineRule="auto" w:after="0" w:before="0"/>
              <w:jc w:val="left"/>
            </w:pPr>
            <w:r>
              <w:rPr>
                <w:rFonts w:ascii="Times New Roman" w:hAnsi="Times New Roman" w:eastAsia="Times New Roman"/>
                <w:b w:val="0"/>
                <w:sz w:val="24"/>
              </w:rPr>
              <w:t>1,4–1,7</w:t>
            </w:r>
          </w:p>
        </w:tc>
        <w:tc>
          <w:tcPr>
            <w:tcW w:type="dxa" w:w="1615"/>
          </w:tcPr>
          <w:p>
            <w:pPr>
              <w:spacing w:line="240" w:lineRule="auto" w:after="0" w:before="0"/>
              <w:jc w:val="left"/>
            </w:pPr>
            <w:r>
              <w:rPr>
                <w:rFonts w:ascii="Times New Roman" w:hAnsi="Times New Roman" w:eastAsia="Times New Roman"/>
                <w:b w:val="0"/>
                <w:sz w:val="24"/>
              </w:rPr>
              <w:t>0,7</w:t>
            </w:r>
          </w:p>
        </w:tc>
        <w:tc>
          <w:tcPr>
            <w:tcW w:type="dxa" w:w="1615"/>
          </w:tcPr>
          <w:p>
            <w:pPr>
              <w:spacing w:line="240" w:lineRule="auto" w:after="0" w:before="0"/>
              <w:jc w:val="left"/>
            </w:pPr>
            <w:r>
              <w:rPr>
                <w:rFonts w:ascii="Times New Roman" w:hAnsi="Times New Roman" w:eastAsia="Times New Roman"/>
                <w:b w:val="0"/>
                <w:sz w:val="24"/>
              </w:rPr>
              <w:t>10</w:t>
            </w:r>
          </w:p>
        </w:tc>
      </w:tr>
      <w:tr>
        <w:tc>
          <w:tcPr>
            <w:tcW w:type="dxa" w:w="1615"/>
          </w:tcPr>
          <w:p>
            <w:pPr>
              <w:spacing w:line="240" w:lineRule="auto" w:after="0" w:before="0"/>
              <w:jc w:val="left"/>
            </w:pPr>
            <w:r>
              <w:rPr>
                <w:rFonts w:ascii="Times New Roman" w:hAnsi="Times New Roman" w:eastAsia="Times New Roman"/>
                <w:b w:val="0"/>
                <w:sz w:val="24"/>
              </w:rPr>
              <w:t>Oq karam</w:t>
            </w:r>
          </w:p>
        </w:tc>
        <w:tc>
          <w:tcPr>
            <w:tcW w:type="dxa" w:w="1615"/>
          </w:tcPr>
          <w:p>
            <w:pPr>
              <w:spacing w:line="240" w:lineRule="auto" w:after="0" w:before="0"/>
              <w:jc w:val="left"/>
            </w:pPr>
            <w:r>
              <w:rPr>
                <w:rFonts w:ascii="Times New Roman" w:hAnsi="Times New Roman" w:eastAsia="Times New Roman"/>
                <w:b w:val="0"/>
                <w:sz w:val="24"/>
              </w:rPr>
              <w:t>90–92</w:t>
            </w:r>
          </w:p>
        </w:tc>
        <w:tc>
          <w:tcPr>
            <w:tcW w:type="dxa" w:w="1615"/>
          </w:tcPr>
          <w:p>
            <w:pPr>
              <w:spacing w:line="240" w:lineRule="auto" w:after="0" w:before="0"/>
              <w:jc w:val="left"/>
            </w:pPr>
            <w:r>
              <w:rPr>
                <w:rFonts w:ascii="Times New Roman" w:hAnsi="Times New Roman" w:eastAsia="Times New Roman"/>
                <w:b w:val="0"/>
                <w:sz w:val="24"/>
              </w:rPr>
              <w:t>4,5–5,5</w:t>
            </w:r>
          </w:p>
        </w:tc>
        <w:tc>
          <w:tcPr>
            <w:tcW w:type="dxa" w:w="1615"/>
          </w:tcPr>
          <w:p>
            <w:pPr>
              <w:spacing w:line="240" w:lineRule="auto" w:after="0" w:before="0"/>
              <w:jc w:val="left"/>
            </w:pPr>
            <w:r>
              <w:rPr>
                <w:rFonts w:ascii="Times New Roman" w:hAnsi="Times New Roman" w:eastAsia="Times New Roman"/>
                <w:b w:val="0"/>
                <w:sz w:val="24"/>
              </w:rPr>
              <w:t>1,8</w:t>
            </w:r>
          </w:p>
        </w:tc>
        <w:tc>
          <w:tcPr>
            <w:tcW w:type="dxa" w:w="1615"/>
          </w:tcPr>
          <w:p>
            <w:pPr>
              <w:spacing w:line="240" w:lineRule="auto" w:after="0" w:before="0"/>
              <w:jc w:val="left"/>
            </w:pPr>
            <w:r>
              <w:rPr>
                <w:rFonts w:ascii="Times New Roman" w:hAnsi="Times New Roman" w:eastAsia="Times New Roman"/>
                <w:b w:val="0"/>
                <w:sz w:val="24"/>
              </w:rPr>
              <w:t>1,0</w:t>
            </w:r>
          </w:p>
        </w:tc>
        <w:tc>
          <w:tcPr>
            <w:tcW w:type="dxa" w:w="1615"/>
          </w:tcPr>
          <w:p>
            <w:pPr>
              <w:spacing w:line="240" w:lineRule="auto" w:after="0" w:before="0"/>
              <w:jc w:val="left"/>
            </w:pPr>
            <w:r>
              <w:rPr>
                <w:rFonts w:ascii="Times New Roman" w:hAnsi="Times New Roman" w:eastAsia="Times New Roman"/>
                <w:b w:val="0"/>
                <w:sz w:val="24"/>
              </w:rPr>
              <w:t>30–50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Jadvaldan ko‘rinadiki, bulg‘or qalampiri C vitamini bo‘yicha eng boy sabzavot hisoblanadi, sabzi va piyoz esa eng ko‘p qand saqlaydi. Pomidor mahsulotga kislotalilik va likopin (antioksidant pigment) beradi. Bu sabzavotlarning uyg‘unligi mahsulotni oziqaviy jihatdan boy va muvozanatlangan qiladi.</w:t>
      </w:r>
    </w:p>
    <w:p>
      <w:pPr>
        <w:spacing w:line="360" w:lineRule="auto" w:before="120" w:after="40"/>
        <w:ind w:firstLine="709"/>
        <w:jc w:val="left"/>
      </w:pPr>
      <w:r>
        <w:rPr>
          <w:rFonts w:ascii="Times New Roman" w:hAnsi="Times New Roman" w:eastAsia="Times New Roman"/>
          <w:b/>
          <w:i/>
          <w:sz w:val="28"/>
        </w:rPr>
        <w:t>Sabzavotlarning yetishish mavsumi va xom ashyo ta’minoti</w:t>
      </w:r>
    </w:p>
    <w:p>
      <w:pPr>
        <w:spacing w:line="360" w:lineRule="auto" w:before="0" w:after="0"/>
        <w:ind w:firstLine="709"/>
        <w:jc w:val="both"/>
      </w:pPr>
      <w:r>
        <w:rPr>
          <w:rFonts w:ascii="Times New Roman" w:hAnsi="Times New Roman" w:eastAsia="Times New Roman"/>
          <w:b w:val="0"/>
          <w:sz w:val="28"/>
        </w:rPr>
        <w:t>Salat konservalari uchun zarur sabzavotlarning hosil mavsumi asosan yoz va kuz oylariga to‘g‘ri keladi: pomidor, bodring va qalampir — yoz oxiri va kuz boshida; sabzi, piyoz va karam esa kuzda yetiladi va uzoqroq saqlanadi. Sabzi, piyoz va karamning uzoq saqlanuvchanligi ularni mavsumdan tashqari davrda ham ishlatish imkonini beradi, pomidor, bodring va qalampir esa asosan mavsumda qayta ishlanadi. Shu sababli ishlab chiqarishni rejalashtirishda mavsumiy omillar hisobga olinadi va asosiy ishlab chiqarish hajmi xom ashyo mo‘l bo‘lgan davrga to‘g‘rilanadi.</w:t>
      </w:r>
    </w:p>
    <w:p>
      <w:pPr>
        <w:spacing w:line="360" w:lineRule="auto" w:before="120" w:after="40"/>
        <w:ind w:firstLine="709"/>
        <w:jc w:val="left"/>
      </w:pPr>
      <w:r>
        <w:rPr>
          <w:rFonts w:ascii="Times New Roman" w:hAnsi="Times New Roman" w:eastAsia="Times New Roman"/>
          <w:b/>
          <w:i/>
          <w:sz w:val="28"/>
        </w:rPr>
        <w:t>O‘simlik moyining tavsifi va turlari</w:t>
      </w:r>
    </w:p>
    <w:p>
      <w:pPr>
        <w:spacing w:line="360" w:lineRule="auto" w:before="0" w:after="0"/>
        <w:ind w:firstLine="709"/>
        <w:jc w:val="both"/>
      </w:pPr>
      <w:r>
        <w:rPr>
          <w:rFonts w:ascii="Times New Roman" w:hAnsi="Times New Roman" w:eastAsia="Times New Roman"/>
          <w:b w:val="0"/>
          <w:sz w:val="28"/>
        </w:rPr>
        <w:t>O‘simlik moyi salat konservalarining muhim komponenti bo‘lib, mahsulotga ta’m, to‘yimlilik va yog‘da eriydigan vitaminlar (A, E) beradi. Konservalashda asosan rafinirovka qilingan va dezodoratsiya qilingan kungaboqar moyi ishlatiladi. Rafinatsiya moyni erkin yog‘ kislotalari, shilimshiq moddalar va boshqa aralashmalardan tozalaydi, dezodoratsiya esa begona hidni yo‘qotadi. Bunday moy mahsulotga begona ta’m va hid bermaydi hamda uzoq saqlanadi. Moyning sifat ko‘rsatkichlari (kislota soni, perekis soni, rang, shaffoflik) standart talablariga javob berishi kerak. Achigan (oksidlangan) moy ishlatish mahsulot ta’mini buzadi va saqlanuvchanlikni kamaytiradi.</w:t>
      </w:r>
    </w:p>
    <w:p>
      <w:pPr>
        <w:spacing w:line="360" w:lineRule="auto" w:before="120" w:after="40"/>
        <w:ind w:firstLine="709"/>
        <w:jc w:val="left"/>
      </w:pPr>
      <w:r>
        <w:rPr>
          <w:rFonts w:ascii="Times New Roman" w:hAnsi="Times New Roman" w:eastAsia="Times New Roman"/>
          <w:b/>
          <w:i/>
          <w:sz w:val="28"/>
        </w:rPr>
        <w:t>Sirka kislotasi va kislotalash</w:t>
      </w:r>
    </w:p>
    <w:p>
      <w:pPr>
        <w:spacing w:line="360" w:lineRule="auto" w:before="0" w:after="0"/>
        <w:ind w:firstLine="709"/>
        <w:jc w:val="both"/>
      </w:pPr>
      <w:r>
        <w:rPr>
          <w:rFonts w:ascii="Times New Roman" w:hAnsi="Times New Roman" w:eastAsia="Times New Roman"/>
          <w:b w:val="0"/>
          <w:sz w:val="28"/>
        </w:rPr>
        <w:t>Sirka kislotasi salat konservalarining xavfsizligini ta’minlovchi asosiy komponentdir. U mahsulot pH ko‘rsatkichini pasaytirib, xavfli mikroorganizmlar, ayniqsa Clostridium botulinum ning rivojlanishiga to‘sqinlik qiladi. Ishlab chiqarishda oziq-ovqat sirka kislotasi (sintetik yoki tabiiy) yoki spirt sirkasi ishlatiladi. Sirka kislotasining konsentratsiyalangan shakli (essensiya) suyultirilgan holda qo‘shiladi. Uning miqdori shunday hisoblanadiki, tayyor mahsulotning pH ko‘rsatkichi 4,2 dan, eng yaxshisi 4,0 dan past bo‘lishi ta’minlanadi. Kislotalilik haddan ortiq yuqori bo‘lsa, mahsulot ta’mi nordon bo‘lib ketadi; yetarli bo‘lmasa, xavfsizlik ta’minlanmaydi. Shu sababli sirka kislotasi miqdori aniq hisoblanadi va laboratoriyada nazorat qilinadi. Kislotalilikni muvozanatlash uchun shakar qo‘shiladi.</w:t>
      </w:r>
    </w:p>
    <w:p>
      <w:pPr>
        <w:spacing w:line="360" w:lineRule="auto" w:before="120" w:after="40"/>
        <w:ind w:firstLine="709"/>
        <w:jc w:val="left"/>
      </w:pPr>
      <w:r>
        <w:rPr>
          <w:rFonts w:ascii="Times New Roman" w:hAnsi="Times New Roman" w:eastAsia="Times New Roman"/>
          <w:b/>
          <w:i/>
          <w:sz w:val="28"/>
        </w:rPr>
        <w:t>Tuz va shakarning roli</w:t>
      </w:r>
    </w:p>
    <w:p>
      <w:pPr>
        <w:spacing w:line="360" w:lineRule="auto" w:before="0" w:after="0"/>
        <w:ind w:firstLine="709"/>
        <w:jc w:val="both"/>
      </w:pPr>
      <w:r>
        <w:rPr>
          <w:rFonts w:ascii="Times New Roman" w:hAnsi="Times New Roman" w:eastAsia="Times New Roman"/>
          <w:b w:val="0"/>
          <w:sz w:val="28"/>
        </w:rPr>
        <w:t>Osh tuzi mahsulotga ta’m beradi, yengil konservalovchi ta’sir ko‘rsatadi va boshqa ta’mlarni kuchaytiradi. Shakar esa shirinlik berib, sirka kislotasining nordonligini va tuzning sho‘rligini muvozanatlaydi, mahsulot ta’mini yumshatadi va to‘ldiradi. Tuz va shakarning to‘g‘ri nisbati mahsulotning yoqimli, muvozanatlangan ta’mini ta’minlaydi. Ularning miqdori retsepturada aniq belgilanadi.</w:t>
      </w:r>
    </w:p>
    <w:p>
      <w:pPr>
        <w:spacing w:line="360" w:lineRule="auto" w:before="120" w:after="40"/>
        <w:ind w:firstLine="709"/>
        <w:jc w:val="left"/>
      </w:pPr>
      <w:r>
        <w:rPr>
          <w:rFonts w:ascii="Times New Roman" w:hAnsi="Times New Roman" w:eastAsia="Times New Roman"/>
          <w:b/>
          <w:i/>
          <w:sz w:val="28"/>
        </w:rPr>
        <w:t>Ziravorlar va ularning vazifalari</w:t>
      </w:r>
    </w:p>
    <w:p>
      <w:pPr>
        <w:spacing w:line="360" w:lineRule="auto" w:before="0" w:after="0"/>
        <w:ind w:firstLine="709"/>
        <w:jc w:val="both"/>
      </w:pPr>
      <w:r>
        <w:rPr>
          <w:rFonts w:ascii="Times New Roman" w:hAnsi="Times New Roman" w:eastAsia="Times New Roman"/>
          <w:b w:val="0"/>
          <w:sz w:val="28"/>
        </w:rPr>
        <w:t>Ziravorlar mahsulotga aromat va ta’m beradi. Asosiy ziravorlar va ularning vazifalari: qora murch — o‘tkir ta’m va aromat; xushbo‘y (dushistiy) murch — yengil shirin-achchiq aromat; lavr bargi — o‘ziga xos ziravorli hid; sarimsoq — o‘tkir ta’m va antimikrob ta’sir; ko‘katlar (ukrop, petrushka, seldereyi) — yangi aromat va yashil rang. Ziravorlar yangi, toza bo‘lishi va ishlatishdan oldin tayyorlanishi kerak. Ular ko‘pincha quyma tayyorlashda qaynatilib, aromatini eritmaga o‘tkazadi, so‘ngra filtrlanadi.</w:t>
      </w:r>
    </w:p>
    <w:p>
      <w:pPr>
        <w:spacing w:line="360" w:lineRule="auto" w:before="120" w:after="40"/>
        <w:ind w:firstLine="709"/>
        <w:jc w:val="left"/>
      </w:pPr>
      <w:r>
        <w:rPr>
          <w:rFonts w:ascii="Times New Roman" w:hAnsi="Times New Roman" w:eastAsia="Times New Roman"/>
          <w:b/>
          <w:i/>
          <w:sz w:val="28"/>
        </w:rPr>
        <w:t>Salat konservalarining retseptura variantlari</w:t>
      </w:r>
    </w:p>
    <w:p>
      <w:pPr>
        <w:spacing w:line="360" w:lineRule="auto" w:before="0" w:after="0"/>
        <w:ind w:firstLine="709"/>
        <w:jc w:val="both"/>
      </w:pPr>
      <w:r>
        <w:rPr>
          <w:rFonts w:ascii="Times New Roman" w:hAnsi="Times New Roman" w:eastAsia="Times New Roman"/>
          <w:b w:val="0"/>
          <w:sz w:val="28"/>
        </w:rPr>
        <w:t>Aralash sabzavot salatlari turli retsepturalarda tayyorlanadi. Quyidagi jadvalda bir necha tipik salat turining taxminiy tarkibi keltirilgan: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Salat turi</w:t>
            </w:r>
          </w:p>
        </w:tc>
        <w:tc>
          <w:tcPr>
            <w:tcW w:type="dxa" w:w="3230"/>
          </w:tcPr>
          <w:p>
            <w:pPr>
              <w:spacing w:line="240" w:lineRule="auto" w:after="0" w:before="0"/>
              <w:jc w:val="center"/>
            </w:pPr>
            <w:r>
              <w:rPr>
                <w:rFonts w:ascii="Times New Roman" w:hAnsi="Times New Roman" w:eastAsia="Times New Roman"/>
                <w:b/>
                <w:sz w:val="24"/>
              </w:rPr>
              <w:t>Asosiy sabzavotlar</w:t>
            </w:r>
          </w:p>
        </w:tc>
        <w:tc>
          <w:tcPr>
            <w:tcW w:type="dxa" w:w="3230"/>
          </w:tcPr>
          <w:p>
            <w:pPr>
              <w:spacing w:line="240" w:lineRule="auto" w:after="0" w:before="0"/>
              <w:jc w:val="center"/>
            </w:pPr>
            <w:r>
              <w:rPr>
                <w:rFonts w:ascii="Times New Roman" w:hAnsi="Times New Roman" w:eastAsia="Times New Roman"/>
                <w:b/>
                <w:sz w:val="24"/>
              </w:rPr>
              <w:t>Xususiyati</w:t>
            </w:r>
          </w:p>
        </w:tc>
      </w:tr>
      <w:tr>
        <w:tc>
          <w:tcPr>
            <w:tcW w:type="dxa" w:w="3230"/>
          </w:tcPr>
          <w:p>
            <w:pPr>
              <w:spacing w:line="240" w:lineRule="auto" w:after="0" w:before="0"/>
              <w:jc w:val="left"/>
            </w:pPr>
            <w:r>
              <w:rPr>
                <w:rFonts w:ascii="Times New Roman" w:hAnsi="Times New Roman" w:eastAsia="Times New Roman"/>
                <w:b w:val="0"/>
                <w:sz w:val="24"/>
              </w:rPr>
              <w:t>Yozgi salat</w:t>
            </w:r>
          </w:p>
        </w:tc>
        <w:tc>
          <w:tcPr>
            <w:tcW w:type="dxa" w:w="3230"/>
          </w:tcPr>
          <w:p>
            <w:pPr>
              <w:spacing w:line="240" w:lineRule="auto" w:after="0" w:before="0"/>
              <w:jc w:val="left"/>
            </w:pPr>
            <w:r>
              <w:rPr>
                <w:rFonts w:ascii="Times New Roman" w:hAnsi="Times New Roman" w:eastAsia="Times New Roman"/>
                <w:b w:val="0"/>
                <w:sz w:val="24"/>
              </w:rPr>
              <w:t>Pomidor, bodring, qalampir, piyoz</w:t>
            </w:r>
          </w:p>
        </w:tc>
        <w:tc>
          <w:tcPr>
            <w:tcW w:type="dxa" w:w="3230"/>
          </w:tcPr>
          <w:p>
            <w:pPr>
              <w:spacing w:line="240" w:lineRule="auto" w:after="0" w:before="0"/>
              <w:jc w:val="left"/>
            </w:pPr>
            <w:r>
              <w:rPr>
                <w:rFonts w:ascii="Times New Roman" w:hAnsi="Times New Roman" w:eastAsia="Times New Roman"/>
                <w:b w:val="0"/>
                <w:sz w:val="24"/>
              </w:rPr>
              <w:t>Yangi, yengil ta’m</w:t>
            </w:r>
          </w:p>
        </w:tc>
      </w:tr>
      <w:tr>
        <w:tc>
          <w:tcPr>
            <w:tcW w:type="dxa" w:w="3230"/>
          </w:tcPr>
          <w:p>
            <w:pPr>
              <w:spacing w:line="240" w:lineRule="auto" w:after="0" w:before="0"/>
              <w:jc w:val="left"/>
            </w:pPr>
            <w:r>
              <w:rPr>
                <w:rFonts w:ascii="Times New Roman" w:hAnsi="Times New Roman" w:eastAsia="Times New Roman"/>
                <w:b w:val="0"/>
                <w:sz w:val="24"/>
              </w:rPr>
              <w:t>Karam asosidagi salat</w:t>
            </w:r>
          </w:p>
        </w:tc>
        <w:tc>
          <w:tcPr>
            <w:tcW w:type="dxa" w:w="3230"/>
          </w:tcPr>
          <w:p>
            <w:pPr>
              <w:spacing w:line="240" w:lineRule="auto" w:after="0" w:before="0"/>
              <w:jc w:val="left"/>
            </w:pPr>
            <w:r>
              <w:rPr>
                <w:rFonts w:ascii="Times New Roman" w:hAnsi="Times New Roman" w:eastAsia="Times New Roman"/>
                <w:b w:val="0"/>
                <w:sz w:val="24"/>
              </w:rPr>
              <w:t>Karam, sabzi, qalampir, piyoz</w:t>
            </w:r>
          </w:p>
        </w:tc>
        <w:tc>
          <w:tcPr>
            <w:tcW w:type="dxa" w:w="3230"/>
          </w:tcPr>
          <w:p>
            <w:pPr>
              <w:spacing w:line="240" w:lineRule="auto" w:after="0" w:before="0"/>
              <w:jc w:val="left"/>
            </w:pPr>
            <w:r>
              <w:rPr>
                <w:rFonts w:ascii="Times New Roman" w:hAnsi="Times New Roman" w:eastAsia="Times New Roman"/>
                <w:b w:val="0"/>
                <w:sz w:val="24"/>
              </w:rPr>
              <w:t>Zich, qarsillaydigan</w:t>
            </w:r>
          </w:p>
        </w:tc>
      </w:tr>
      <w:tr>
        <w:tc>
          <w:tcPr>
            <w:tcW w:type="dxa" w:w="3230"/>
          </w:tcPr>
          <w:p>
            <w:pPr>
              <w:spacing w:line="240" w:lineRule="auto" w:after="0" w:before="0"/>
              <w:jc w:val="left"/>
            </w:pPr>
            <w:r>
              <w:rPr>
                <w:rFonts w:ascii="Times New Roman" w:hAnsi="Times New Roman" w:eastAsia="Times New Roman"/>
                <w:b w:val="0"/>
                <w:sz w:val="24"/>
              </w:rPr>
              <w:t>Pomidor asosidagi salat</w:t>
            </w:r>
          </w:p>
        </w:tc>
        <w:tc>
          <w:tcPr>
            <w:tcW w:type="dxa" w:w="3230"/>
          </w:tcPr>
          <w:p>
            <w:pPr>
              <w:spacing w:line="240" w:lineRule="auto" w:after="0" w:before="0"/>
              <w:jc w:val="left"/>
            </w:pPr>
            <w:r>
              <w:rPr>
                <w:rFonts w:ascii="Times New Roman" w:hAnsi="Times New Roman" w:eastAsia="Times New Roman"/>
                <w:b w:val="0"/>
                <w:sz w:val="24"/>
              </w:rPr>
              <w:t>Pomidor, qalampir, piyoz, sabzi</w:t>
            </w:r>
          </w:p>
        </w:tc>
        <w:tc>
          <w:tcPr>
            <w:tcW w:type="dxa" w:w="3230"/>
          </w:tcPr>
          <w:p>
            <w:pPr>
              <w:spacing w:line="240" w:lineRule="auto" w:after="0" w:before="0"/>
              <w:jc w:val="left"/>
            </w:pPr>
            <w:r>
              <w:rPr>
                <w:rFonts w:ascii="Times New Roman" w:hAnsi="Times New Roman" w:eastAsia="Times New Roman"/>
                <w:b w:val="0"/>
                <w:sz w:val="24"/>
              </w:rPr>
              <w:t>Quyuq, nordon</w:t>
            </w:r>
          </w:p>
        </w:tc>
      </w:tr>
      <w:tr>
        <w:tc>
          <w:tcPr>
            <w:tcW w:type="dxa" w:w="3230"/>
          </w:tcPr>
          <w:p>
            <w:pPr>
              <w:spacing w:line="240" w:lineRule="auto" w:after="0" w:before="0"/>
              <w:jc w:val="left"/>
            </w:pPr>
            <w:r>
              <w:rPr>
                <w:rFonts w:ascii="Times New Roman" w:hAnsi="Times New Roman" w:eastAsia="Times New Roman"/>
                <w:b w:val="0"/>
                <w:sz w:val="24"/>
              </w:rPr>
              <w:t>O‘tkir salat</w:t>
            </w:r>
          </w:p>
        </w:tc>
        <w:tc>
          <w:tcPr>
            <w:tcW w:type="dxa" w:w="3230"/>
          </w:tcPr>
          <w:p>
            <w:pPr>
              <w:spacing w:line="240" w:lineRule="auto" w:after="0" w:before="0"/>
              <w:jc w:val="left"/>
            </w:pPr>
            <w:r>
              <w:rPr>
                <w:rFonts w:ascii="Times New Roman" w:hAnsi="Times New Roman" w:eastAsia="Times New Roman"/>
                <w:b w:val="0"/>
                <w:sz w:val="24"/>
              </w:rPr>
              <w:t>Aralash sabzavot + achchiq qalampir, sarimsoq</w:t>
            </w:r>
          </w:p>
        </w:tc>
        <w:tc>
          <w:tcPr>
            <w:tcW w:type="dxa" w:w="3230"/>
          </w:tcPr>
          <w:p>
            <w:pPr>
              <w:spacing w:line="240" w:lineRule="auto" w:after="0" w:before="0"/>
              <w:jc w:val="left"/>
            </w:pPr>
            <w:r>
              <w:rPr>
                <w:rFonts w:ascii="Times New Roman" w:hAnsi="Times New Roman" w:eastAsia="Times New Roman"/>
                <w:b w:val="0"/>
                <w:sz w:val="24"/>
              </w:rPr>
              <w:t>O‘tkir ta’m</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Mazkur ishda asosiy model sifatida pomidor, bodring, qalampir, sabzi, piyoz va karamdan iborat universal aralash salat retseptura sifatida qabul qilingan. Korxona bozor talabiga qarab assortimentni kengaytirishi va turli retsepturalarni joriy etishi mumkin.</w:t>
      </w:r>
    </w:p>
    <w:p>
      <w:pPr>
        <w:spacing w:line="360" w:lineRule="auto" w:before="240" w:after="120"/>
        <w:jc w:val="left"/>
      </w:pPr>
      <w:r>
        <w:rPr>
          <w:rFonts w:ascii="Times New Roman" w:hAnsi="Times New Roman" w:eastAsia="Times New Roman"/>
          <w:b/>
          <w:sz w:val="28"/>
        </w:rPr>
        <w:t>1.3. Mahsulot ishlab chiqarish yoki uni qayta ishlashning sanoat usullari</w:t>
      </w:r>
    </w:p>
    <w:p>
      <w:pPr>
        <w:spacing w:line="360" w:lineRule="auto" w:before="0" w:after="0"/>
        <w:ind w:firstLine="709"/>
        <w:jc w:val="both"/>
      </w:pPr>
      <w:r>
        <w:rPr>
          <w:rFonts w:ascii="Times New Roman" w:hAnsi="Times New Roman" w:eastAsia="Times New Roman"/>
          <w:b w:val="0"/>
          <w:sz w:val="28"/>
        </w:rPr>
        <w:t>Aralash sabzavot salat konservalarini ishlab chiqarish oziq-ovqat sanoatining meva-sabzavotlarni qayta ishlash tarmog‘iga mansub bo‘lib, unda mexanik, issiqlik (termik) va fizik-kimyoviy jarayonlar uyg‘unlashgan holda amalga oshiriladi. Zamonaviy sanoat korxonalarida salat konservalarini ishlab chiqarish yuqori darajada mexanizatsiyalashgan va qisman avtomatlashtirilgan bo‘lib, mahsulot sifatini barqaror ta’minlash, ishlab chiqarish samaradorligini oshirish va sanitariya xavfsizligini kafolatlashga qaratilgan. An’anaviy uy va hunarmandchilik usullariga nisbatan sanoat usuli yuqori unumdorlik, mahsulot sifatining standartlashtirilganligi va mikrobiologik xavfsizlik bilan ajralib turadi.</w:t>
      </w:r>
    </w:p>
    <w:p>
      <w:pPr>
        <w:spacing w:line="360" w:lineRule="auto" w:before="120" w:after="40"/>
        <w:ind w:firstLine="709"/>
        <w:jc w:val="left"/>
      </w:pPr>
      <w:r>
        <w:rPr>
          <w:rFonts w:ascii="Times New Roman" w:hAnsi="Times New Roman" w:eastAsia="Times New Roman"/>
          <w:b/>
          <w:i/>
          <w:sz w:val="28"/>
        </w:rPr>
        <w:t>Konservalash usullarining umumiy tasnifi</w:t>
      </w:r>
    </w:p>
    <w:p>
      <w:pPr>
        <w:spacing w:line="360" w:lineRule="auto" w:before="0" w:after="0"/>
        <w:ind w:firstLine="709"/>
        <w:jc w:val="both"/>
      </w:pPr>
      <w:r>
        <w:rPr>
          <w:rFonts w:ascii="Times New Roman" w:hAnsi="Times New Roman" w:eastAsia="Times New Roman"/>
          <w:b w:val="0"/>
          <w:sz w:val="28"/>
        </w:rPr>
        <w:t>Sabzavotlarni konservalash usullari konservalovchi omilga ko‘ra bir necha guruhga bo‘linadi: fizik usullar — issiqlik bilan ishlash (sterilizatsiya, pasterizatsiya), sovutish, muzlatish, quritish; fizik-kimyoviy usullar — tuzlash, shakar bilan konservalash; kimyoviy usullar — kislotalash (marinadlash), konservantlar qo‘shish; biologik usullar — sut-kislotali bijg‘itish. Salat konservalari ishlab chiqarishda asosan ikki usul uyg‘unligi qo‘llaniladi: kislotalash (sirka kislotasi qo‘shish) va issiqlik bilan sterilizatsiya. Bu uyg‘unlik mahsulotning xavfsizligi va uzoq saqlanuvchanligini ta’minlaydi.</w:t>
      </w:r>
    </w:p>
    <w:p>
      <w:pPr>
        <w:spacing w:line="360" w:lineRule="auto" w:before="120" w:after="40"/>
        <w:ind w:firstLine="709"/>
        <w:jc w:val="left"/>
      </w:pPr>
      <w:r>
        <w:rPr>
          <w:rFonts w:ascii="Times New Roman" w:hAnsi="Times New Roman" w:eastAsia="Times New Roman"/>
          <w:b/>
          <w:i/>
          <w:sz w:val="28"/>
        </w:rPr>
        <w:t>Konservalashning umumiy texnologik prinsiplari</w:t>
      </w:r>
    </w:p>
    <w:p>
      <w:pPr>
        <w:spacing w:line="360" w:lineRule="auto" w:before="0" w:after="0"/>
        <w:ind w:firstLine="709"/>
        <w:jc w:val="both"/>
      </w:pPr>
      <w:r>
        <w:rPr>
          <w:rFonts w:ascii="Times New Roman" w:hAnsi="Times New Roman" w:eastAsia="Times New Roman"/>
          <w:b w:val="0"/>
          <w:sz w:val="28"/>
        </w:rPr>
        <w:t>Salat konservalarini ishlab chiqarishda asosiy maqsad — turli sabzavotlardan yuqori ta’m sifatiga ega, xavfsiz va uzoq saqlanadigan iste’molga tayyor mahsulot olishdir. Bu jarayonning texnologik prinsiplari quyidagilarga asoslanadi: xom ashyoni to‘g‘ri tayyorlash (saralash, tozalash, maydalash) orqali bir xil sifatli yarim mahsulot olish; sabzavotlarni belgilangan retseptura nisbatida aralashtirish; mahsulotni kislotalash orqali xavfsiz pH muhitini yaratish; germetik idishga joylash va havoni chiqarish orqali oksidlanish va mikrobiologik buzilishning oldini olish; sterilizatsiya orqali mikroorganizmlarni zararsizlantirish; tez sovitish orqali mahsulot sifatini saqlash. Bu prinsiplarning uyg‘un amalga oshirilishi mahsulotning barqaror sifatini va xavfsizligini ta’minlaydi.</w:t>
      </w:r>
    </w:p>
    <w:p>
      <w:pPr>
        <w:spacing w:line="360" w:lineRule="auto" w:before="120" w:after="40"/>
        <w:ind w:firstLine="709"/>
        <w:jc w:val="left"/>
      </w:pPr>
      <w:r>
        <w:rPr>
          <w:rFonts w:ascii="Times New Roman" w:hAnsi="Times New Roman" w:eastAsia="Times New Roman"/>
          <w:b/>
          <w:i/>
          <w:sz w:val="28"/>
        </w:rPr>
        <w:t>Sanoat usulidagi texnologik jarayonning asosiy bosqichlari</w:t>
      </w:r>
    </w:p>
    <w:p>
      <w:pPr>
        <w:spacing w:line="360" w:lineRule="auto" w:before="0" w:after="0"/>
        <w:ind w:firstLine="709"/>
        <w:jc w:val="both"/>
      </w:pPr>
      <w:r>
        <w:rPr>
          <w:rFonts w:ascii="Times New Roman" w:hAnsi="Times New Roman" w:eastAsia="Times New Roman"/>
          <w:b w:val="0"/>
          <w:sz w:val="28"/>
        </w:rPr>
        <w:t>#### 1. Xom ashyoni qabul qilish va baholash</w:t>
      </w:r>
    </w:p>
    <w:p>
      <w:pPr>
        <w:spacing w:line="360" w:lineRule="auto" w:before="0" w:after="0"/>
        <w:ind w:firstLine="709"/>
        <w:jc w:val="both"/>
      </w:pPr>
      <w:r>
        <w:rPr>
          <w:rFonts w:ascii="Times New Roman" w:hAnsi="Times New Roman" w:eastAsia="Times New Roman"/>
          <w:b w:val="0"/>
          <w:sz w:val="28"/>
        </w:rPr>
        <w:t>Ishlab chiqarish sabzavotlarni qabul qilishdan boshlanadi. Bu bosqichda har bir sabzavot turining navi, yetilganligi, yangiligi, sog‘lomligi va konservalashga yaroqliligi baholanadi. Sifatsiz, chirigan, shikastlangan yoki yetilmagan sabzavotlar qabul qilinmaydi. Qabul qilingan xom ashyo iloji boricha tezroq qayta ishlanishi kerak, chunki saqlash davomida sabzavotlar sifati pasayadi.</w:t>
      </w:r>
    </w:p>
    <w:p>
      <w:pPr>
        <w:spacing w:line="360" w:lineRule="auto" w:before="0" w:after="0"/>
        <w:ind w:firstLine="709"/>
        <w:jc w:val="both"/>
      </w:pPr>
      <w:r>
        <w:rPr>
          <w:rFonts w:ascii="Times New Roman" w:hAnsi="Times New Roman" w:eastAsia="Times New Roman"/>
          <w:b w:val="0"/>
          <w:sz w:val="28"/>
        </w:rPr>
        <w:t>#### 2. Saralash va kalibrlash</w:t>
      </w:r>
    </w:p>
    <w:p>
      <w:pPr>
        <w:spacing w:line="360" w:lineRule="auto" w:before="0" w:after="0"/>
        <w:ind w:firstLine="709"/>
        <w:jc w:val="both"/>
      </w:pPr>
      <w:r>
        <w:rPr>
          <w:rFonts w:ascii="Times New Roman" w:hAnsi="Times New Roman" w:eastAsia="Times New Roman"/>
          <w:b w:val="0"/>
          <w:sz w:val="28"/>
        </w:rPr>
        <w:t>Sabzavotlar sifati bo‘yicha saralanadi (chirigan, shikastlangan, kasallangan mevalar ajratiladi) va zarur hollarda o‘lchami bo‘yicha kalibrlanadi. Bu bir xil sifatli mahsulot olish va keyingi bosqichlarni (tozalash, maydalash) samarali tashkil etish uchun zarur.</w:t>
      </w:r>
    </w:p>
    <w:p>
      <w:pPr>
        <w:spacing w:line="360" w:lineRule="auto" w:before="0" w:after="0"/>
        <w:ind w:firstLine="709"/>
        <w:jc w:val="both"/>
      </w:pPr>
      <w:r>
        <w:rPr>
          <w:rFonts w:ascii="Times New Roman" w:hAnsi="Times New Roman" w:eastAsia="Times New Roman"/>
          <w:b w:val="0"/>
          <w:sz w:val="28"/>
        </w:rPr>
        <w:t>#### 3. Yuvish</w:t>
      </w:r>
    </w:p>
    <w:p>
      <w:pPr>
        <w:spacing w:line="360" w:lineRule="auto" w:before="0" w:after="0"/>
        <w:ind w:firstLine="709"/>
        <w:jc w:val="both"/>
      </w:pPr>
      <w:r>
        <w:rPr>
          <w:rFonts w:ascii="Times New Roman" w:hAnsi="Times New Roman" w:eastAsia="Times New Roman"/>
          <w:b w:val="0"/>
          <w:sz w:val="28"/>
        </w:rPr>
        <w:t>Sabzavotlar yuzasidagi tuproq, chang, mikroorganizmlar, pestitsid qoldiqlari va boshqa iflosliklarni ketkazish uchun yuviladi. Yuvish odatda bir necha bosqichda — bo‘ktirish va purkash orqali amalga oshiriladi. Yuvish sifati mahsulotning mikrobiologik xavfsizligini belgilaydi. Turli sabzavotlar alohida yuviladi.</w:t>
      </w:r>
    </w:p>
    <w:p>
      <w:pPr>
        <w:spacing w:line="360" w:lineRule="auto" w:before="0" w:after="0"/>
        <w:ind w:firstLine="709"/>
        <w:jc w:val="both"/>
      </w:pPr>
      <w:r>
        <w:rPr>
          <w:rFonts w:ascii="Times New Roman" w:hAnsi="Times New Roman" w:eastAsia="Times New Roman"/>
          <w:b w:val="0"/>
          <w:sz w:val="28"/>
        </w:rPr>
        <w:t>#### 4. Tozalash</w:t>
      </w:r>
    </w:p>
    <w:p>
      <w:pPr>
        <w:spacing w:line="360" w:lineRule="auto" w:before="0" w:after="0"/>
        <w:ind w:firstLine="709"/>
        <w:jc w:val="both"/>
      </w:pPr>
      <w:r>
        <w:rPr>
          <w:rFonts w:ascii="Times New Roman" w:hAnsi="Times New Roman" w:eastAsia="Times New Roman"/>
          <w:b w:val="0"/>
          <w:sz w:val="28"/>
        </w:rPr>
        <w:t>Tozalash bosqichida sabzavotlarning yeyilmaydigan qismlari olib tashlanadi: sabzi va piyozning po‘sti archiladi; bulg‘or qalampirining bandi va urug‘ kamerasi olib tashlanadi; karamning tashqi barglari va o‘zagi (kocheryjkasi) chiqariladi; pomidor va bodringning bandi olib tashlanadi. Tozalash mexanik (tozalovchi mashinalarda) yoki qo‘lda amalga oshiriladi. Bu bosqich eng ko‘p mehnat va eng ko‘p chiqindi beradigan bosqichlardan biridir.</w:t>
      </w:r>
    </w:p>
    <w:p>
      <w:pPr>
        <w:spacing w:line="360" w:lineRule="auto" w:before="0" w:after="0"/>
        <w:ind w:firstLine="709"/>
        <w:jc w:val="both"/>
      </w:pPr>
      <w:r>
        <w:rPr>
          <w:rFonts w:ascii="Times New Roman" w:hAnsi="Times New Roman" w:eastAsia="Times New Roman"/>
          <w:b w:val="0"/>
          <w:sz w:val="28"/>
        </w:rPr>
        <w:t>#### 5. Maydalash (to‘g‘rash)</w:t>
      </w:r>
    </w:p>
    <w:p>
      <w:pPr>
        <w:spacing w:line="360" w:lineRule="auto" w:before="0" w:after="0"/>
        <w:ind w:firstLine="709"/>
        <w:jc w:val="both"/>
      </w:pPr>
      <w:r>
        <w:rPr>
          <w:rFonts w:ascii="Times New Roman" w:hAnsi="Times New Roman" w:eastAsia="Times New Roman"/>
          <w:b w:val="0"/>
          <w:sz w:val="28"/>
        </w:rPr>
        <w:t>Tozalangan sabzavotlar belgilangan shakl va o‘lchamda maydalanadi: karam shinkovka qilinadi (mayda tasmalarga to‘g‘raladi); sabzi va qalampir bo‘lakcha, tasma yoki kubcha shaklida to‘g‘raladi; piyoz halqa yoki yarim halqa shaklida to‘g‘raladi; bodring va pomidor bo‘lak yoki kubcha shaklida kesiladi. Maydalash maxsus sabzavot to‘g‘rash mashinalarida amalga oshiriladi. To‘g‘rash shakli va o‘lchamining bir xilligi mahsulotning tovar ko‘rinishini belgilaydi.</w:t>
      </w:r>
    </w:p>
    <w:p>
      <w:pPr>
        <w:spacing w:line="360" w:lineRule="auto" w:before="0" w:after="0"/>
        <w:ind w:firstLine="709"/>
        <w:jc w:val="both"/>
      </w:pPr>
      <w:r>
        <w:rPr>
          <w:rFonts w:ascii="Times New Roman" w:hAnsi="Times New Roman" w:eastAsia="Times New Roman"/>
          <w:b w:val="0"/>
          <w:sz w:val="28"/>
        </w:rPr>
        <w:t>#### 6. Blanshirovka</w:t>
      </w:r>
    </w:p>
    <w:p>
      <w:pPr>
        <w:spacing w:line="360" w:lineRule="auto" w:before="0" w:after="0"/>
        <w:ind w:firstLine="709"/>
        <w:jc w:val="both"/>
      </w:pPr>
      <w:r>
        <w:rPr>
          <w:rFonts w:ascii="Times New Roman" w:hAnsi="Times New Roman" w:eastAsia="Times New Roman"/>
          <w:b w:val="0"/>
          <w:sz w:val="28"/>
        </w:rPr>
        <w:t>Ayrim sabzavotlar (sabzi, karam, ba’zan qalampir) issiq suvda yoki bug‘da qisqa vaqt davomida issiqlik bilan ishlanadi — blanshirovka qilinadi. Blanshirovkaning maqsadlari: sabzavotlarni yumshatish; fermentlarni faolsizlantirish (rang va ta’m o‘zgarishining oldini olish); to‘qimadagi havoni chiqarish; hajmni kichraytirish va mikroorganizmlar sonini kamaytirish. Blanshirovka harorati va vaqti sabzavot turiga qarab belgilanadi.</w:t>
      </w:r>
    </w:p>
    <w:p>
      <w:pPr>
        <w:spacing w:line="360" w:lineRule="auto" w:before="0" w:after="0"/>
        <w:ind w:firstLine="709"/>
        <w:jc w:val="both"/>
      </w:pPr>
      <w:r>
        <w:rPr>
          <w:rFonts w:ascii="Times New Roman" w:hAnsi="Times New Roman" w:eastAsia="Times New Roman"/>
          <w:b w:val="0"/>
          <w:sz w:val="28"/>
        </w:rPr>
        <w:t>#### 7. Qovurish (ayrim retsepturalarda)</w:t>
      </w:r>
    </w:p>
    <w:p>
      <w:pPr>
        <w:spacing w:line="360" w:lineRule="auto" w:before="0" w:after="0"/>
        <w:ind w:firstLine="709"/>
        <w:jc w:val="both"/>
      </w:pPr>
      <w:r>
        <w:rPr>
          <w:rFonts w:ascii="Times New Roman" w:hAnsi="Times New Roman" w:eastAsia="Times New Roman"/>
          <w:b w:val="0"/>
          <w:sz w:val="28"/>
        </w:rPr>
        <w:t>Ayrim salat retsepturalarida piyoz va sabzi o‘simlik moyida qovuriladi. Qovurish mahsulotga yoqimli ta’m va aromat beradi, shuningdek namlikni kamaytiradi. Qovurish maxsus qovurish pechlarida nazorat qilinadigan harorat va vaqtda amalga oshiriladi.</w:t>
      </w:r>
    </w:p>
    <w:p>
      <w:pPr>
        <w:spacing w:line="360" w:lineRule="auto" w:before="0" w:after="0"/>
        <w:ind w:firstLine="709"/>
        <w:jc w:val="both"/>
      </w:pPr>
      <w:r>
        <w:rPr>
          <w:rFonts w:ascii="Times New Roman" w:hAnsi="Times New Roman" w:eastAsia="Times New Roman"/>
          <w:b w:val="0"/>
          <w:sz w:val="28"/>
        </w:rPr>
        <w:t>#### 8. Quyma (zalivka) tayyorlash</w:t>
      </w:r>
    </w:p>
    <w:p>
      <w:pPr>
        <w:spacing w:line="360" w:lineRule="auto" w:before="0" w:after="0"/>
        <w:ind w:firstLine="709"/>
        <w:jc w:val="both"/>
      </w:pPr>
      <w:r>
        <w:rPr>
          <w:rFonts w:ascii="Times New Roman" w:hAnsi="Times New Roman" w:eastAsia="Times New Roman"/>
          <w:b w:val="0"/>
          <w:sz w:val="28"/>
        </w:rPr>
        <w:t>Quyma — o‘simlik moyi, suv, tuz, shakar, sirka kislotasi va ziravorlar aralashmasidir. Quyma alohida tankada (qozonda) tayyorlanadi: suv qizdiriladi, unga tuz va shakar eritiladi, ziravorlar qo‘shilib qaynatiladi, so‘ngra sirka kislotasi va o‘simlik moyi qo‘shiladi. Tayyorlangan quyma filtrlanadi va issiq holda saqlanadi. Quyma mahsulotning ta’mini va kislotaliligini belgilovchi muhim komponentdir.</w:t>
      </w:r>
    </w:p>
    <w:p>
      <w:pPr>
        <w:spacing w:line="360" w:lineRule="auto" w:before="0" w:after="0"/>
        <w:ind w:firstLine="709"/>
        <w:jc w:val="both"/>
      </w:pPr>
      <w:r>
        <w:rPr>
          <w:rFonts w:ascii="Times New Roman" w:hAnsi="Times New Roman" w:eastAsia="Times New Roman"/>
          <w:b w:val="0"/>
          <w:sz w:val="28"/>
        </w:rPr>
        <w:t>#### 9. Sabzavotlarni aralashtirish</w:t>
      </w:r>
    </w:p>
    <w:p>
      <w:pPr>
        <w:spacing w:line="360" w:lineRule="auto" w:before="0" w:after="0"/>
        <w:ind w:firstLine="709"/>
        <w:jc w:val="both"/>
      </w:pPr>
      <w:r>
        <w:rPr>
          <w:rFonts w:ascii="Times New Roman" w:hAnsi="Times New Roman" w:eastAsia="Times New Roman"/>
          <w:b w:val="0"/>
          <w:sz w:val="28"/>
        </w:rPr>
        <w:t>Tayyorlangan sabzavotlar belgilangan retseptura nisbatida aralashtiriladi. Aralashtirish maxsus aralashtirgichlarda yoki qo‘lda amalga oshiriladi. Aralashtirishda sabzavotlarning bir tekis taqsimlanishi ta’minlanadi, bu har bir idishda retseptura saqlanishini kafolatlaydi.</w:t>
      </w:r>
    </w:p>
    <w:p>
      <w:pPr>
        <w:spacing w:line="360" w:lineRule="auto" w:before="0" w:after="0"/>
        <w:ind w:firstLine="709"/>
        <w:jc w:val="both"/>
      </w:pPr>
      <w:r>
        <w:rPr>
          <w:rFonts w:ascii="Times New Roman" w:hAnsi="Times New Roman" w:eastAsia="Times New Roman"/>
          <w:b w:val="0"/>
          <w:sz w:val="28"/>
        </w:rPr>
        <w:t>#### 10. Idishlarga joylash (fasovka)</w:t>
      </w:r>
    </w:p>
    <w:p>
      <w:pPr>
        <w:spacing w:line="360" w:lineRule="auto" w:before="0" w:after="0"/>
        <w:ind w:firstLine="709"/>
        <w:jc w:val="both"/>
      </w:pPr>
      <w:r>
        <w:rPr>
          <w:rFonts w:ascii="Times New Roman" w:hAnsi="Times New Roman" w:eastAsia="Times New Roman"/>
          <w:b w:val="0"/>
          <w:sz w:val="28"/>
        </w:rPr>
        <w:t>Aralashtirilgan sabzavotlar va issiq quyma idishlarga (shisha banka yoki metall idishga) belgilangan nisbatda joylashtiriladi. Avval qattiq qism (sabzavotlar), so‘ngra quyma quyiladi. Fasovka maxsus to‘ldirish (dozalash) mashinalarida amalga oshiriladi. To‘g‘ri dozalash mahsulot massasi va retsepturasining bir xilligini ta’minlaydi.</w:t>
      </w:r>
    </w:p>
    <w:p>
      <w:pPr>
        <w:spacing w:line="360" w:lineRule="auto" w:before="0" w:after="0"/>
        <w:ind w:firstLine="709"/>
        <w:jc w:val="both"/>
      </w:pPr>
      <w:r>
        <w:rPr>
          <w:rFonts w:ascii="Times New Roman" w:hAnsi="Times New Roman" w:eastAsia="Times New Roman"/>
          <w:b w:val="0"/>
          <w:sz w:val="28"/>
        </w:rPr>
        <w:t>#### 11. Havoni chiqarish (eksgaustatsiya)</w:t>
      </w:r>
    </w:p>
    <w:p>
      <w:pPr>
        <w:spacing w:line="360" w:lineRule="auto" w:before="0" w:after="0"/>
        <w:ind w:firstLine="709"/>
        <w:jc w:val="both"/>
      </w:pPr>
      <w:r>
        <w:rPr>
          <w:rFonts w:ascii="Times New Roman" w:hAnsi="Times New Roman" w:eastAsia="Times New Roman"/>
          <w:b w:val="0"/>
          <w:sz w:val="28"/>
        </w:rPr>
        <w:t>Idishlardagi havoni chiqarish (eksgaustatsiya) mahsulot va idish ichidagi havoni issiqlik orqali siqib chiqarishdan iborat. Bu bosqich vakuum hosil qiladi, oksidlanishning oldini oladi, vitaminlarni saqlaydi va metall idish korroziyasini kamaytiradi. Eksgaustatsiya issiq quyma quyish yoki maxsus eksgauster kameralarida qizdirish orqali amalga oshiriladi.</w:t>
      </w:r>
    </w:p>
    <w:p>
      <w:pPr>
        <w:spacing w:line="360" w:lineRule="auto" w:before="0" w:after="0"/>
        <w:ind w:firstLine="709"/>
        <w:jc w:val="both"/>
      </w:pPr>
      <w:r>
        <w:rPr>
          <w:rFonts w:ascii="Times New Roman" w:hAnsi="Times New Roman" w:eastAsia="Times New Roman"/>
          <w:b w:val="0"/>
          <w:sz w:val="28"/>
        </w:rPr>
        <w:t>#### 12. Germetik berkitish (zakatka)</w:t>
      </w:r>
    </w:p>
    <w:p>
      <w:pPr>
        <w:spacing w:line="360" w:lineRule="auto" w:before="0" w:after="0"/>
        <w:ind w:firstLine="709"/>
        <w:jc w:val="both"/>
      </w:pPr>
      <w:r>
        <w:rPr>
          <w:rFonts w:ascii="Times New Roman" w:hAnsi="Times New Roman" w:eastAsia="Times New Roman"/>
          <w:b w:val="0"/>
          <w:sz w:val="28"/>
        </w:rPr>
        <w:t>To‘ldirilgan idishlar germetik berkitiladi (zakatka qilinadi). Shisha bankalar metall qopqoq bilan, metall idishlar esa kavsharlash orqali yopiladi. Germetiklik mahsulotning qayta ifloslanishining oldini olishda hal qiluvchi ahamiyatga ega. Berkitish maxsus zakatka (yopish) mashinalarida amalga oshiriladi.</w:t>
      </w:r>
    </w:p>
    <w:p>
      <w:pPr>
        <w:spacing w:line="360" w:lineRule="auto" w:before="0" w:after="0"/>
        <w:ind w:firstLine="709"/>
        <w:jc w:val="both"/>
      </w:pPr>
      <w:r>
        <w:rPr>
          <w:rFonts w:ascii="Times New Roman" w:hAnsi="Times New Roman" w:eastAsia="Times New Roman"/>
          <w:b w:val="0"/>
          <w:sz w:val="28"/>
        </w:rPr>
        <w:t>#### 13. Sterilizatsiya</w:t>
      </w:r>
    </w:p>
    <w:p>
      <w:pPr>
        <w:spacing w:line="360" w:lineRule="auto" w:before="0" w:after="0"/>
        <w:ind w:firstLine="709"/>
        <w:jc w:val="both"/>
      </w:pPr>
      <w:r>
        <w:rPr>
          <w:rFonts w:ascii="Times New Roman" w:hAnsi="Times New Roman" w:eastAsia="Times New Roman"/>
          <w:b w:val="0"/>
          <w:sz w:val="28"/>
        </w:rPr>
        <w:t>Germetik berkitilgan idishlar sterilizatsiya qilinadi. Salat konservalari kislotalangani uchun sterilizatsiya 100 °C atrofida, belgilangan formula bo‘yicha amalga oshiriladi. Sterilizatsiya avtoklavlarda yoki uzluksiz sterilizatorlarda olib boriladi. Bu bosqich mahsulot mikrobiologik xavfsizligini ta’minlovchi eng muhim operatsiyadir.</w:t>
      </w:r>
    </w:p>
    <w:p>
      <w:pPr>
        <w:spacing w:line="360" w:lineRule="auto" w:before="0" w:after="0"/>
        <w:ind w:firstLine="709"/>
        <w:jc w:val="both"/>
      </w:pPr>
      <w:r>
        <w:rPr>
          <w:rFonts w:ascii="Times New Roman" w:hAnsi="Times New Roman" w:eastAsia="Times New Roman"/>
          <w:b w:val="0"/>
          <w:sz w:val="28"/>
        </w:rPr>
        <w:t>#### 14. Sovitish</w:t>
      </w:r>
    </w:p>
    <w:p>
      <w:pPr>
        <w:spacing w:line="360" w:lineRule="auto" w:before="0" w:after="0"/>
        <w:ind w:firstLine="709"/>
        <w:jc w:val="both"/>
      </w:pPr>
      <w:r>
        <w:rPr>
          <w:rFonts w:ascii="Times New Roman" w:hAnsi="Times New Roman" w:eastAsia="Times New Roman"/>
          <w:b w:val="0"/>
          <w:sz w:val="28"/>
        </w:rPr>
        <w:t>Sterilizatsiyadan keyin idishlar tez sovitiladi. Tez sovitish mahsulotning haddan ortiq termik ishlovga uchrashining (qaynab ketishi, rang va ta’m o‘zgarishi) oldini oladi va sifatni saqlaydi. Sovitish suv bilan yoki havo bilan amalga oshiriladi.</w:t>
      </w:r>
    </w:p>
    <w:p>
      <w:pPr>
        <w:spacing w:line="360" w:lineRule="auto" w:before="0" w:after="0"/>
        <w:ind w:firstLine="709"/>
        <w:jc w:val="both"/>
      </w:pPr>
      <w:r>
        <w:rPr>
          <w:rFonts w:ascii="Times New Roman" w:hAnsi="Times New Roman" w:eastAsia="Times New Roman"/>
          <w:b w:val="0"/>
          <w:sz w:val="28"/>
        </w:rPr>
        <w:t>#### 15. Etiketkalash, qadoqlash va saqlash</w:t>
      </w:r>
    </w:p>
    <w:p>
      <w:pPr>
        <w:spacing w:line="360" w:lineRule="auto" w:before="0" w:after="0"/>
        <w:ind w:firstLine="709"/>
        <w:jc w:val="both"/>
      </w:pPr>
      <w:r>
        <w:rPr>
          <w:rFonts w:ascii="Times New Roman" w:hAnsi="Times New Roman" w:eastAsia="Times New Roman"/>
          <w:b w:val="0"/>
          <w:sz w:val="28"/>
        </w:rPr>
        <w:t>Sovitilgan idishlar quritiladi, etiketkalanadi va qadoqlanadi (qutilarga joylanadi). Tayyor mahsulot quruq, salqin omborda saqlanadi. Sterilizatsiyalangan salat konservalari xona haroratida uzoq muddat (bir yildan ortiq) saqlanadi.</w:t>
      </w:r>
    </w:p>
    <w:p>
      <w:pPr>
        <w:spacing w:line="360" w:lineRule="auto" w:before="120" w:after="40"/>
        <w:ind w:firstLine="709"/>
        <w:jc w:val="left"/>
      </w:pPr>
      <w:r>
        <w:rPr>
          <w:rFonts w:ascii="Times New Roman" w:hAnsi="Times New Roman" w:eastAsia="Times New Roman"/>
          <w:b/>
          <w:i/>
          <w:sz w:val="28"/>
        </w:rPr>
        <w:t>An’anaviy va sanoat usullarining taqqoslanishi</w:t>
      </w:r>
    </w:p>
    <w:p>
      <w:pPr>
        <w:spacing w:line="360" w:lineRule="auto" w:before="0" w:after="0"/>
        <w:ind w:firstLine="709"/>
        <w:jc w:val="both"/>
      </w:pPr>
      <w:r>
        <w:rPr>
          <w:rFonts w:ascii="Times New Roman" w:hAnsi="Times New Roman" w:eastAsia="Times New Roman"/>
          <w:b w:val="0"/>
          <w:sz w:val="28"/>
        </w:rPr>
        <w:t>Salat konservalarini ishlab chiqarishda an’anaviy (uy/hunarmandchilik) usul va sanoat usuli o‘rtasida sezilarli farqlar mavjud. Quyidagi jadvalda ularning asosiy ko‘rsatkichlari taqqoslangan: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An’anaviy usul</w:t>
            </w:r>
          </w:p>
        </w:tc>
        <w:tc>
          <w:tcPr>
            <w:tcW w:type="dxa" w:w="3230"/>
          </w:tcPr>
          <w:p>
            <w:pPr>
              <w:spacing w:line="240" w:lineRule="auto" w:after="0" w:before="0"/>
              <w:jc w:val="center"/>
            </w:pPr>
            <w:r>
              <w:rPr>
                <w:rFonts w:ascii="Times New Roman" w:hAnsi="Times New Roman" w:eastAsia="Times New Roman"/>
                <w:b/>
                <w:sz w:val="24"/>
              </w:rPr>
              <w:t>Sanoat usuli</w:t>
            </w:r>
          </w:p>
        </w:tc>
      </w:tr>
      <w:tr>
        <w:tc>
          <w:tcPr>
            <w:tcW w:type="dxa" w:w="3230"/>
          </w:tcPr>
          <w:p>
            <w:pPr>
              <w:spacing w:line="240" w:lineRule="auto" w:after="0" w:before="0"/>
              <w:jc w:val="left"/>
            </w:pPr>
            <w:r>
              <w:rPr>
                <w:rFonts w:ascii="Times New Roman" w:hAnsi="Times New Roman" w:eastAsia="Times New Roman"/>
                <w:b w:val="0"/>
                <w:sz w:val="24"/>
              </w:rPr>
              <w:t>Ishlab chiqarish hajmi</w:t>
            </w:r>
          </w:p>
        </w:tc>
        <w:tc>
          <w:tcPr>
            <w:tcW w:type="dxa" w:w="3230"/>
          </w:tcPr>
          <w:p>
            <w:pPr>
              <w:spacing w:line="240" w:lineRule="auto" w:after="0" w:before="0"/>
              <w:jc w:val="left"/>
            </w:pPr>
            <w:r>
              <w:rPr>
                <w:rFonts w:ascii="Times New Roman" w:hAnsi="Times New Roman" w:eastAsia="Times New Roman"/>
                <w:b w:val="0"/>
                <w:sz w:val="24"/>
              </w:rPr>
              <w:t>Kichik</w:t>
            </w:r>
          </w:p>
        </w:tc>
        <w:tc>
          <w:tcPr>
            <w:tcW w:type="dxa" w:w="3230"/>
          </w:tcPr>
          <w:p>
            <w:pPr>
              <w:spacing w:line="240" w:lineRule="auto" w:after="0" w:before="0"/>
              <w:jc w:val="left"/>
            </w:pPr>
            <w:r>
              <w:rPr>
                <w:rFonts w:ascii="Times New Roman" w:hAnsi="Times New Roman" w:eastAsia="Times New Roman"/>
                <w:b w:val="0"/>
                <w:sz w:val="24"/>
              </w:rPr>
              <w:t>Katta</w:t>
            </w:r>
          </w:p>
        </w:tc>
      </w:tr>
      <w:tr>
        <w:tc>
          <w:tcPr>
            <w:tcW w:type="dxa" w:w="3230"/>
          </w:tcPr>
          <w:p>
            <w:pPr>
              <w:spacing w:line="240" w:lineRule="auto" w:after="0" w:before="0"/>
              <w:jc w:val="left"/>
            </w:pPr>
            <w:r>
              <w:rPr>
                <w:rFonts w:ascii="Times New Roman" w:hAnsi="Times New Roman" w:eastAsia="Times New Roman"/>
                <w:b w:val="0"/>
                <w:sz w:val="24"/>
              </w:rPr>
              <w:t>Mexanizatsiya darajasi</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r>
        <w:tc>
          <w:tcPr>
            <w:tcW w:type="dxa" w:w="3230"/>
          </w:tcPr>
          <w:p>
            <w:pPr>
              <w:spacing w:line="240" w:lineRule="auto" w:after="0" w:before="0"/>
              <w:jc w:val="left"/>
            </w:pPr>
            <w:r>
              <w:rPr>
                <w:rFonts w:ascii="Times New Roman" w:hAnsi="Times New Roman" w:eastAsia="Times New Roman"/>
                <w:b w:val="0"/>
                <w:sz w:val="24"/>
              </w:rPr>
              <w:t>Mehnat sarfi</w:t>
            </w:r>
          </w:p>
        </w:tc>
        <w:tc>
          <w:tcPr>
            <w:tcW w:type="dxa" w:w="3230"/>
          </w:tcPr>
          <w:p>
            <w:pPr>
              <w:spacing w:line="240" w:lineRule="auto" w:after="0" w:before="0"/>
              <w:jc w:val="left"/>
            </w:pPr>
            <w:r>
              <w:rPr>
                <w:rFonts w:ascii="Times New Roman" w:hAnsi="Times New Roman" w:eastAsia="Times New Roman"/>
                <w:b w:val="0"/>
                <w:sz w:val="24"/>
              </w:rPr>
              <w:t>Ko‘p</w:t>
            </w:r>
          </w:p>
        </w:tc>
        <w:tc>
          <w:tcPr>
            <w:tcW w:type="dxa" w:w="3230"/>
          </w:tcPr>
          <w:p>
            <w:pPr>
              <w:spacing w:line="240" w:lineRule="auto" w:after="0" w:before="0"/>
              <w:jc w:val="left"/>
            </w:pPr>
            <w:r>
              <w:rPr>
                <w:rFonts w:ascii="Times New Roman" w:hAnsi="Times New Roman" w:eastAsia="Times New Roman"/>
                <w:b w:val="0"/>
                <w:sz w:val="24"/>
              </w:rPr>
              <w:t>Kam</w:t>
            </w:r>
          </w:p>
        </w:tc>
      </w:tr>
      <w:tr>
        <w:tc>
          <w:tcPr>
            <w:tcW w:type="dxa" w:w="3230"/>
          </w:tcPr>
          <w:p>
            <w:pPr>
              <w:spacing w:line="240" w:lineRule="auto" w:after="0" w:before="0"/>
              <w:jc w:val="left"/>
            </w:pPr>
            <w:r>
              <w:rPr>
                <w:rFonts w:ascii="Times New Roman" w:hAnsi="Times New Roman" w:eastAsia="Times New Roman"/>
                <w:b w:val="0"/>
                <w:sz w:val="24"/>
              </w:rPr>
              <w:t>Mahsulot sifati</w:t>
            </w:r>
          </w:p>
        </w:tc>
        <w:tc>
          <w:tcPr>
            <w:tcW w:type="dxa" w:w="3230"/>
          </w:tcPr>
          <w:p>
            <w:pPr>
              <w:spacing w:line="240" w:lineRule="auto" w:after="0" w:before="0"/>
              <w:jc w:val="left"/>
            </w:pPr>
            <w:r>
              <w:rPr>
                <w:rFonts w:ascii="Times New Roman" w:hAnsi="Times New Roman" w:eastAsia="Times New Roman"/>
                <w:b w:val="0"/>
                <w:sz w:val="24"/>
              </w:rPr>
              <w:t>O‘zgaruvchan</w:t>
            </w:r>
          </w:p>
        </w:tc>
        <w:tc>
          <w:tcPr>
            <w:tcW w:type="dxa" w:w="3230"/>
          </w:tcPr>
          <w:p>
            <w:pPr>
              <w:spacing w:line="240" w:lineRule="auto" w:after="0" w:before="0"/>
              <w:jc w:val="left"/>
            </w:pPr>
            <w:r>
              <w:rPr>
                <w:rFonts w:ascii="Times New Roman" w:hAnsi="Times New Roman" w:eastAsia="Times New Roman"/>
                <w:b w:val="0"/>
                <w:sz w:val="24"/>
              </w:rPr>
              <w:t>Barqaror</w:t>
            </w:r>
          </w:p>
        </w:tc>
      </w:tr>
      <w:tr>
        <w:tc>
          <w:tcPr>
            <w:tcW w:type="dxa" w:w="3230"/>
          </w:tcPr>
          <w:p>
            <w:pPr>
              <w:spacing w:line="240" w:lineRule="auto" w:after="0" w:before="0"/>
              <w:jc w:val="left"/>
            </w:pPr>
            <w:r>
              <w:rPr>
                <w:rFonts w:ascii="Times New Roman" w:hAnsi="Times New Roman" w:eastAsia="Times New Roman"/>
                <w:b w:val="0"/>
                <w:sz w:val="24"/>
              </w:rPr>
              <w:t>Sterilizatsiya nazorati</w:t>
            </w:r>
          </w:p>
        </w:tc>
        <w:tc>
          <w:tcPr>
            <w:tcW w:type="dxa" w:w="3230"/>
          </w:tcPr>
          <w:p>
            <w:pPr>
              <w:spacing w:line="240" w:lineRule="auto" w:after="0" w:before="0"/>
              <w:jc w:val="left"/>
            </w:pPr>
            <w:r>
              <w:rPr>
                <w:rFonts w:ascii="Times New Roman" w:hAnsi="Times New Roman" w:eastAsia="Times New Roman"/>
                <w:b w:val="0"/>
                <w:sz w:val="24"/>
              </w:rPr>
              <w:t>Cheklangan</w:t>
            </w:r>
          </w:p>
        </w:tc>
        <w:tc>
          <w:tcPr>
            <w:tcW w:type="dxa" w:w="3230"/>
          </w:tcPr>
          <w:p>
            <w:pPr>
              <w:spacing w:line="240" w:lineRule="auto" w:after="0" w:before="0"/>
              <w:jc w:val="left"/>
            </w:pPr>
            <w:r>
              <w:rPr>
                <w:rFonts w:ascii="Times New Roman" w:hAnsi="Times New Roman" w:eastAsia="Times New Roman"/>
                <w:b w:val="0"/>
                <w:sz w:val="24"/>
              </w:rPr>
              <w:t>Aniq nazorat qilinadi</w:t>
            </w:r>
          </w:p>
        </w:tc>
      </w:tr>
      <w:tr>
        <w:tc>
          <w:tcPr>
            <w:tcW w:type="dxa" w:w="3230"/>
          </w:tcPr>
          <w:p>
            <w:pPr>
              <w:spacing w:line="240" w:lineRule="auto" w:after="0" w:before="0"/>
              <w:jc w:val="left"/>
            </w:pPr>
            <w:r>
              <w:rPr>
                <w:rFonts w:ascii="Times New Roman" w:hAnsi="Times New Roman" w:eastAsia="Times New Roman"/>
                <w:b w:val="0"/>
                <w:sz w:val="24"/>
              </w:rPr>
              <w:t>Mikrobiologik xavfsizlik</w:t>
            </w:r>
          </w:p>
        </w:tc>
        <w:tc>
          <w:tcPr>
            <w:tcW w:type="dxa" w:w="3230"/>
          </w:tcPr>
          <w:p>
            <w:pPr>
              <w:spacing w:line="240" w:lineRule="auto" w:after="0" w:before="0"/>
              <w:jc w:val="left"/>
            </w:pPr>
            <w:r>
              <w:rPr>
                <w:rFonts w:ascii="Times New Roman" w:hAnsi="Times New Roman" w:eastAsia="Times New Roman"/>
                <w:b w:val="0"/>
                <w:sz w:val="24"/>
              </w:rPr>
              <w:t>Kafolatlanmagan</w:t>
            </w:r>
          </w:p>
        </w:tc>
        <w:tc>
          <w:tcPr>
            <w:tcW w:type="dxa" w:w="3230"/>
          </w:tcPr>
          <w:p>
            <w:pPr>
              <w:spacing w:line="240" w:lineRule="auto" w:after="0" w:before="0"/>
              <w:jc w:val="left"/>
            </w:pPr>
            <w:r>
              <w:rPr>
                <w:rFonts w:ascii="Times New Roman" w:hAnsi="Times New Roman" w:eastAsia="Times New Roman"/>
                <w:b w:val="0"/>
                <w:sz w:val="24"/>
              </w:rPr>
              <w:t>Ta’minlanadi</w:t>
            </w:r>
          </w:p>
        </w:tc>
      </w:tr>
      <w:tr>
        <w:tc>
          <w:tcPr>
            <w:tcW w:type="dxa" w:w="3230"/>
          </w:tcPr>
          <w:p>
            <w:pPr>
              <w:spacing w:line="240" w:lineRule="auto" w:after="0" w:before="0"/>
              <w:jc w:val="left"/>
            </w:pPr>
            <w:r>
              <w:rPr>
                <w:rFonts w:ascii="Times New Roman" w:hAnsi="Times New Roman" w:eastAsia="Times New Roman"/>
                <w:b w:val="0"/>
                <w:sz w:val="24"/>
              </w:rPr>
              <w:t>Rentabellik</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Sanoat usuli mahsulot sifatini standartlashtirish, xavfsizligini kafolatlash va ishlab chiqarishni kengaytirish imkonini beradi.</w:t>
      </w:r>
    </w:p>
    <w:p>
      <w:pPr>
        <w:spacing w:line="360" w:lineRule="auto" w:before="120" w:after="40"/>
        <w:ind w:firstLine="709"/>
        <w:jc w:val="left"/>
      </w:pPr>
      <w:r>
        <w:rPr>
          <w:rFonts w:ascii="Times New Roman" w:hAnsi="Times New Roman" w:eastAsia="Times New Roman"/>
          <w:b/>
          <w:i/>
          <w:sz w:val="28"/>
        </w:rPr>
        <w:t>Ishlab chiqarish liniyalari va ularning turlari</w:t>
      </w:r>
    </w:p>
    <w:p>
      <w:pPr>
        <w:spacing w:line="360" w:lineRule="auto" w:before="0" w:after="0"/>
        <w:ind w:firstLine="709"/>
        <w:jc w:val="both"/>
      </w:pPr>
      <w:r>
        <w:rPr>
          <w:rFonts w:ascii="Times New Roman" w:hAnsi="Times New Roman" w:eastAsia="Times New Roman"/>
          <w:b w:val="0"/>
          <w:sz w:val="28"/>
        </w:rPr>
        <w:t>Salat konservalarini sanoat miqyosida ishlab chiqarishda alohida uskunalardan ko‘ra, o‘zaro bog‘langan texnologik liniya tushunchasi muhimroq hisoblanadi. Liniya deganda xom ashyoni qabul qilishdan boshlab tayyor mahsulotni qadoqlashgacha bo‘lgan barcha jarayonlarni bir xil ritmda, sanitariya talablariga rioya qilgan holda bajaradigan texnologik tizim tushuniladi.</w:t>
      </w:r>
    </w:p>
    <w:p>
      <w:pPr>
        <w:spacing w:line="360" w:lineRule="auto" w:before="0" w:after="0"/>
        <w:ind w:firstLine="709"/>
        <w:jc w:val="both"/>
      </w:pPr>
      <w:r>
        <w:rPr>
          <w:rFonts w:ascii="Times New Roman" w:hAnsi="Times New Roman" w:eastAsia="Times New Roman"/>
          <w:b w:val="0"/>
          <w:sz w:val="28"/>
        </w:rPr>
        <w:t>Ishlab chiqarish ritmiga ko‘ra liniyalar quyidagi turlarga bo‘linadi:</w:t>
      </w:r>
    </w:p>
    <w:p>
      <w:pPr>
        <w:spacing w:line="360" w:lineRule="auto" w:before="0" w:after="0"/>
        <w:ind w:firstLine="709"/>
        <w:jc w:val="both"/>
      </w:pPr>
      <w:r>
        <w:rPr>
          <w:rFonts w:ascii="Times New Roman" w:hAnsi="Times New Roman" w:eastAsia="Times New Roman"/>
          <w:b w:val="0"/>
          <w:sz w:val="28"/>
        </w:rPr>
        <w:t>1. Mexanizatsiyalashgan partiyali liniyalar. Bunda dastlabki tayyorlov (yuvish, tozalash, maydalash) va qadoqlash bosqichlari mexanizatsiyalashgan, sterilizatsiya esa partiyali (avtoklavlarda) amalga oshiriladi. O‘rta quvvatli korxonalar uchun eng maqbul tur.</w:t>
      </w:r>
    </w:p>
    <w:p>
      <w:pPr>
        <w:spacing w:line="360" w:lineRule="auto" w:before="0" w:after="0"/>
        <w:ind w:firstLine="709"/>
        <w:jc w:val="both"/>
      </w:pPr>
      <w:r>
        <w:rPr>
          <w:rFonts w:ascii="Times New Roman" w:hAnsi="Times New Roman" w:eastAsia="Times New Roman"/>
          <w:b w:val="0"/>
          <w:sz w:val="28"/>
        </w:rPr>
        <w:t>2. Yarim uzluksiz liniyalar. Ko‘pgina bosqichlar uzluksiz oqimda, sterilizatsiya esa partiyali yoki uzluksiz amalga oshiriladi.</w:t>
      </w:r>
    </w:p>
    <w:p>
      <w:pPr>
        <w:spacing w:line="360" w:lineRule="auto" w:before="0" w:after="0"/>
        <w:ind w:firstLine="709"/>
        <w:jc w:val="both"/>
      </w:pPr>
      <w:r>
        <w:rPr>
          <w:rFonts w:ascii="Times New Roman" w:hAnsi="Times New Roman" w:eastAsia="Times New Roman"/>
          <w:b w:val="0"/>
          <w:sz w:val="28"/>
        </w:rPr>
        <w:t>3. To‘liq uzluksiz avtomatlashtirilgan liniyalar. Barcha bosqichlar, jumladan uzluksiz sterilizatsiya avtomatlashtirilgan. Bunday liniyalar yirik korxonalar uchun mo‘ljallangan va katta investitsiya talab qiladi.</w:t>
      </w:r>
    </w:p>
    <w:p>
      <w:pPr>
        <w:spacing w:line="360" w:lineRule="auto" w:before="0" w:after="0"/>
        <w:ind w:firstLine="709"/>
        <w:jc w:val="both"/>
      </w:pPr>
      <w:r>
        <w:rPr>
          <w:rFonts w:ascii="Times New Roman" w:hAnsi="Times New Roman" w:eastAsia="Times New Roman"/>
          <w:b w:val="0"/>
          <w:sz w:val="28"/>
        </w:rPr>
        <w:t>Smenada 5 tonna quvvatli korxona uchun mexanizatsiyalashgan partiyali yoki yarim uzluksiz liniya optimal hisoblanadi.</w:t>
      </w:r>
    </w:p>
    <w:p>
      <w:pPr>
        <w:spacing w:line="360" w:lineRule="auto" w:before="120" w:after="40"/>
        <w:ind w:firstLine="709"/>
        <w:jc w:val="left"/>
      </w:pPr>
      <w:r>
        <w:rPr>
          <w:rFonts w:ascii="Times New Roman" w:hAnsi="Times New Roman" w:eastAsia="Times New Roman"/>
          <w:b/>
          <w:i/>
          <w:sz w:val="28"/>
        </w:rPr>
        <w:t>Zamonaviy texnologiyalar va yondashuvlar</w:t>
      </w:r>
    </w:p>
    <w:p>
      <w:pPr>
        <w:spacing w:line="360" w:lineRule="auto" w:before="0" w:after="0"/>
        <w:ind w:firstLine="709"/>
        <w:jc w:val="both"/>
      </w:pPr>
      <w:r>
        <w:rPr>
          <w:rFonts w:ascii="Times New Roman" w:hAnsi="Times New Roman" w:eastAsia="Times New Roman"/>
          <w:b w:val="0"/>
          <w:sz w:val="28"/>
        </w:rPr>
        <w:t>Zamonaviy korxonalarda quyidagi ilg‘or yechimlardan foydalaniladi: avtomatik dozalash va to‘ldirish tizimlari; vakuumli yopish mashinalari; uzluksiz yoki rotorli sterilizatorlar; harorat va vaqtni avtomatik nazorat qiluvchi tizimlar; CIP (Cleaning in Place) — uskunalarni demontajsiz yuvish tizimi; chiqindilarni qayta ishlash tizimlari. Bu yechimlar mahsulot sifatini barqarorlashtiradi, mehnat unumdorligini oshiradi va sanitariya xavfsizligini ta’minlaydi.</w:t>
      </w:r>
    </w:p>
    <w:p>
      <w:pPr>
        <w:spacing w:line="360" w:lineRule="auto" w:before="120" w:after="40"/>
        <w:ind w:firstLine="709"/>
        <w:jc w:val="left"/>
      </w:pPr>
      <w:r>
        <w:rPr>
          <w:rFonts w:ascii="Times New Roman" w:hAnsi="Times New Roman" w:eastAsia="Times New Roman"/>
          <w:b/>
          <w:i/>
          <w:sz w:val="28"/>
        </w:rPr>
        <w:t>Asosiy texnologik uskunalar</w:t>
      </w:r>
    </w:p>
    <w:p>
      <w:pPr>
        <w:spacing w:line="360" w:lineRule="auto" w:before="0" w:after="0"/>
        <w:ind w:firstLine="709"/>
        <w:jc w:val="both"/>
      </w:pPr>
      <w:r>
        <w:rPr>
          <w:rFonts w:ascii="Times New Roman" w:hAnsi="Times New Roman" w:eastAsia="Times New Roman"/>
          <w:b w:val="0"/>
          <w:sz w:val="28"/>
        </w:rPr>
        <w:t>Sanoat usulida quyidagi asosiy uskunalar qo‘llaniladi: qabul va saralash transportyorlari; yuvish mashinalari; sabzavot tozalash mashinalari (sabzi, piyoz uchun); maydalash (to‘g‘rash, shinkovka) mashinalari; blanshirovka qurilmalari; qovurish pechlari (zarur bo‘lsa); quyma tayyorlash qozonlari (tanklar); aralashtirgichlar; to‘ldirish (dozalash) mashinalari; eksgauster (havo chiqaruvchi) kameralar; zakatka (yopish) mashinalari; sterilizatorlar (avtoklavlar); sovitish moslamalari; etiketkalash mashinalari; CIP yuvish stansiyasi; nasoslar, quvurlar va armatura. Har bir uskuna texnologik jarayonning muhim bo‘g‘ini hisoblanadi.</w:t>
      </w:r>
    </w:p>
    <w:p>
      <w:pPr>
        <w:spacing w:line="360" w:lineRule="auto" w:before="120" w:after="40"/>
        <w:ind w:firstLine="709"/>
        <w:jc w:val="left"/>
      </w:pPr>
      <w:r>
        <w:rPr>
          <w:rFonts w:ascii="Times New Roman" w:hAnsi="Times New Roman" w:eastAsia="Times New Roman"/>
          <w:b/>
          <w:i/>
          <w:sz w:val="28"/>
        </w:rPr>
        <w:t>Uskunalarga qo‘yiladigan umumiy talablar</w:t>
      </w:r>
    </w:p>
    <w:p>
      <w:pPr>
        <w:spacing w:line="360" w:lineRule="auto" w:before="0" w:after="0"/>
        <w:ind w:firstLine="709"/>
        <w:jc w:val="both"/>
      </w:pPr>
      <w:r>
        <w:rPr>
          <w:rFonts w:ascii="Times New Roman" w:hAnsi="Times New Roman" w:eastAsia="Times New Roman"/>
          <w:b w:val="0"/>
          <w:sz w:val="28"/>
        </w:rPr>
        <w:t>Salat konservalari ishlab chiqarishdagi barcha asosiy uskunalar quyidagi talablarga javob berishi kerak: oziq-ovqatga mos, korroziyaga (jumladan kislotali muhitga) chidamli materiallardan (zanglamaydigan po‘lat) tayyorlanishi; sirtlari silliq va oson yuviluvchan bo‘lishi; mahsulot to‘planib qoladigan “o‘lik zonalar” bo‘lmasligi; sanitariya ishlovi va ta’mirlashga qulay bo‘lishi; energiya jihatdan tejamkor bo‘lishi; avtomatlashtirish va nazorat vositalari bilan jihozlanishi. Sirka kislotali muhit agressiv bo‘lgani uchun materiallarning korroziyabardoshligi alohida ahamiyatga ega.</w:t>
      </w:r>
    </w:p>
    <w:p>
      <w:pPr>
        <w:spacing w:line="360" w:lineRule="auto" w:before="120" w:after="40"/>
        <w:ind w:firstLine="709"/>
        <w:jc w:val="left"/>
      </w:pPr>
      <w:r>
        <w:rPr>
          <w:rFonts w:ascii="Times New Roman" w:hAnsi="Times New Roman" w:eastAsia="Times New Roman"/>
          <w:b/>
          <w:i/>
          <w:sz w:val="28"/>
        </w:rPr>
        <w:t>Sanoat usullarining afzalliklari va kamchiliklari</w:t>
      </w:r>
    </w:p>
    <w:p>
      <w:pPr>
        <w:spacing w:line="360" w:lineRule="auto" w:before="0" w:after="0"/>
        <w:ind w:firstLine="709"/>
        <w:jc w:val="both"/>
      </w:pPr>
      <w:r>
        <w:rPr>
          <w:rFonts w:ascii="Times New Roman" w:hAnsi="Times New Roman" w:eastAsia="Times New Roman"/>
          <w:b w:val="0"/>
          <w:sz w:val="28"/>
        </w:rPr>
        <w:t>Afzalliklari: yuqori ishlab chiqarish quvvati; barqaror va kafolatlangan mahsulot sifati; mikrobiologik xavfsizlik; yuqori mehnat unumdorligi; xom ashyo yo‘qotishlarining nisbatan pastligi; raqobatbardoshlik.</w:t>
      </w:r>
    </w:p>
    <w:p>
      <w:pPr>
        <w:spacing w:line="360" w:lineRule="auto" w:before="0" w:after="0"/>
        <w:ind w:firstLine="709"/>
        <w:jc w:val="both"/>
      </w:pPr>
      <w:r>
        <w:rPr>
          <w:rFonts w:ascii="Times New Roman" w:hAnsi="Times New Roman" w:eastAsia="Times New Roman"/>
          <w:b w:val="0"/>
          <w:sz w:val="28"/>
        </w:rPr>
        <w:t>Kamchiliklari: dastlabki investitsiya katta; uskunalar va avtomatika uchun malakali kadrlar talab etiladi; sterilizatsiya ko‘p energiya talab qiladi; tozalash bosqichi ko‘p chiqindi beradi.</w:t>
      </w:r>
    </w:p>
    <w:p>
      <w:pPr>
        <w:spacing w:line="360" w:lineRule="auto" w:before="120" w:after="40"/>
        <w:ind w:firstLine="709"/>
        <w:jc w:val="left"/>
      </w:pPr>
      <w:r>
        <w:rPr>
          <w:rFonts w:ascii="Times New Roman" w:hAnsi="Times New Roman" w:eastAsia="Times New Roman"/>
          <w:b/>
          <w:i/>
          <w:sz w:val="28"/>
        </w:rPr>
        <w:t>O‘zbekiston sharoitida rivojlanish istiqbollari</w:t>
      </w:r>
    </w:p>
    <w:p>
      <w:pPr>
        <w:spacing w:line="360" w:lineRule="auto" w:before="0" w:after="0"/>
        <w:ind w:firstLine="709"/>
        <w:jc w:val="both"/>
      </w:pPr>
      <w:r>
        <w:rPr>
          <w:rFonts w:ascii="Times New Roman" w:hAnsi="Times New Roman" w:eastAsia="Times New Roman"/>
          <w:b w:val="0"/>
          <w:sz w:val="28"/>
        </w:rPr>
        <w:t>Mamlakatimizda sabzavotchilik keng rivojlangan bo‘lib, salat konservalari uchun zarur barcha sabzavotlarning yetarli zaxirasi mavjud. Meva-sabzavotlarni qayta ishlash sanoatining rivojlanishi, yangi korxonalar tashkil etilishi va zamonaviy texnologiyalarning joriy etilishi salat konservalari ishlab chiqarishni kengaytirish imkonini beradi. Bu esa mavsumiy xom ashyoni samarali qayta ishlash, import o‘rnini bosish va eksport salohiyatini oshirishga xizmat qiladi.</w:t>
      </w:r>
    </w:p>
    <w:p>
      <w:pPr>
        <w:spacing w:line="360" w:lineRule="auto" w:before="0" w:after="0"/>
        <w:ind w:firstLine="709"/>
        <w:jc w:val="both"/>
      </w:pPr>
      <w:r>
        <w:rPr>
          <w:rFonts w:ascii="Times New Roman" w:hAnsi="Times New Roman" w:eastAsia="Times New Roman"/>
          <w:b w:val="0"/>
          <w:sz w:val="28"/>
        </w:rPr>
        <w:t>Xulosa qilib aytganda, aralash sabzavot salat konservalarini ishlab chiqarishning sanoat usullari zamonaviy texnologiyalar asosida tashkil etilib, yuqori sifatli va xavfsiz mahsulot olish imkonini beradi. Mexanizatsiyalashgan liniyalar, aniq sterilizatsiya nazorati, kislotalash va sanitariya tizimlari ishlab chiqarish samaradorligini oshiradi. Smenada 5 tonna quvvatga ega liniyani tashkil etish ushbu zamonaviy texnologiyalarni joriy etish orqali iqtisodiy va texnik jihatdan samarali hisoblanadi.</w:t>
      </w:r>
    </w:p>
    <w:p>
      <w:pPr>
        <w:spacing w:line="360" w:lineRule="auto" w:before="120" w:after="40"/>
        <w:ind w:firstLine="709"/>
        <w:jc w:val="left"/>
      </w:pPr>
      <w:r>
        <w:rPr>
          <w:rFonts w:ascii="Times New Roman" w:hAnsi="Times New Roman" w:eastAsia="Times New Roman"/>
          <w:b/>
          <w:i/>
          <w:sz w:val="28"/>
        </w:rPr>
        <w:t>Sterilizatsiya uskunalarining turlari</w:t>
      </w:r>
    </w:p>
    <w:p>
      <w:pPr>
        <w:spacing w:line="360" w:lineRule="auto" w:before="0" w:after="0"/>
        <w:ind w:firstLine="709"/>
        <w:jc w:val="both"/>
      </w:pPr>
      <w:r>
        <w:rPr>
          <w:rFonts w:ascii="Times New Roman" w:hAnsi="Times New Roman" w:eastAsia="Times New Roman"/>
          <w:b w:val="0"/>
          <w:sz w:val="28"/>
        </w:rPr>
        <w:t>Sterilizatsiya salat konservalari ishlab chiqarishdagi eng muhim va eng ko‘p energiya talab qiladigan bosqich bo‘lgani uchun unda ishlatiladigan uskunalar alohida ahamiyatga ega. Sterilizatorlarning asosiy turlari quyidagilar:</w:t>
      </w:r>
    </w:p>
    <w:p>
      <w:pPr>
        <w:spacing w:line="360" w:lineRule="auto" w:before="0" w:after="0"/>
        <w:ind w:firstLine="709"/>
        <w:jc w:val="both"/>
      </w:pPr>
      <w:r>
        <w:rPr>
          <w:rFonts w:ascii="Times New Roman" w:hAnsi="Times New Roman" w:eastAsia="Times New Roman"/>
          <w:b w:val="0"/>
          <w:sz w:val="28"/>
        </w:rPr>
        <w:t>Vertikal avtoklavlar. Eng keng tarqalgan partiyali sterilizatorlar bo‘lib, idishlar maxsus savatlarga joylanadi va avtoklavga yuklanadi. Bug‘ yoki qaynoq suv bilan belgilangan harorat va bosimda sterilizatsiya amalga oshiriladi. Vertikal avtoklavlar nisbatan arzon, ishlatish oson va o‘rta quvvatli korxonalar uchun maqbul.</w:t>
      </w:r>
    </w:p>
    <w:p>
      <w:pPr>
        <w:spacing w:line="360" w:lineRule="auto" w:before="0" w:after="0"/>
        <w:ind w:firstLine="709"/>
        <w:jc w:val="both"/>
      </w:pPr>
      <w:r>
        <w:rPr>
          <w:rFonts w:ascii="Times New Roman" w:hAnsi="Times New Roman" w:eastAsia="Times New Roman"/>
          <w:b w:val="0"/>
          <w:sz w:val="28"/>
        </w:rPr>
        <w:t>Gorizontal avtoklavlar. Yirik partiyalarni qayta ishlash uchun mo‘ljallangan, savatlar relslar orqali yuklanadi. Ular katta hajmli ishlab chiqarish uchun qulay.</w:t>
      </w:r>
    </w:p>
    <w:p>
      <w:pPr>
        <w:spacing w:line="360" w:lineRule="auto" w:before="0" w:after="0"/>
        <w:ind w:firstLine="709"/>
        <w:jc w:val="both"/>
      </w:pPr>
      <w:r>
        <w:rPr>
          <w:rFonts w:ascii="Times New Roman" w:hAnsi="Times New Roman" w:eastAsia="Times New Roman"/>
          <w:b w:val="0"/>
          <w:sz w:val="28"/>
        </w:rPr>
        <w:t>Rotorli (aylanma) sterilizatorlar. Idishlar sterilizatsiya davomida aylantiriladi, bu mahsulot ichida issiqlikning tez va bir tekis tarqalishini ta’minlaydi, sterilizatsiya vaqtini qisqartiradi va sifatni yaxshilaydi.</w:t>
      </w:r>
    </w:p>
    <w:p>
      <w:pPr>
        <w:spacing w:line="360" w:lineRule="auto" w:before="0" w:after="0"/>
        <w:ind w:firstLine="709"/>
        <w:jc w:val="both"/>
      </w:pPr>
      <w:r>
        <w:rPr>
          <w:rFonts w:ascii="Times New Roman" w:hAnsi="Times New Roman" w:eastAsia="Times New Roman"/>
          <w:b w:val="0"/>
          <w:sz w:val="28"/>
        </w:rPr>
        <w:t>Uzluksiz sterilizatorlar. Idishlar uzluksiz oqimda sterilizatsiya zonasidan o‘tadi. Yuqori unumdorlikka ega, ammo qimmat va yirik korxonalar uchun mo‘ljallangan.</w:t>
      </w:r>
    </w:p>
    <w:p>
      <w:pPr>
        <w:spacing w:line="360" w:lineRule="auto" w:before="0" w:after="0"/>
        <w:ind w:firstLine="709"/>
        <w:jc w:val="both"/>
      </w:pPr>
      <w:r>
        <w:rPr>
          <w:rFonts w:ascii="Times New Roman" w:hAnsi="Times New Roman" w:eastAsia="Times New Roman"/>
          <w:b w:val="0"/>
          <w:sz w:val="28"/>
        </w:rPr>
        <w:t>Smenada 5 tonna quvvatli korxona uchun vertikal avtoklavlar eng maqbul yechim hisoblanadi, chunki ular iqtisodiy jihatdan oqlanadi va boshqarishi qulay.</w:t>
      </w:r>
    </w:p>
    <w:p>
      <w:pPr>
        <w:spacing w:line="360" w:lineRule="auto" w:before="120" w:after="40"/>
        <w:ind w:firstLine="709"/>
        <w:jc w:val="left"/>
      </w:pPr>
      <w:r>
        <w:rPr>
          <w:rFonts w:ascii="Times New Roman" w:hAnsi="Times New Roman" w:eastAsia="Times New Roman"/>
          <w:b/>
          <w:i/>
          <w:sz w:val="28"/>
        </w:rPr>
        <w:t>Salat konservalarining asosiy nuqsonlari va ularning oldini olish</w:t>
      </w:r>
    </w:p>
    <w:p>
      <w:pPr>
        <w:spacing w:line="360" w:lineRule="auto" w:before="0" w:after="0"/>
        <w:ind w:firstLine="709"/>
        <w:jc w:val="both"/>
      </w:pPr>
      <w:r>
        <w:rPr>
          <w:rFonts w:ascii="Times New Roman" w:hAnsi="Times New Roman" w:eastAsia="Times New Roman"/>
          <w:b w:val="0"/>
          <w:sz w:val="28"/>
        </w:rPr>
        <w:t>Salat konservalarini ishlab chiqarishda turli nuqsonlar yuzaga kelishi mumkin. Ularning sabablarini bilish va oldini olish mahsulot sifati va xavfsizligini ta’minlashda muhimdir.</w:t>
      </w:r>
    </w:p>
    <w:p>
      <w:pPr>
        <w:spacing w:line="360" w:lineRule="auto" w:before="0" w:after="0"/>
        <w:ind w:firstLine="709"/>
        <w:jc w:val="both"/>
      </w:pPr>
      <w:r>
        <w:rPr>
          <w:rFonts w:ascii="Times New Roman" w:hAnsi="Times New Roman" w:eastAsia="Times New Roman"/>
          <w:b w:val="0"/>
          <w:sz w:val="28"/>
        </w:rPr>
        <w:t>Bombaj (idishning shishishi). Sababi: yetarsiz sterilizatsiya, germetiklikning buzilishi, mikroorganizmlar gazi yoki kimyoviy korroziya. Oldini olish: to‘g‘ri sterilizatsiya rejimi, ishonchli germetiklik, kislotali muhitga chidamli qopqoq qoplamasi. Bombajlangan mahsulot iste’molga yaroqsiz.</w:t>
      </w:r>
    </w:p>
    <w:p>
      <w:pPr>
        <w:spacing w:line="360" w:lineRule="auto" w:before="0" w:after="0"/>
        <w:ind w:firstLine="709"/>
        <w:jc w:val="both"/>
      </w:pPr>
      <w:r>
        <w:rPr>
          <w:rFonts w:ascii="Times New Roman" w:hAnsi="Times New Roman" w:eastAsia="Times New Roman"/>
          <w:b w:val="0"/>
          <w:sz w:val="28"/>
        </w:rPr>
        <w:t>Mahsulotning yumshab ketishi. Sababi: haddan ortiq sterilizatsiya yoki blanshirovka, yetilib qolgan xom ashyo. Oldini olish: optimal issiqlik rejimi, sifatli va eti zich xom ashyo tanlash.</w:t>
      </w:r>
    </w:p>
    <w:p>
      <w:pPr>
        <w:spacing w:line="360" w:lineRule="auto" w:before="0" w:after="0"/>
        <w:ind w:firstLine="709"/>
        <w:jc w:val="both"/>
      </w:pPr>
      <w:r>
        <w:rPr>
          <w:rFonts w:ascii="Times New Roman" w:hAnsi="Times New Roman" w:eastAsia="Times New Roman"/>
          <w:b w:val="0"/>
          <w:sz w:val="28"/>
        </w:rPr>
        <w:t>Rang o‘zgarishi (xiralashish, qoraytib ketish). Sababi: fermentlar faolligi (blanshirovka qilinmagan), metall bilan reaksiya, haddan ortiq termik ishlov. Oldini olish: blanshirovka orqali fermentlarni faolsizlantirish, korroziyabardosh uskunalar, tez sovitish.</w:t>
      </w:r>
    </w:p>
    <w:p>
      <w:pPr>
        <w:spacing w:line="360" w:lineRule="auto" w:before="0" w:after="0"/>
        <w:ind w:firstLine="709"/>
        <w:jc w:val="both"/>
      </w:pPr>
      <w:r>
        <w:rPr>
          <w:rFonts w:ascii="Times New Roman" w:hAnsi="Times New Roman" w:eastAsia="Times New Roman"/>
          <w:b w:val="0"/>
          <w:sz w:val="28"/>
        </w:rPr>
        <w:t>Ta’m va hid nuqsonlari. Sababi: sifatsiz xom ashyo yoki moy (achigan), noto‘g‘ri retseptura, begona aralashmalar. Oldini olish: barcha komponentlar sifatini nazorat qilish, to‘g‘ri retseptura.</w:t>
      </w:r>
    </w:p>
    <w:p>
      <w:pPr>
        <w:spacing w:line="360" w:lineRule="auto" w:before="0" w:after="0"/>
        <w:ind w:firstLine="709"/>
        <w:jc w:val="both"/>
      </w:pPr>
      <w:r>
        <w:rPr>
          <w:rFonts w:ascii="Times New Roman" w:hAnsi="Times New Roman" w:eastAsia="Times New Roman"/>
          <w:b w:val="0"/>
          <w:sz w:val="28"/>
        </w:rPr>
        <w:t>Quyma loyqalanishi yoki cho‘kma. Sababi: kraxmal va boshqa moddalarning ajralishi, sabzavotlarning ezilishi. Oldini olish: ehtiyotkor aralashtirish, to‘g‘ri texnologik rejim.</w:t>
      </w:r>
    </w:p>
    <w:p>
      <w:pPr>
        <w:spacing w:line="360" w:lineRule="auto" w:before="0" w:after="0"/>
        <w:ind w:firstLine="709"/>
        <w:jc w:val="both"/>
      </w:pPr>
      <w:r>
        <w:rPr>
          <w:rFonts w:ascii="Times New Roman" w:hAnsi="Times New Roman" w:eastAsia="Times New Roman"/>
          <w:b w:val="0"/>
          <w:sz w:val="28"/>
        </w:rPr>
        <w:t>Germetiklik buzilishi. Sababi: zakatka sifatining pastligi, idish nuqsonlari. Oldini olish: zakatka shovini doimiy nazorat qilish, sifatli idish va qopqoq ishlatish.</w:t>
      </w:r>
    </w:p>
    <w:p>
      <w:pPr>
        <w:spacing w:line="360" w:lineRule="auto" w:before="120" w:after="40"/>
        <w:ind w:firstLine="709"/>
        <w:jc w:val="left"/>
      </w:pPr>
      <w:r>
        <w:rPr>
          <w:rFonts w:ascii="Times New Roman" w:hAnsi="Times New Roman" w:eastAsia="Times New Roman"/>
          <w:b/>
          <w:i/>
          <w:sz w:val="28"/>
        </w:rPr>
        <w:t>Sifat va xavfsizlikni boshqarish (HACCP prinsiplari)</w:t>
      </w:r>
    </w:p>
    <w:p>
      <w:pPr>
        <w:spacing w:line="360" w:lineRule="auto" w:before="0" w:after="0"/>
        <w:ind w:firstLine="709"/>
        <w:jc w:val="both"/>
      </w:pPr>
      <w:r>
        <w:rPr>
          <w:rFonts w:ascii="Times New Roman" w:hAnsi="Times New Roman" w:eastAsia="Times New Roman"/>
          <w:b w:val="0"/>
          <w:sz w:val="28"/>
        </w:rPr>
        <w:t>Zamonaviy oziq-ovqat ishlab chiqarishida xavfsizlikni ta’minlash uchun HACCP (Hazard Analysis and Critical Control Points — xavflarni tahlil qilish va kritik nazorat nuqtalari) tizimi qo‘llaniladi. Bu tizim mahsulot xavfsizligiga ta’sir qiluvchi xavflarni (biologik, kimyoviy, fizik) aniqlash va ularni kritik nazorat nuqtalarida boshqarishga asoslanadi. Salat konservalari ishlab chiqarishda asosiy kritik nazorat nuqtalari quyidagilar:</w:t>
      </w:r>
    </w:p>
    <w:p>
      <w:pPr>
        <w:spacing w:line="360" w:lineRule="auto" w:before="0" w:after="0"/>
        <w:ind w:firstLine="709"/>
        <w:jc w:val="both"/>
      </w:pPr>
      <w:r>
        <w:rPr>
          <w:rFonts w:ascii="Times New Roman" w:hAnsi="Times New Roman" w:eastAsia="Times New Roman"/>
          <w:b w:val="0"/>
          <w:sz w:val="28"/>
        </w:rPr>
        <w:t>Kislotalash (pH nazorati). Tayyor mahsulot pH ko‘rsatkichi 4,2 dan past bo‘lishini ta’minlash botulizm xavfining oldini olishda hal qiluvchi nuqtadir. pH har bir partiyada nazorat qilinadi.</w:t>
      </w:r>
    </w:p>
    <w:p>
      <w:pPr>
        <w:spacing w:line="360" w:lineRule="auto" w:before="0" w:after="0"/>
        <w:ind w:firstLine="709"/>
        <w:jc w:val="both"/>
      </w:pPr>
      <w:r>
        <w:rPr>
          <w:rFonts w:ascii="Times New Roman" w:hAnsi="Times New Roman" w:eastAsia="Times New Roman"/>
          <w:b w:val="0"/>
          <w:sz w:val="28"/>
        </w:rPr>
        <w:t>Sterilizatsiya rejimi. Sterilizatsiya harorati va vaqtining belgilangan formula bo‘yicha aniq bajarilishi mikrobiologik xavfsizlikni ta’minlaydi. Bu nuqta avtomatik nazorat va qayd qilish tizimi bilan kuzatiladi.</w:t>
      </w:r>
    </w:p>
    <w:p>
      <w:pPr>
        <w:spacing w:line="360" w:lineRule="auto" w:before="0" w:after="0"/>
        <w:ind w:firstLine="709"/>
        <w:jc w:val="both"/>
      </w:pPr>
      <w:r>
        <w:rPr>
          <w:rFonts w:ascii="Times New Roman" w:hAnsi="Times New Roman" w:eastAsia="Times New Roman"/>
          <w:b w:val="0"/>
          <w:sz w:val="28"/>
        </w:rPr>
        <w:t>Germetiklik (zakatka sifati). Idishlarning ishonchli germetik berkitilishi qayta ifloslanishning oldini oladi. Zakatka shovi muntazam tekshiriladi.</w:t>
      </w:r>
    </w:p>
    <w:p>
      <w:pPr>
        <w:spacing w:line="360" w:lineRule="auto" w:before="0" w:after="0"/>
        <w:ind w:firstLine="709"/>
        <w:jc w:val="both"/>
      </w:pPr>
      <w:r>
        <w:rPr>
          <w:rFonts w:ascii="Times New Roman" w:hAnsi="Times New Roman" w:eastAsia="Times New Roman"/>
          <w:b w:val="0"/>
          <w:sz w:val="28"/>
        </w:rPr>
        <w:t>Xom ashyo qabuli. Sifatsiz yoki ifloslangan xom ashyoning oldini olish.</w:t>
      </w:r>
    </w:p>
    <w:p>
      <w:pPr>
        <w:spacing w:line="360" w:lineRule="auto" w:before="0" w:after="0"/>
        <w:ind w:firstLine="709"/>
        <w:jc w:val="both"/>
      </w:pPr>
      <w:r>
        <w:rPr>
          <w:rFonts w:ascii="Times New Roman" w:hAnsi="Times New Roman" w:eastAsia="Times New Roman"/>
          <w:b w:val="0"/>
          <w:sz w:val="28"/>
        </w:rPr>
        <w:t>HACCP tizimi har bir kritik nuqtada nazorat chegaralari, monitoring usullari va korrektiv chora-tadbirlarni belgilaydi. Bu mahsulot xavfsizligini tizimli ravishda kafolatlaydi.</w:t>
      </w:r>
    </w:p>
    <w:p>
      <w:pPr>
        <w:spacing w:line="360" w:lineRule="auto" w:before="120" w:after="40"/>
        <w:ind w:firstLine="709"/>
        <w:jc w:val="left"/>
      </w:pPr>
      <w:r>
        <w:rPr>
          <w:rFonts w:ascii="Times New Roman" w:hAnsi="Times New Roman" w:eastAsia="Times New Roman"/>
          <w:b/>
          <w:i/>
          <w:sz w:val="28"/>
        </w:rPr>
        <w:t>Ishlab chiqarish sifat nazorati</w:t>
      </w:r>
    </w:p>
    <w:p>
      <w:pPr>
        <w:spacing w:line="360" w:lineRule="auto" w:before="0" w:after="0"/>
        <w:ind w:firstLine="709"/>
        <w:jc w:val="both"/>
      </w:pPr>
      <w:r>
        <w:rPr>
          <w:rFonts w:ascii="Times New Roman" w:hAnsi="Times New Roman" w:eastAsia="Times New Roman"/>
          <w:b w:val="0"/>
          <w:sz w:val="28"/>
        </w:rPr>
        <w:t>Salat konservalarini ishlab chiqarishda sifat nazorati uch bosqichda amalga oshiriladi: kiruvchi nazorat (xom ashyo, moy, tuz, shakar, sirka, idish sifatini tekshirish); jarayon davomidagi nazorat (retseptura, blanshirovka rejimi, quyma pH, fasovka massasi, sterilizatsiya parametrlari, germetiklik); chiquvchi nazorat (tayyor mahsulotning organoleptik, fizik-kimyoviy va mikrobiologik ko‘rsatkichlari). Tayyor mahsulot sanoat sterilligiga tekshiriladi (termostat sinovi orqali — namunalar belgilangan haroratda saqlanib, buzilish belgilari kuzatiladi). Faqat barcha ko‘rsatkichlari standartga mos mahsulot sotuvga chiqariladi.</w:t>
      </w:r>
    </w:p>
    <w:p>
      <w:r>
        <w:br w:type="page"/>
      </w:r>
    </w:p>
    <w:p>
      <w:pPr>
        <w:spacing w:line="360" w:lineRule="auto" w:before="0" w:after="240"/>
        <w:jc w:val="center"/>
      </w:pPr>
      <w:r>
        <w:rPr>
          <w:rFonts w:ascii="Times New Roman" w:hAnsi="Times New Roman" w:eastAsia="Times New Roman"/>
          <w:b/>
          <w:sz w:val="28"/>
        </w:rPr>
        <w:t>II-BOB. TEXNOLOGIK QISM</w:t>
      </w:r>
    </w:p>
    <w:p>
      <w:pPr>
        <w:spacing w:line="360" w:lineRule="auto" w:before="240" w:after="120"/>
        <w:jc w:val="left"/>
      </w:pPr>
      <w:r>
        <w:rPr>
          <w:rFonts w:ascii="Times New Roman" w:hAnsi="Times New Roman" w:eastAsia="Times New Roman"/>
          <w:b/>
          <w:sz w:val="28"/>
        </w:rPr>
        <w:t>2.1. Ishlab chiqarish texnologik sxemasini tanlash va asoslash</w:t>
      </w:r>
    </w:p>
    <w:p>
      <w:pPr>
        <w:spacing w:line="360" w:lineRule="auto" w:before="0" w:after="0"/>
        <w:ind w:firstLine="709"/>
        <w:jc w:val="both"/>
      </w:pPr>
      <w:r>
        <w:rPr>
          <w:rFonts w:ascii="Times New Roman" w:hAnsi="Times New Roman" w:eastAsia="Times New Roman"/>
          <w:b w:val="0"/>
          <w:sz w:val="28"/>
        </w:rPr>
        <w:t>Aralash sabzavot salat konservalarini ishlab chiqarishda texnologik sxema tanlovi bir qator omillar bilan belgilanadi. Bularga ishlab chiqarish quvvati, tayyorlanadigan mahsulot turi va retsepturasi, xom ashyo tarkibi va sifati, idish turi, sterilizatsiya usuli, sanitariya talablari, mexanizatsiya darajasi va energiya sarfi kiradi. Salat konservalarini ishlab chiqarishning asosiy texnologik ketma-ketligi umumiy bosqichlarga ega bo‘lsa-da, sabzavotlar tarkibi, blanshirovka va qovurish bosqichlari, quyma retsepturasi, sterilizatsiya rejimi va idish turi bo‘yicha turli sxematik farqlar mavjud.</w:t>
      </w:r>
    </w:p>
    <w:p>
      <w:pPr>
        <w:spacing w:line="360" w:lineRule="auto" w:before="0" w:after="0"/>
        <w:ind w:firstLine="709"/>
        <w:jc w:val="both"/>
      </w:pPr>
      <w:r>
        <w:rPr>
          <w:rFonts w:ascii="Times New Roman" w:hAnsi="Times New Roman" w:eastAsia="Times New Roman"/>
          <w:b w:val="0"/>
          <w:sz w:val="28"/>
        </w:rPr>
        <w:t>Smenada 5 tonna quvvatli korxona uchun texnologik sxema tanlashda mahsulot sifatining barqarorligi va xavfsizligi, xom ashyo yo‘qotishlarining pastligi, uskunalarning xizmat ko‘rsatish qulayligi va keyinchalik quvvatni oshirish imkoniyati alohida inobatga olinishi lozim. Shu sababli mazkur bitiruv malakaviy ishi doirasida mexanizatsiyalashgan, partiyali sterilizatsiyaga (avtoklavlarga) asoslangan, CIP yuvish tizimiga ega aralash sabzavot salat konservalari ishlab chiqarish liniyasi eng maqbul variant sifatida qabul qilinadi.</w:t>
      </w:r>
    </w:p>
    <w:p>
      <w:pPr>
        <w:spacing w:line="360" w:lineRule="auto" w:before="120" w:after="40"/>
        <w:ind w:firstLine="709"/>
        <w:jc w:val="left"/>
      </w:pPr>
      <w:r>
        <w:rPr>
          <w:rFonts w:ascii="Times New Roman" w:hAnsi="Times New Roman" w:eastAsia="Times New Roman"/>
          <w:b/>
          <w:i/>
          <w:sz w:val="28"/>
        </w:rPr>
        <w:t>Texnologik sxema tanlashning nazariy asoslari</w:t>
      </w:r>
    </w:p>
    <w:p>
      <w:pPr>
        <w:spacing w:line="360" w:lineRule="auto" w:before="0" w:after="0"/>
        <w:ind w:firstLine="709"/>
        <w:jc w:val="both"/>
      </w:pPr>
      <w:r>
        <w:rPr>
          <w:rFonts w:ascii="Times New Roman" w:hAnsi="Times New Roman" w:eastAsia="Times New Roman"/>
          <w:b w:val="0"/>
          <w:sz w:val="28"/>
        </w:rPr>
        <w:t>Salat konservalarini ishlab chiqarishning texnologik mohiyati — turli sabzavotlardan retseptura asosida bir xil sifatli aralashma tayyorlash, uni kislotali quyma bilan germetik idishga joylash va sterilizatsiya orqali xavfsiz, uzoq saqlanadigan mahsulotga aylantirishdir. Texnologik sxema shu jarayonni eng samarali, xavfsiz va iqtisodiy tarzda amalga oshirishi kerak.</w:t>
      </w:r>
    </w:p>
    <w:p>
      <w:pPr>
        <w:spacing w:line="360" w:lineRule="auto" w:before="0" w:after="0"/>
        <w:ind w:firstLine="709"/>
        <w:jc w:val="both"/>
      </w:pPr>
      <w:r>
        <w:rPr>
          <w:rFonts w:ascii="Times New Roman" w:hAnsi="Times New Roman" w:eastAsia="Times New Roman"/>
          <w:b w:val="0"/>
          <w:sz w:val="28"/>
        </w:rPr>
        <w:t>Texnologik sxema tanlashda quyidagi talablar bajarilishi lozim: mahsulot sifatining partiyadan partiyaga bir xilligi; mahsulot xavfsizligining kafolatlanishi (yetarli sterilizatsiya va to‘g‘ri pH); xom ashyo yo‘qotishlarini imkon qadar kamaytirish; ishlab chiqarish maydonidan oqilona foydalanish; sanitariya ishlovini oson tashkil etish; mahsulot tannarxini pasaytirishga xizmat qilishi; mahalliy xom ashyo bazasiga mos bo‘lishi; laboratoriya va nazorat postlari bilan integratsiyalashgan bo‘lishi.</w:t>
      </w:r>
    </w:p>
    <w:p>
      <w:pPr>
        <w:spacing w:line="360" w:lineRule="auto" w:before="0" w:after="0"/>
        <w:ind w:firstLine="709"/>
        <w:jc w:val="both"/>
      </w:pPr>
      <w:r>
        <w:rPr>
          <w:rFonts w:ascii="Times New Roman" w:hAnsi="Times New Roman" w:eastAsia="Times New Roman"/>
          <w:b w:val="0"/>
          <w:sz w:val="28"/>
        </w:rPr>
        <w:t>Tanlanadigan sxema tayyor mahsulot turi va idish bilan ham bog‘liq. Salat konservalari shisha bankalarda yoki metall idishlarda ishlab chiqarilishi mumkin. Mazkur ishda iste’molchi uchun qulay va tovar ko‘rinishi yaxshi bo‘lgan shisha banka (taxminan 0,5 l, netto 400–500 g) asosiy idish sifatida qabul qilinadi.</w:t>
      </w:r>
    </w:p>
    <w:p>
      <w:pPr>
        <w:spacing w:line="360" w:lineRule="auto" w:before="120" w:after="40"/>
        <w:ind w:firstLine="709"/>
        <w:jc w:val="left"/>
      </w:pPr>
      <w:r>
        <w:rPr>
          <w:rFonts w:ascii="Times New Roman" w:hAnsi="Times New Roman" w:eastAsia="Times New Roman"/>
          <w:b/>
          <w:i/>
          <w:sz w:val="28"/>
        </w:rPr>
        <w:t>Mahsulot turi va ishlab chiqarish rejimini tanlash</w:t>
      </w:r>
    </w:p>
    <w:p>
      <w:pPr>
        <w:spacing w:line="360" w:lineRule="auto" w:before="0" w:after="0"/>
        <w:ind w:firstLine="709"/>
        <w:jc w:val="both"/>
      </w:pPr>
      <w:r>
        <w:rPr>
          <w:rFonts w:ascii="Times New Roman" w:hAnsi="Times New Roman" w:eastAsia="Times New Roman"/>
          <w:b w:val="0"/>
          <w:sz w:val="28"/>
        </w:rPr>
        <w:t>Smenada 5 tonna tayyor mahsulot ishlab chiqarish o‘rta quvvatli korxonaga xosdir. Salat konservalarini ishlab chiqarish ko‘p bosqichli jarayon bo‘lib, ayniqsa xom ashyoni tayyorlash (yuvish, tozalash, maydalash) bosqichi mehnattalab hisoblanadi. Shu sababli dastlabki tayyorlov bosqichlarini mexanizatsiyalashgan oqimda, aralashtirish va fasovkani mexanizatsiyalashtirilgan tarzda, sterilizatsiyani esa avtoklavlarda partiyali rejimda olib borish iqtisodiy va texnik jihatdan maqsadga muvofiq bo‘ladi.</w:t>
      </w:r>
    </w:p>
    <w:p>
      <w:pPr>
        <w:spacing w:line="360" w:lineRule="auto" w:before="0" w:after="0"/>
        <w:ind w:firstLine="709"/>
        <w:jc w:val="both"/>
      </w:pPr>
      <w:r>
        <w:rPr>
          <w:rFonts w:ascii="Times New Roman" w:hAnsi="Times New Roman" w:eastAsia="Times New Roman"/>
          <w:b w:val="0"/>
          <w:sz w:val="28"/>
        </w:rPr>
        <w:t>Mahsulot turi sifatida aralash sabzavot salatining quyma (sirka-moy marinad) bilan tayyorlanadigan, sterilizatsiyalangan varianti tanlandi. Bu tanlovning sabablari: mahalliy xom ashyodan keng foydalanish imkoniyati; texnologiyaning yaxshi o‘zlashtirilganligi; mahsulotning uzoq saqlanuvchanligi va xavfsizligi; ichki bozorda yuqori talab; assortimentni kengaytirish imkoniyati.</w:t>
      </w:r>
    </w:p>
    <w:p>
      <w:pPr>
        <w:spacing w:line="360" w:lineRule="auto" w:before="120" w:after="40"/>
        <w:ind w:firstLine="709"/>
        <w:jc w:val="left"/>
      </w:pPr>
      <w:r>
        <w:rPr>
          <w:rFonts w:ascii="Times New Roman" w:hAnsi="Times New Roman" w:eastAsia="Times New Roman"/>
          <w:b/>
          <w:i/>
          <w:sz w:val="28"/>
        </w:rPr>
        <w:t>Tanlangan texnologik sxemaning umumiy tavsifi</w:t>
      </w:r>
    </w:p>
    <w:p>
      <w:pPr>
        <w:spacing w:line="360" w:lineRule="auto" w:before="0" w:after="0"/>
        <w:ind w:firstLine="709"/>
        <w:jc w:val="both"/>
      </w:pPr>
      <w:r>
        <w:rPr>
          <w:rFonts w:ascii="Times New Roman" w:hAnsi="Times New Roman" w:eastAsia="Times New Roman"/>
          <w:b w:val="0"/>
          <w:sz w:val="28"/>
        </w:rPr>
        <w:t>Mazkur bitiruv malakaviy ishi uchun smenada 5 tonna quvvatli aralash sabzavot salat konservalari ishlab chiqarishning quyidagi texnologik sxemasi tanlandi:</w:t>
      </w:r>
    </w:p>
    <w:p>
      <w:pPr>
        <w:spacing w:line="360" w:lineRule="auto" w:before="0" w:after="0"/>
        <w:ind w:firstLine="709"/>
        <w:jc w:val="both"/>
      </w:pPr>
      <w:r>
        <w:rPr>
          <w:rFonts w:ascii="Times New Roman" w:hAnsi="Times New Roman" w:eastAsia="Times New Roman"/>
          <w:b w:val="0"/>
          <w:sz w:val="28"/>
        </w:rPr>
        <w:t>Xom ashyoni qabul qilish → saralash → yuvish → tozalash (po‘st, urug‘, o‘zak olish) → maydalash (to‘g‘rash, shinkovka) → blanshirovka (sabzi, karam) → (qovurish — piyoz, sabzi, ixtiyoriy) → sabzavotlarni retseptura bo‘yicha aralashtirish → quyma (zalivka) tayyorlash (suv, tuz, shakar, ziravor qaynatish, sirka va moy qo‘shish) → idishlarga joylash (sabzavot + issiq quyma) → havoni chiqarish (eksgaustatsiya) → germetik berkitish (zakatka) → sterilizatsiya (≈100 °C, formula bo‘yicha) → sovitish → idishlarni yuvish va quritish → etiketkalash → qadoqlash → tayyor mahsulotni omborda saqlash.</w:t>
      </w:r>
    </w:p>
    <w:p>
      <w:pPr>
        <w:spacing w:line="360" w:lineRule="auto" w:before="0" w:after="0"/>
        <w:ind w:firstLine="709"/>
        <w:jc w:val="both"/>
      </w:pPr>
      <w:r>
        <w:rPr>
          <w:rFonts w:ascii="Times New Roman" w:hAnsi="Times New Roman" w:eastAsia="Times New Roman"/>
          <w:b w:val="0"/>
          <w:sz w:val="28"/>
        </w:rPr>
        <w:t>Mazkur sxemaning asosiy afzalligi shundaki, unda jarayon aniq funksional bloklarga bo‘lingan. Bu esa sifat va xavfsizlik nazoratini bosqichma-bosqich tashkil etish, sanitariya ishlovini me’yoriy olib borish, avariyali to‘xtashlarda yo‘qotishni kamaytirish va alohida bo‘g‘inlarni modernizatsiya qilish imkonini beradi.</w:t>
      </w:r>
    </w:p>
    <w:p>
      <w:pPr>
        <w:spacing w:line="360" w:lineRule="auto" w:before="120" w:after="40"/>
        <w:ind w:firstLine="709"/>
        <w:jc w:val="left"/>
      </w:pPr>
      <w:r>
        <w:rPr>
          <w:rFonts w:ascii="Times New Roman" w:hAnsi="Times New Roman" w:eastAsia="Times New Roman"/>
          <w:b/>
          <w:i/>
          <w:sz w:val="28"/>
        </w:rPr>
        <w:t>Muqobil texnologik sxemalarni qiyosiy baholash</w:t>
      </w:r>
    </w:p>
    <w:p>
      <w:pPr>
        <w:spacing w:line="360" w:lineRule="auto" w:before="0" w:after="0"/>
        <w:ind w:firstLine="709"/>
        <w:jc w:val="both"/>
      </w:pPr>
      <w:r>
        <w:rPr>
          <w:rFonts w:ascii="Times New Roman" w:hAnsi="Times New Roman" w:eastAsia="Times New Roman"/>
          <w:b w:val="0"/>
          <w:sz w:val="28"/>
        </w:rPr>
        <w:t>Texnologik sxemani tanlashda bir necha muqobil variant ko‘rib chiqildi:</w:t>
      </w:r>
    </w:p>
    <w:p>
      <w:pPr>
        <w:spacing w:line="360" w:lineRule="auto" w:before="0" w:after="0"/>
        <w:ind w:firstLine="709"/>
        <w:jc w:val="both"/>
      </w:pPr>
      <w:r>
        <w:rPr>
          <w:rFonts w:ascii="Times New Roman" w:hAnsi="Times New Roman" w:eastAsia="Times New Roman"/>
          <w:b w:val="0"/>
          <w:sz w:val="28"/>
        </w:rPr>
        <w:t>Variant 1 — qo‘lda tayyorlash, partiyali sterilizatsiya. Kam investitsiya, lekin yuqori mehnat sarfi, beqaror sifat. O‘rta quvvat uchun yetarli emas.</w:t>
      </w:r>
    </w:p>
    <w:p>
      <w:pPr>
        <w:spacing w:line="360" w:lineRule="auto" w:before="0" w:after="0"/>
        <w:ind w:firstLine="709"/>
        <w:jc w:val="both"/>
      </w:pPr>
      <w:r>
        <w:rPr>
          <w:rFonts w:ascii="Times New Roman" w:hAnsi="Times New Roman" w:eastAsia="Times New Roman"/>
          <w:b w:val="0"/>
          <w:sz w:val="28"/>
        </w:rPr>
        <w:t>Variant 2 — mexanizatsiyalashgan tayyorlov, avtoklavli partiyali sterilizatsiya. Mahsulot sifati barqaror, mehnat unumdorligi yuqori, quvvatga mos. Smenada 5 tonna uchun optimal.</w:t>
      </w:r>
    </w:p>
    <w:p>
      <w:pPr>
        <w:spacing w:line="360" w:lineRule="auto" w:before="0" w:after="0"/>
        <w:ind w:firstLine="709"/>
        <w:jc w:val="both"/>
      </w:pPr>
      <w:r>
        <w:rPr>
          <w:rFonts w:ascii="Times New Roman" w:hAnsi="Times New Roman" w:eastAsia="Times New Roman"/>
          <w:b w:val="0"/>
          <w:sz w:val="28"/>
        </w:rPr>
        <w:t>Variant 3 — to‘liq avtomatlashtirilgan uzluksiz liniya. Yuqori unumdorlik, lekin juda katta investitsiya. Faqat yirik korxonalar uchun oqlanadi.</w:t>
      </w:r>
    </w:p>
    <w:p>
      <w:pPr>
        <w:spacing w:line="360" w:lineRule="auto" w:before="0" w:after="0"/>
        <w:ind w:firstLine="709"/>
        <w:jc w:val="both"/>
      </w:pPr>
      <w:r>
        <w:rPr>
          <w:rFonts w:ascii="Times New Roman" w:hAnsi="Times New Roman" w:eastAsia="Times New Roman"/>
          <w:b w:val="0"/>
          <w:sz w:val="28"/>
        </w:rPr>
        <w:t>Quyidagi jadvalda variantlar qiyoslangan: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Mezon</w:t>
            </w:r>
          </w:p>
        </w:tc>
        <w:tc>
          <w:tcPr>
            <w:tcW w:type="dxa" w:w="2422"/>
          </w:tcPr>
          <w:p>
            <w:pPr>
              <w:spacing w:line="240" w:lineRule="auto" w:after="0" w:before="0"/>
              <w:jc w:val="center"/>
            </w:pPr>
            <w:r>
              <w:rPr>
                <w:rFonts w:ascii="Times New Roman" w:hAnsi="Times New Roman" w:eastAsia="Times New Roman"/>
                <w:b/>
                <w:sz w:val="24"/>
              </w:rPr>
              <w:t>Variant 1</w:t>
            </w:r>
          </w:p>
        </w:tc>
        <w:tc>
          <w:tcPr>
            <w:tcW w:type="dxa" w:w="2422"/>
          </w:tcPr>
          <w:p>
            <w:pPr>
              <w:spacing w:line="240" w:lineRule="auto" w:after="0" w:before="0"/>
              <w:jc w:val="center"/>
            </w:pPr>
            <w:r>
              <w:rPr>
                <w:rFonts w:ascii="Times New Roman" w:hAnsi="Times New Roman" w:eastAsia="Times New Roman"/>
                <w:b/>
                <w:sz w:val="24"/>
              </w:rPr>
              <w:t>Variant 2</w:t>
            </w:r>
          </w:p>
        </w:tc>
        <w:tc>
          <w:tcPr>
            <w:tcW w:type="dxa" w:w="2422"/>
          </w:tcPr>
          <w:p>
            <w:pPr>
              <w:spacing w:line="240" w:lineRule="auto" w:after="0" w:before="0"/>
              <w:jc w:val="center"/>
            </w:pPr>
            <w:r>
              <w:rPr>
                <w:rFonts w:ascii="Times New Roman" w:hAnsi="Times New Roman" w:eastAsia="Times New Roman"/>
                <w:b/>
                <w:sz w:val="24"/>
              </w:rPr>
              <w:t>Variant 3</w:t>
            </w:r>
          </w:p>
        </w:tc>
      </w:tr>
      <w:tr>
        <w:tc>
          <w:tcPr>
            <w:tcW w:type="dxa" w:w="2422"/>
          </w:tcPr>
          <w:p>
            <w:pPr>
              <w:spacing w:line="240" w:lineRule="auto" w:after="0" w:before="0"/>
              <w:jc w:val="left"/>
            </w:pPr>
            <w:r>
              <w:rPr>
                <w:rFonts w:ascii="Times New Roman" w:hAnsi="Times New Roman" w:eastAsia="Times New Roman"/>
                <w:b w:val="0"/>
                <w:sz w:val="24"/>
              </w:rPr>
              <w:t>Investitsiya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O‘rta</w:t>
            </w:r>
          </w:p>
        </w:tc>
        <w:tc>
          <w:tcPr>
            <w:tcW w:type="dxa" w:w="2422"/>
          </w:tcPr>
          <w:p>
            <w:pPr>
              <w:spacing w:line="240" w:lineRule="auto" w:after="0" w:before="0"/>
              <w:jc w:val="left"/>
            </w:pPr>
            <w:r>
              <w:rPr>
                <w:rFonts w:ascii="Times New Roman" w:hAnsi="Times New Roman" w:eastAsia="Times New Roman"/>
                <w:b w:val="0"/>
                <w:sz w:val="24"/>
              </w:rPr>
              <w:t>Yuqori</w:t>
            </w:r>
          </w:p>
        </w:tc>
      </w:tr>
      <w:tr>
        <w:tc>
          <w:tcPr>
            <w:tcW w:type="dxa" w:w="2422"/>
          </w:tcPr>
          <w:p>
            <w:pPr>
              <w:spacing w:line="240" w:lineRule="auto" w:after="0" w:before="0"/>
              <w:jc w:val="left"/>
            </w:pPr>
            <w:r>
              <w:rPr>
                <w:rFonts w:ascii="Times New Roman" w:hAnsi="Times New Roman" w:eastAsia="Times New Roman"/>
                <w:b w:val="0"/>
                <w:sz w:val="24"/>
              </w:rPr>
              <w:t>Mexanizatsiya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O‘rta-yuqori</w:t>
            </w:r>
          </w:p>
        </w:tc>
        <w:tc>
          <w:tcPr>
            <w:tcW w:type="dxa" w:w="2422"/>
          </w:tcPr>
          <w:p>
            <w:pPr>
              <w:spacing w:line="240" w:lineRule="auto" w:after="0" w:before="0"/>
              <w:jc w:val="left"/>
            </w:pPr>
            <w:r>
              <w:rPr>
                <w:rFonts w:ascii="Times New Roman" w:hAnsi="Times New Roman" w:eastAsia="Times New Roman"/>
                <w:b w:val="0"/>
                <w:sz w:val="24"/>
              </w:rPr>
              <w:t>Yuqori</w:t>
            </w:r>
          </w:p>
        </w:tc>
      </w:tr>
      <w:tr>
        <w:tc>
          <w:tcPr>
            <w:tcW w:type="dxa" w:w="2422"/>
          </w:tcPr>
          <w:p>
            <w:pPr>
              <w:spacing w:line="240" w:lineRule="auto" w:after="0" w:before="0"/>
              <w:jc w:val="left"/>
            </w:pPr>
            <w:r>
              <w:rPr>
                <w:rFonts w:ascii="Times New Roman" w:hAnsi="Times New Roman" w:eastAsia="Times New Roman"/>
                <w:b w:val="0"/>
                <w:sz w:val="24"/>
              </w:rPr>
              <w:t>Mahsulot sifati</w:t>
            </w:r>
          </w:p>
        </w:tc>
        <w:tc>
          <w:tcPr>
            <w:tcW w:type="dxa" w:w="2422"/>
          </w:tcPr>
          <w:p>
            <w:pPr>
              <w:spacing w:line="240" w:lineRule="auto" w:after="0" w:before="0"/>
              <w:jc w:val="left"/>
            </w:pPr>
            <w:r>
              <w:rPr>
                <w:rFonts w:ascii="Times New Roman" w:hAnsi="Times New Roman" w:eastAsia="Times New Roman"/>
                <w:b w:val="0"/>
                <w:sz w:val="24"/>
              </w:rPr>
              <w:t>Beqaror</w:t>
            </w:r>
          </w:p>
        </w:tc>
        <w:tc>
          <w:tcPr>
            <w:tcW w:type="dxa" w:w="2422"/>
          </w:tcPr>
          <w:p>
            <w:pPr>
              <w:spacing w:line="240" w:lineRule="auto" w:after="0" w:before="0"/>
              <w:jc w:val="left"/>
            </w:pPr>
            <w:r>
              <w:rPr>
                <w:rFonts w:ascii="Times New Roman" w:hAnsi="Times New Roman" w:eastAsia="Times New Roman"/>
                <w:b w:val="0"/>
                <w:sz w:val="24"/>
              </w:rPr>
              <w:t>Barqaror</w:t>
            </w:r>
          </w:p>
        </w:tc>
        <w:tc>
          <w:tcPr>
            <w:tcW w:type="dxa" w:w="2422"/>
          </w:tcPr>
          <w:p>
            <w:pPr>
              <w:spacing w:line="240" w:lineRule="auto" w:after="0" w:before="0"/>
              <w:jc w:val="left"/>
            </w:pPr>
            <w:r>
              <w:rPr>
                <w:rFonts w:ascii="Times New Roman" w:hAnsi="Times New Roman" w:eastAsia="Times New Roman"/>
                <w:b w:val="0"/>
                <w:sz w:val="24"/>
              </w:rPr>
              <w:t>Barqaror</w:t>
            </w:r>
          </w:p>
        </w:tc>
      </w:tr>
      <w:tr>
        <w:tc>
          <w:tcPr>
            <w:tcW w:type="dxa" w:w="2422"/>
          </w:tcPr>
          <w:p>
            <w:pPr>
              <w:spacing w:line="240" w:lineRule="auto" w:after="0" w:before="0"/>
              <w:jc w:val="left"/>
            </w:pPr>
            <w:r>
              <w:rPr>
                <w:rFonts w:ascii="Times New Roman" w:hAnsi="Times New Roman" w:eastAsia="Times New Roman"/>
                <w:b w:val="0"/>
                <w:sz w:val="24"/>
              </w:rPr>
              <w:t>Mehnat sarfi</w:t>
            </w:r>
          </w:p>
        </w:tc>
        <w:tc>
          <w:tcPr>
            <w:tcW w:type="dxa" w:w="2422"/>
          </w:tcPr>
          <w:p>
            <w:pPr>
              <w:spacing w:line="240" w:lineRule="auto" w:after="0" w:before="0"/>
              <w:jc w:val="left"/>
            </w:pPr>
            <w:r>
              <w:rPr>
                <w:rFonts w:ascii="Times New Roman" w:hAnsi="Times New Roman" w:eastAsia="Times New Roman"/>
                <w:b w:val="0"/>
                <w:sz w:val="24"/>
              </w:rPr>
              <w:t>Ko‘p</w:t>
            </w:r>
          </w:p>
        </w:tc>
        <w:tc>
          <w:tcPr>
            <w:tcW w:type="dxa" w:w="2422"/>
          </w:tcPr>
          <w:p>
            <w:pPr>
              <w:spacing w:line="240" w:lineRule="auto" w:after="0" w:before="0"/>
              <w:jc w:val="left"/>
            </w:pPr>
            <w:r>
              <w:rPr>
                <w:rFonts w:ascii="Times New Roman" w:hAnsi="Times New Roman" w:eastAsia="Times New Roman"/>
                <w:b w:val="0"/>
                <w:sz w:val="24"/>
              </w:rPr>
              <w:t>O‘rta</w:t>
            </w:r>
          </w:p>
        </w:tc>
        <w:tc>
          <w:tcPr>
            <w:tcW w:type="dxa" w:w="2422"/>
          </w:tcPr>
          <w:p>
            <w:pPr>
              <w:spacing w:line="240" w:lineRule="auto" w:after="0" w:before="0"/>
              <w:jc w:val="left"/>
            </w:pPr>
            <w:r>
              <w:rPr>
                <w:rFonts w:ascii="Times New Roman" w:hAnsi="Times New Roman" w:eastAsia="Times New Roman"/>
                <w:b w:val="0"/>
                <w:sz w:val="24"/>
              </w:rPr>
              <w:t>Kam</w:t>
            </w:r>
          </w:p>
        </w:tc>
      </w:tr>
      <w:tr>
        <w:tc>
          <w:tcPr>
            <w:tcW w:type="dxa" w:w="2422"/>
          </w:tcPr>
          <w:p>
            <w:pPr>
              <w:spacing w:line="240" w:lineRule="auto" w:after="0" w:before="0"/>
              <w:jc w:val="left"/>
            </w:pPr>
            <w:r>
              <w:rPr>
                <w:rFonts w:ascii="Times New Roman" w:hAnsi="Times New Roman" w:eastAsia="Times New Roman"/>
                <w:b w:val="0"/>
                <w:sz w:val="24"/>
              </w:rPr>
              <w:t>Quvvatga moslik (5 t/smena)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Yuqori</w:t>
            </w:r>
          </w:p>
        </w:tc>
        <w:tc>
          <w:tcPr>
            <w:tcW w:type="dxa" w:w="2422"/>
          </w:tcPr>
          <w:p>
            <w:pPr>
              <w:spacing w:line="240" w:lineRule="auto" w:after="0" w:before="0"/>
              <w:jc w:val="left"/>
            </w:pPr>
            <w:r>
              <w:rPr>
                <w:rFonts w:ascii="Times New Roman" w:hAnsi="Times New Roman" w:eastAsia="Times New Roman"/>
                <w:b w:val="0"/>
                <w:sz w:val="24"/>
              </w:rPr>
              <w:t>Ortiqcha</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Qiyosiy tahlil natijasida 2-variant — mexanizatsiyalashgan tayyorlov va avtoklavli partiyali sterilizatsiya sxemasi smenada 5 tonna quvvatli korxona uchun texnik va iqtisodiy jihatdan eng maqbul yechim sifatida tanlandi.</w:t>
      </w:r>
    </w:p>
    <w:p>
      <w:pPr>
        <w:spacing w:line="360" w:lineRule="auto" w:before="120" w:after="40"/>
        <w:ind w:firstLine="709"/>
        <w:jc w:val="left"/>
      </w:pPr>
      <w:r>
        <w:rPr>
          <w:rFonts w:ascii="Times New Roman" w:hAnsi="Times New Roman" w:eastAsia="Times New Roman"/>
          <w:b/>
          <w:i/>
          <w:sz w:val="28"/>
        </w:rPr>
        <w:t>Texnologik rejimning asosiy parametrlari</w:t>
      </w:r>
    </w:p>
    <w:p>
      <w:pPr>
        <w:spacing w:line="360" w:lineRule="auto" w:before="0" w:after="0"/>
        <w:ind w:firstLine="709"/>
        <w:jc w:val="both"/>
      </w:pPr>
      <w:r>
        <w:rPr>
          <w:rFonts w:ascii="Times New Roman" w:hAnsi="Times New Roman" w:eastAsia="Times New Roman"/>
          <w:b w:val="0"/>
          <w:sz w:val="28"/>
        </w:rPr>
        <w:t>Tanlangan sxemaning asosiy texnologik parametrlari quyidagi jadvalda keltirilgan:</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 harorati</w:t>
            </w:r>
          </w:p>
        </w:tc>
        <w:tc>
          <w:tcPr>
            <w:tcW w:type="dxa" w:w="4844"/>
          </w:tcPr>
          <w:p>
            <w:pPr>
              <w:spacing w:line="240" w:lineRule="auto" w:after="0" w:before="0"/>
              <w:jc w:val="left"/>
            </w:pPr>
            <w:r>
              <w:rPr>
                <w:rFonts w:ascii="Times New Roman" w:hAnsi="Times New Roman" w:eastAsia="Times New Roman"/>
                <w:b w:val="0"/>
                <w:sz w:val="24"/>
              </w:rPr>
              <w:t>90–95 °C</w:t>
            </w:r>
          </w:p>
        </w:tc>
      </w:tr>
      <w:tr>
        <w:tc>
          <w:tcPr>
            <w:tcW w:type="dxa" w:w="4844"/>
          </w:tcPr>
          <w:p>
            <w:pPr>
              <w:spacing w:line="240" w:lineRule="auto" w:after="0" w:before="0"/>
              <w:jc w:val="left"/>
            </w:pPr>
            <w:r>
              <w:rPr>
                <w:rFonts w:ascii="Times New Roman" w:hAnsi="Times New Roman" w:eastAsia="Times New Roman"/>
                <w:b w:val="0"/>
                <w:sz w:val="24"/>
              </w:rPr>
              <w:t>Blanshirovka davomiyligi</w:t>
            </w:r>
          </w:p>
        </w:tc>
        <w:tc>
          <w:tcPr>
            <w:tcW w:type="dxa" w:w="4844"/>
          </w:tcPr>
          <w:p>
            <w:pPr>
              <w:spacing w:line="240" w:lineRule="auto" w:after="0" w:before="0"/>
              <w:jc w:val="left"/>
            </w:pPr>
            <w:r>
              <w:rPr>
                <w:rFonts w:ascii="Times New Roman" w:hAnsi="Times New Roman" w:eastAsia="Times New Roman"/>
                <w:b w:val="0"/>
                <w:sz w:val="24"/>
              </w:rPr>
              <w:t>3–5 daqiqa</w:t>
            </w:r>
          </w:p>
        </w:tc>
      </w:tr>
      <w:tr>
        <w:tc>
          <w:tcPr>
            <w:tcW w:type="dxa" w:w="4844"/>
          </w:tcPr>
          <w:p>
            <w:pPr>
              <w:spacing w:line="240" w:lineRule="auto" w:after="0" w:before="0"/>
              <w:jc w:val="left"/>
            </w:pPr>
            <w:r>
              <w:rPr>
                <w:rFonts w:ascii="Times New Roman" w:hAnsi="Times New Roman" w:eastAsia="Times New Roman"/>
                <w:b w:val="0"/>
                <w:sz w:val="24"/>
              </w:rPr>
              <w:t>Quyma harorati (fasovkada)</w:t>
            </w:r>
          </w:p>
        </w:tc>
        <w:tc>
          <w:tcPr>
            <w:tcW w:type="dxa" w:w="4844"/>
          </w:tcPr>
          <w:p>
            <w:pPr>
              <w:spacing w:line="240" w:lineRule="auto" w:after="0" w:before="0"/>
              <w:jc w:val="left"/>
            </w:pPr>
            <w:r>
              <w:rPr>
                <w:rFonts w:ascii="Times New Roman" w:hAnsi="Times New Roman" w:eastAsia="Times New Roman"/>
                <w:b w:val="0"/>
                <w:sz w:val="24"/>
              </w:rPr>
              <w:t>80–90 °C</w:t>
            </w:r>
          </w:p>
        </w:tc>
      </w:tr>
      <w:tr>
        <w:tc>
          <w:tcPr>
            <w:tcW w:type="dxa" w:w="4844"/>
          </w:tcPr>
          <w:p>
            <w:pPr>
              <w:spacing w:line="240" w:lineRule="auto" w:after="0" w:before="0"/>
              <w:jc w:val="left"/>
            </w:pPr>
            <w:r>
              <w:rPr>
                <w:rFonts w:ascii="Times New Roman" w:hAnsi="Times New Roman" w:eastAsia="Times New Roman"/>
                <w:b w:val="0"/>
                <w:sz w:val="24"/>
              </w:rPr>
              <w:t>Tayyor mahsulotda tuz</w:t>
            </w:r>
          </w:p>
        </w:tc>
        <w:tc>
          <w:tcPr>
            <w:tcW w:type="dxa" w:w="4844"/>
          </w:tcPr>
          <w:p>
            <w:pPr>
              <w:spacing w:line="240" w:lineRule="auto" w:after="0" w:before="0"/>
              <w:jc w:val="left"/>
            </w:pPr>
            <w:r>
              <w:rPr>
                <w:rFonts w:ascii="Times New Roman" w:hAnsi="Times New Roman" w:eastAsia="Times New Roman"/>
                <w:b w:val="0"/>
                <w:sz w:val="24"/>
              </w:rPr>
              <w:t>1,5–2,0 %</w:t>
            </w:r>
          </w:p>
        </w:tc>
      </w:tr>
      <w:tr>
        <w:tc>
          <w:tcPr>
            <w:tcW w:type="dxa" w:w="4844"/>
          </w:tcPr>
          <w:p>
            <w:pPr>
              <w:spacing w:line="240" w:lineRule="auto" w:after="0" w:before="0"/>
              <w:jc w:val="left"/>
            </w:pPr>
            <w:r>
              <w:rPr>
                <w:rFonts w:ascii="Times New Roman" w:hAnsi="Times New Roman" w:eastAsia="Times New Roman"/>
                <w:b w:val="0"/>
                <w:sz w:val="24"/>
              </w:rPr>
              <w:t>Tayyor mahsulotda kislotalilik (sirka kislotasiga)</w:t>
            </w:r>
          </w:p>
        </w:tc>
        <w:tc>
          <w:tcPr>
            <w:tcW w:type="dxa" w:w="4844"/>
          </w:tcPr>
          <w:p>
            <w:pPr>
              <w:spacing w:line="240" w:lineRule="auto" w:after="0" w:before="0"/>
              <w:jc w:val="left"/>
            </w:pPr>
            <w:r>
              <w:rPr>
                <w:rFonts w:ascii="Times New Roman" w:hAnsi="Times New Roman" w:eastAsia="Times New Roman"/>
                <w:b w:val="0"/>
                <w:sz w:val="24"/>
              </w:rPr>
              <w:t>0,4–0,8 %</w:t>
            </w:r>
          </w:p>
        </w:tc>
      </w:tr>
      <w:tr>
        <w:tc>
          <w:tcPr>
            <w:tcW w:type="dxa" w:w="4844"/>
          </w:tcPr>
          <w:p>
            <w:pPr>
              <w:spacing w:line="240" w:lineRule="auto" w:after="0" w:before="0"/>
              <w:jc w:val="left"/>
            </w:pPr>
            <w:r>
              <w:rPr>
                <w:rFonts w:ascii="Times New Roman" w:hAnsi="Times New Roman" w:eastAsia="Times New Roman"/>
                <w:b w:val="0"/>
                <w:sz w:val="24"/>
              </w:rPr>
              <w:t>Tayyor mahsulot pH</w:t>
            </w:r>
          </w:p>
        </w:tc>
        <w:tc>
          <w:tcPr>
            <w:tcW w:type="dxa" w:w="4844"/>
          </w:tcPr>
          <w:p>
            <w:pPr>
              <w:spacing w:line="240" w:lineRule="auto" w:after="0" w:before="0"/>
              <w:jc w:val="left"/>
            </w:pPr>
            <w:r>
              <w:rPr>
                <w:rFonts w:ascii="Times New Roman" w:hAnsi="Times New Roman" w:eastAsia="Times New Roman"/>
                <w:b w:val="0"/>
                <w:sz w:val="24"/>
              </w:rPr>
              <w:t>3,8–4,2</w:t>
            </w:r>
          </w:p>
        </w:tc>
      </w:tr>
      <w:tr>
        <w:tc>
          <w:tcPr>
            <w:tcW w:type="dxa" w:w="4844"/>
          </w:tcPr>
          <w:p>
            <w:pPr>
              <w:spacing w:line="240" w:lineRule="auto" w:after="0" w:before="0"/>
              <w:jc w:val="left"/>
            </w:pPr>
            <w:r>
              <w:rPr>
                <w:rFonts w:ascii="Times New Roman" w:hAnsi="Times New Roman" w:eastAsia="Times New Roman"/>
                <w:b w:val="0"/>
                <w:sz w:val="24"/>
              </w:rPr>
              <w:t>Sterilizatsiya harorati</w:t>
            </w:r>
          </w:p>
        </w:tc>
        <w:tc>
          <w:tcPr>
            <w:tcW w:type="dxa" w:w="4844"/>
          </w:tcPr>
          <w:p>
            <w:pPr>
              <w:spacing w:line="240" w:lineRule="auto" w:after="0" w:before="0"/>
              <w:jc w:val="left"/>
            </w:pPr>
            <w:r>
              <w:rPr>
                <w:rFonts w:ascii="Times New Roman" w:hAnsi="Times New Roman" w:eastAsia="Times New Roman"/>
                <w:b w:val="0"/>
                <w:sz w:val="24"/>
              </w:rPr>
              <w:t>≈100 °C</w:t>
            </w:r>
          </w:p>
        </w:tc>
      </w:tr>
      <w:tr>
        <w:tc>
          <w:tcPr>
            <w:tcW w:type="dxa" w:w="4844"/>
          </w:tcPr>
          <w:p>
            <w:pPr>
              <w:spacing w:line="240" w:lineRule="auto" w:after="0" w:before="0"/>
              <w:jc w:val="left"/>
            </w:pPr>
            <w:r>
              <w:rPr>
                <w:rFonts w:ascii="Times New Roman" w:hAnsi="Times New Roman" w:eastAsia="Times New Roman"/>
                <w:b w:val="0"/>
                <w:sz w:val="24"/>
              </w:rPr>
              <w:t>Sterilizatsiya formulasi (0,5 l banka)</w:t>
            </w:r>
          </w:p>
        </w:tc>
        <w:tc>
          <w:tcPr>
            <w:tcW w:type="dxa" w:w="4844"/>
          </w:tcPr>
          <w:p>
            <w:pPr>
              <w:spacing w:line="240" w:lineRule="auto" w:after="0" w:before="0"/>
              <w:jc w:val="left"/>
            </w:pPr>
            <w:r>
              <w:rPr>
                <w:rFonts w:ascii="Times New Roman" w:hAnsi="Times New Roman" w:eastAsia="Times New Roman"/>
                <w:b w:val="0"/>
                <w:sz w:val="24"/>
              </w:rPr>
              <w:t>(20–25–20)/100 °C</w:t>
            </w:r>
          </w:p>
        </w:tc>
      </w:tr>
      <w:tr>
        <w:tc>
          <w:tcPr>
            <w:tcW w:type="dxa" w:w="4844"/>
          </w:tcPr>
          <w:p>
            <w:pPr>
              <w:spacing w:line="240" w:lineRule="auto" w:after="0" w:before="0"/>
              <w:jc w:val="left"/>
            </w:pPr>
            <w:r>
              <w:rPr>
                <w:rFonts w:ascii="Times New Roman" w:hAnsi="Times New Roman" w:eastAsia="Times New Roman"/>
                <w:b w:val="0"/>
                <w:sz w:val="24"/>
              </w:rPr>
              <w:t>Sabzavot : quyma nisbati</w:t>
            </w:r>
          </w:p>
        </w:tc>
        <w:tc>
          <w:tcPr>
            <w:tcW w:type="dxa" w:w="4844"/>
          </w:tcPr>
          <w:p>
            <w:pPr>
              <w:spacing w:line="240" w:lineRule="auto" w:after="0" w:before="0"/>
              <w:jc w:val="left"/>
            </w:pPr>
            <w:r>
              <w:rPr>
                <w:rFonts w:ascii="Times New Roman" w:hAnsi="Times New Roman" w:eastAsia="Times New Roman"/>
                <w:b w:val="0"/>
                <w:sz w:val="24"/>
              </w:rPr>
              <w:t>taxminan 85:15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Ushbu parametrlar mahsulot turiga, idish hajmiga va retsepturaga qarab aniqlashtiriladi. Parametrlarning aniq boshqarilishi mahsulot sifatini va xavfsizligini ta’minlaydi.</w:t>
      </w:r>
    </w:p>
    <w:p>
      <w:pPr>
        <w:spacing w:line="360" w:lineRule="auto" w:before="240" w:after="120"/>
        <w:jc w:val="left"/>
      </w:pPr>
      <w:r>
        <w:rPr>
          <w:rFonts w:ascii="Times New Roman" w:hAnsi="Times New Roman" w:eastAsia="Times New Roman"/>
          <w:b/>
          <w:sz w:val="28"/>
        </w:rPr>
        <w:t>2.2. Texnologik sxemaning yozuvi</w:t>
      </w:r>
    </w:p>
    <w:p>
      <w:pPr>
        <w:spacing w:line="360" w:lineRule="auto" w:before="0" w:after="0"/>
        <w:ind w:firstLine="709"/>
        <w:jc w:val="both"/>
      </w:pPr>
      <w:r>
        <w:rPr>
          <w:rFonts w:ascii="Times New Roman" w:hAnsi="Times New Roman" w:eastAsia="Times New Roman"/>
          <w:b w:val="0"/>
          <w:sz w:val="28"/>
        </w:rPr>
        <w:t>Aralash sabzavot salat konservalarini ishlab chiqarish jarayoni bir-biri bilan chambarchas bog‘langan texnologik bosqichlar majmuasidan iborat bo‘lib, ularning har biri mahsulot sifati va xavfsizligiga bevosita ta’sir ko‘rsatadi. Quyida tanlangan texnologik sxemaning har bir bosqichi batafsil yoritiladi.</w:t>
      </w:r>
    </w:p>
    <w:p>
      <w:pPr>
        <w:spacing w:line="360" w:lineRule="auto" w:before="120" w:after="40"/>
        <w:ind w:firstLine="709"/>
        <w:jc w:val="left"/>
      </w:pPr>
      <w:r>
        <w:rPr>
          <w:rFonts w:ascii="Times New Roman" w:hAnsi="Times New Roman" w:eastAsia="Times New Roman"/>
          <w:b/>
          <w:i/>
          <w:sz w:val="28"/>
        </w:rPr>
        <w:t>Xom ashyoni qabul qilish va baholash</w:t>
      </w:r>
    </w:p>
    <w:p>
      <w:pPr>
        <w:spacing w:line="360" w:lineRule="auto" w:before="0" w:after="0"/>
        <w:ind w:firstLine="709"/>
        <w:jc w:val="both"/>
      </w:pPr>
      <w:r>
        <w:rPr>
          <w:rFonts w:ascii="Times New Roman" w:hAnsi="Times New Roman" w:eastAsia="Times New Roman"/>
          <w:b w:val="0"/>
          <w:sz w:val="28"/>
        </w:rPr>
        <w:t>Ishlab chiqarish jarayoni sabzavotlarni qabul qilishdan boshlanadi. Bu bosqichda har bir sabzavot turining sifati va konservalashga yaroqliligi aniqlanadi: organoleptik tekshiruv (rang, hid, yetilganlik, mexanik shikast); navi va o‘lchami; yangiligi. Sifatli xom ashyo yangi, sog‘lom, yetilgan va mexanik shikastsiz bo‘lishi kerak. Chirigan, kasallangan va yetilmagan sabzavotlar qabul qilinmaydi. Qabul qilingan xom ashyo iloji boricha tezroq qayta ishlanishi yoki salqin sharoitda saqlanishi kerak.</w:t>
      </w:r>
    </w:p>
    <w:p>
      <w:pPr>
        <w:spacing w:line="360" w:lineRule="auto" w:before="120" w:after="40"/>
        <w:ind w:firstLine="709"/>
        <w:jc w:val="left"/>
      </w:pPr>
      <w:r>
        <w:rPr>
          <w:rFonts w:ascii="Times New Roman" w:hAnsi="Times New Roman" w:eastAsia="Times New Roman"/>
          <w:b/>
          <w:i/>
          <w:sz w:val="28"/>
        </w:rPr>
        <w:t>Saralash</w:t>
      </w:r>
    </w:p>
    <w:p>
      <w:pPr>
        <w:spacing w:line="360" w:lineRule="auto" w:before="0" w:after="0"/>
        <w:ind w:firstLine="709"/>
        <w:jc w:val="both"/>
      </w:pPr>
      <w:r>
        <w:rPr>
          <w:rFonts w:ascii="Times New Roman" w:hAnsi="Times New Roman" w:eastAsia="Times New Roman"/>
          <w:b w:val="0"/>
          <w:sz w:val="28"/>
        </w:rPr>
        <w:t>Qabul qilingan sabzavotlar saralash transportyorida sifati bo‘yicha saralanadi. Chirigan, shikastlangan, kasallangan mevalar va begona aralashmalar ajratib olinadi. Saralash mahsulotning bir tekis sifatini ta’minlaydi va keyingi bosqichlarning samaradorligini oshiradi.</w:t>
      </w:r>
    </w:p>
    <w:p>
      <w:pPr>
        <w:spacing w:line="360" w:lineRule="auto" w:before="120" w:after="40"/>
        <w:ind w:firstLine="709"/>
        <w:jc w:val="left"/>
      </w:pPr>
      <w:r>
        <w:rPr>
          <w:rFonts w:ascii="Times New Roman" w:hAnsi="Times New Roman" w:eastAsia="Times New Roman"/>
          <w:b/>
          <w:i/>
          <w:sz w:val="28"/>
        </w:rPr>
        <w:t>Yuvish</w:t>
      </w:r>
    </w:p>
    <w:p>
      <w:pPr>
        <w:spacing w:line="360" w:lineRule="auto" w:before="0" w:after="0"/>
        <w:ind w:firstLine="709"/>
        <w:jc w:val="both"/>
      </w:pPr>
      <w:r>
        <w:rPr>
          <w:rFonts w:ascii="Times New Roman" w:hAnsi="Times New Roman" w:eastAsia="Times New Roman"/>
          <w:b w:val="0"/>
          <w:sz w:val="28"/>
        </w:rPr>
        <w:t>Saralangan sabzavotlar yuvish mashinalarida toza suv bilan yuviladi. Yuvish bo‘ktirish va purkash bosqichlaridan iborat bo‘lib, sabzavot yuzasidagi tuproq, chang, mikroorganizmlar va pestitsid qoldiqlarini ketkazadi. Turli sabzavotlar alohida yuviladi, chunki ularning ifloslanish darajasi va yuzasi har xil. Yuvish sifati mahsulotning mikrobiologik xavfsizligini belgilaydi.</w:t>
      </w:r>
    </w:p>
    <w:p>
      <w:pPr>
        <w:spacing w:line="360" w:lineRule="auto" w:before="120" w:after="40"/>
        <w:ind w:firstLine="709"/>
        <w:jc w:val="left"/>
      </w:pPr>
      <w:r>
        <w:rPr>
          <w:rFonts w:ascii="Times New Roman" w:hAnsi="Times New Roman" w:eastAsia="Times New Roman"/>
          <w:b/>
          <w:i/>
          <w:sz w:val="28"/>
        </w:rPr>
        <w:t>Tozalash</w:t>
      </w:r>
    </w:p>
    <w:p>
      <w:pPr>
        <w:spacing w:line="360" w:lineRule="auto" w:before="0" w:after="0"/>
        <w:ind w:firstLine="709"/>
        <w:jc w:val="both"/>
      </w:pPr>
      <w:r>
        <w:rPr>
          <w:rFonts w:ascii="Times New Roman" w:hAnsi="Times New Roman" w:eastAsia="Times New Roman"/>
          <w:b w:val="0"/>
          <w:sz w:val="28"/>
        </w:rPr>
        <w:t>Yuvilgan sabzavotlarning yeyilmaydigan qismlari olib tashlanadi: sabzi va piyozning po‘sti archiladi (mexanik yoki bug‘-kimyoviy usulda); bulg‘or qalampirining bandi va urug‘ kamerasi chiqariladi; oq karamning tashqi barglari va o‘zagi olib tashlanadi; pomidor va bodringning bandi olib tashlanadi, zarur bo‘lsa pomidor po‘sti shilinadi. Tozalashdan keyin sabzavotlar yana ko‘zdan kechiriladi va tozalanmagan qismlar qo‘lda olib tashlanadi (inspeksiya). Tozalash eng ko‘p chiqindi beradigan bosqichlardan biridir.</w:t>
      </w:r>
    </w:p>
    <w:p>
      <w:pPr>
        <w:spacing w:line="360" w:lineRule="auto" w:before="120" w:after="40"/>
        <w:ind w:firstLine="709"/>
        <w:jc w:val="left"/>
      </w:pPr>
      <w:r>
        <w:rPr>
          <w:rFonts w:ascii="Times New Roman" w:hAnsi="Times New Roman" w:eastAsia="Times New Roman"/>
          <w:b/>
          <w:i/>
          <w:sz w:val="28"/>
        </w:rPr>
        <w:t>Maydalash (to‘g‘rash)</w:t>
      </w:r>
    </w:p>
    <w:p>
      <w:pPr>
        <w:spacing w:line="360" w:lineRule="auto" w:before="0" w:after="0"/>
        <w:ind w:firstLine="709"/>
        <w:jc w:val="both"/>
      </w:pPr>
      <w:r>
        <w:rPr>
          <w:rFonts w:ascii="Times New Roman" w:hAnsi="Times New Roman" w:eastAsia="Times New Roman"/>
          <w:b w:val="0"/>
          <w:sz w:val="28"/>
        </w:rPr>
        <w:t>Tozalangan sabzavotlar belgilangan shakl va o‘lchamda maydalanadi: oq karam shinkovka qilinadi; sabzi va qalampir tasma yoki kubcha shaklida; piyoz halqa yoki yarim halqa shaklida; bodring va pomidor bo‘lak yoki kubcha shaklida to‘g‘raladi. Maydalash maxsus to‘g‘rash mashinalarida amalga oshiriladi. To‘g‘rash o‘lchami va shaklining bir xilligi mahsulotning tovar ko‘rinishini va sterilizatsiyaning bir tekis kechishini ta’minlaydi.</w:t>
      </w:r>
    </w:p>
    <w:p>
      <w:pPr>
        <w:spacing w:line="360" w:lineRule="auto" w:before="120" w:after="40"/>
        <w:ind w:firstLine="709"/>
        <w:jc w:val="left"/>
      </w:pPr>
      <w:r>
        <w:rPr>
          <w:rFonts w:ascii="Times New Roman" w:hAnsi="Times New Roman" w:eastAsia="Times New Roman"/>
          <w:b/>
          <w:i/>
          <w:sz w:val="28"/>
        </w:rPr>
        <w:t>Blanshirovka</w:t>
      </w:r>
    </w:p>
    <w:p>
      <w:pPr>
        <w:spacing w:line="360" w:lineRule="auto" w:before="0" w:after="0"/>
        <w:ind w:firstLine="709"/>
        <w:jc w:val="both"/>
      </w:pPr>
      <w:r>
        <w:rPr>
          <w:rFonts w:ascii="Times New Roman" w:hAnsi="Times New Roman" w:eastAsia="Times New Roman"/>
          <w:b w:val="0"/>
          <w:sz w:val="28"/>
        </w:rPr>
        <w:t>Ayrim sabzavotlar (sabzi, karam, zarur bo‘lsa qalampir) blanshirovka qilinadi, ya’ni issiq suvda (90–95 °C) yoki bug‘da 3–5 daqiqa davomida issiqlik bilan ishlanadi. Blanshirovkaning maqsadlari: sabzavotlarni yumshatish va elastikligini oshirish; fermentlarni faolsizlantirish (rang, ta’m, vitamin yo‘qotilishining oldini olish); to‘qimadagi havoni chiqarish (eksgaustatsiyaga yordam beradi); mikroorganizmlar sonini kamaytirish; hajmni kichraytirib, idishga zich joylashni ta’minlash. Blanshirovkadan keyin sabzavotlar tez sovitiladi, aks holda ular qaynab ketishi mumkin.</w:t>
      </w:r>
    </w:p>
    <w:p>
      <w:pPr>
        <w:spacing w:line="360" w:lineRule="auto" w:before="120" w:after="40"/>
        <w:ind w:firstLine="709"/>
        <w:jc w:val="left"/>
      </w:pPr>
      <w:r>
        <w:rPr>
          <w:rFonts w:ascii="Times New Roman" w:hAnsi="Times New Roman" w:eastAsia="Times New Roman"/>
          <w:b/>
          <w:i/>
          <w:sz w:val="28"/>
        </w:rPr>
        <w:t>Qovurish (ixtiyoriy)</w:t>
      </w:r>
    </w:p>
    <w:p>
      <w:pPr>
        <w:spacing w:line="360" w:lineRule="auto" w:before="0" w:after="0"/>
        <w:ind w:firstLine="709"/>
        <w:jc w:val="both"/>
      </w:pPr>
      <w:r>
        <w:rPr>
          <w:rFonts w:ascii="Times New Roman" w:hAnsi="Times New Roman" w:eastAsia="Times New Roman"/>
          <w:b w:val="0"/>
          <w:sz w:val="28"/>
        </w:rPr>
        <w:t>Ayrim salat retsepturalarida piyoz va sabzi o‘simlik moyida qovuriladi. Qovurish mahsulotga o‘ziga xos yoqimli ta’m va aromat beradi, namlikni kamaytiradi va moyni mahsulotga singdiradi. Qovurish nazorat qilinadigan harorat (taxminan 120–130 °C) va vaqtda amalga oshiriladi. Ortiqcha qovurish mahsulot rangini qoraytirib, ta’mini buzishi mumkin, shuning uchun rejim qat’iy nazorat qilinadi.</w:t>
      </w:r>
    </w:p>
    <w:p>
      <w:pPr>
        <w:spacing w:line="360" w:lineRule="auto" w:before="120" w:after="40"/>
        <w:ind w:firstLine="709"/>
        <w:jc w:val="left"/>
      </w:pPr>
      <w:r>
        <w:rPr>
          <w:rFonts w:ascii="Times New Roman" w:hAnsi="Times New Roman" w:eastAsia="Times New Roman"/>
          <w:b/>
          <w:i/>
          <w:sz w:val="28"/>
        </w:rPr>
        <w:t>Sabzavotlarni aralashtirish</w:t>
      </w:r>
    </w:p>
    <w:p>
      <w:pPr>
        <w:spacing w:line="360" w:lineRule="auto" w:before="0" w:after="0"/>
        <w:ind w:firstLine="709"/>
        <w:jc w:val="both"/>
      </w:pPr>
      <w:r>
        <w:rPr>
          <w:rFonts w:ascii="Times New Roman" w:hAnsi="Times New Roman" w:eastAsia="Times New Roman"/>
          <w:b w:val="0"/>
          <w:sz w:val="28"/>
        </w:rPr>
        <w:t>Tayyorlangan sabzavotlar belgilangan retseptura nisbatida aralashtiriladi. Aralashtirish maxsus aralashtirgichlarda ehtiyotkorlik bilan, sabzavotlarni ezib yubormasdan amalga oshiriladi. To‘g‘ri aralashtirish har bir idishda retseptura nisbati saqlanishini va mahsulot ko‘rinishining bir xilligini ta’minlaydi.</w:t>
      </w:r>
    </w:p>
    <w:p>
      <w:pPr>
        <w:spacing w:line="360" w:lineRule="auto" w:before="120" w:after="40"/>
        <w:ind w:firstLine="709"/>
        <w:jc w:val="left"/>
      </w:pPr>
      <w:r>
        <w:rPr>
          <w:rFonts w:ascii="Times New Roman" w:hAnsi="Times New Roman" w:eastAsia="Times New Roman"/>
          <w:b/>
          <w:i/>
          <w:sz w:val="28"/>
        </w:rPr>
        <w:t>Quyma (zalivka) tayyorlash</w:t>
      </w:r>
    </w:p>
    <w:p>
      <w:pPr>
        <w:spacing w:line="360" w:lineRule="auto" w:before="0" w:after="0"/>
        <w:ind w:firstLine="709"/>
        <w:jc w:val="both"/>
      </w:pPr>
      <w:r>
        <w:rPr>
          <w:rFonts w:ascii="Times New Roman" w:hAnsi="Times New Roman" w:eastAsia="Times New Roman"/>
          <w:b w:val="0"/>
          <w:sz w:val="28"/>
        </w:rPr>
        <w:t>Quyma alohida qozonda (tankda) tayyorlanadi. Avval suv qizdiriladi, unga tuz va shakar solib eritiladi, ziravorlar (qora murch, lavr bargi va boshqalar) qo‘shilib qaynatiladi va ma’lum vaqt damlatiladi. So‘ngra ziravorlar filtrlanadi, eritmaga hisoblangan miqdorda sirka kislotasi va o‘simlik moyi qo‘shiladi. Tayyorlangan quyma issiq holatda (80–90 °C) saqlanadi va fasovkaga uzatiladi. Quyma mahsulotning ta’mi, kislotaliligi va xavfsizligini belgilovchi muhim komponentdir. Sirka kislotasi miqdori tayyor mahsulot pH ko‘rsatkichi 4,2 dan past bo‘lishini ta’minlaydigan tarzda hisoblanadi.</w:t>
      </w:r>
    </w:p>
    <w:p>
      <w:pPr>
        <w:spacing w:line="360" w:lineRule="auto" w:before="120" w:after="40"/>
        <w:ind w:firstLine="709"/>
        <w:jc w:val="left"/>
      </w:pPr>
      <w:r>
        <w:rPr>
          <w:rFonts w:ascii="Times New Roman" w:hAnsi="Times New Roman" w:eastAsia="Times New Roman"/>
          <w:b/>
          <w:i/>
          <w:sz w:val="28"/>
        </w:rPr>
        <w:t>Idishlarga joylash (fasovka)</w:t>
      </w:r>
    </w:p>
    <w:p>
      <w:pPr>
        <w:spacing w:line="360" w:lineRule="auto" w:before="0" w:after="0"/>
        <w:ind w:firstLine="709"/>
        <w:jc w:val="both"/>
      </w:pPr>
      <w:r>
        <w:rPr>
          <w:rFonts w:ascii="Times New Roman" w:hAnsi="Times New Roman" w:eastAsia="Times New Roman"/>
          <w:b w:val="0"/>
          <w:sz w:val="28"/>
        </w:rPr>
        <w:t>Aralashtirilgan sabzavotlar va issiq quyma oldindan yuvilib sterilizatsiya qilingan idishlarga (shisha bankalarga) belgilangan nisbatda joylashtiriladi. Avval qattiq qism — sabzavot aralashmasi (taxminan 85 %), so‘ngra issiq quyma (taxminan 15 %) quyiladi. Fasovka avtomatik yoki yarim avtomatik dozalash mashinalarida amalga oshiriladi. To‘g‘ri dozalash mahsulot netto massasi va retsepturasining bir xilligini ta’minlaydi.</w:t>
      </w:r>
    </w:p>
    <w:p>
      <w:pPr>
        <w:spacing w:line="360" w:lineRule="auto" w:before="120" w:after="40"/>
        <w:ind w:firstLine="709"/>
        <w:jc w:val="left"/>
      </w:pPr>
      <w:r>
        <w:rPr>
          <w:rFonts w:ascii="Times New Roman" w:hAnsi="Times New Roman" w:eastAsia="Times New Roman"/>
          <w:b/>
          <w:i/>
          <w:sz w:val="28"/>
        </w:rPr>
        <w:t>Havoni chiqarish (eksgaustatsiya)</w:t>
      </w:r>
    </w:p>
    <w:p>
      <w:pPr>
        <w:spacing w:line="360" w:lineRule="auto" w:before="0" w:after="0"/>
        <w:ind w:firstLine="709"/>
        <w:jc w:val="both"/>
      </w:pPr>
      <w:r>
        <w:rPr>
          <w:rFonts w:ascii="Times New Roman" w:hAnsi="Times New Roman" w:eastAsia="Times New Roman"/>
          <w:b w:val="0"/>
          <w:sz w:val="28"/>
        </w:rPr>
        <w:t>To‘ldirilgan idishlardagi havo chiqariladi. Eksgaustatsiya issiq quyma quyish va idishlarni eksgauster kamerasidan o‘tkazib qizdirish orqali amalga oshiriladi. Bu bosqichning maqsadlari: idishda vakuum hosil qilish (germetiklikdan keyin); oksidlanish va vitamin yo‘qotilishining oldini olish; metall qopqoq korroziyasini kamaytirish; sterilizatsiyada idish ichidagi bosimni boshqarish. Eksgaustatsiya mahsulotning saqlanuvchanligini oshiruvchi muhim operatsiyadir.</w:t>
      </w:r>
    </w:p>
    <w:p>
      <w:pPr>
        <w:spacing w:line="360" w:lineRule="auto" w:before="120" w:after="40"/>
        <w:ind w:firstLine="709"/>
        <w:jc w:val="left"/>
      </w:pPr>
      <w:r>
        <w:rPr>
          <w:rFonts w:ascii="Times New Roman" w:hAnsi="Times New Roman" w:eastAsia="Times New Roman"/>
          <w:b/>
          <w:i/>
          <w:sz w:val="28"/>
        </w:rPr>
        <w:t>Germetik berkitish (zakatka)</w:t>
      </w:r>
    </w:p>
    <w:p>
      <w:pPr>
        <w:spacing w:line="360" w:lineRule="auto" w:before="0" w:after="0"/>
        <w:ind w:firstLine="709"/>
        <w:jc w:val="both"/>
      </w:pPr>
      <w:r>
        <w:rPr>
          <w:rFonts w:ascii="Times New Roman" w:hAnsi="Times New Roman" w:eastAsia="Times New Roman"/>
          <w:b w:val="0"/>
          <w:sz w:val="28"/>
        </w:rPr>
        <w:t>Havosi chiqarilgan idishlar darhol germetik berkitiladi. Shisha bankalar metall qopqoq bilan zakatka mashinasida yopiladi. Germetiklik mahsulotning sterilizatsiyadan keyin qayta ifloslanishining oldini olishda hal qiluvchi ahamiyatga ega. Berkitish sifati doimiy nazorat qilinadi, chunki germetiklikning buzilishi mahsulotning buzilishiga olib keladi.</w:t>
      </w:r>
    </w:p>
    <w:p>
      <w:pPr>
        <w:spacing w:line="360" w:lineRule="auto" w:before="120" w:after="40"/>
        <w:ind w:firstLine="709"/>
        <w:jc w:val="left"/>
      </w:pPr>
      <w:r>
        <w:rPr>
          <w:rFonts w:ascii="Times New Roman" w:hAnsi="Times New Roman" w:eastAsia="Times New Roman"/>
          <w:b/>
          <w:i/>
          <w:sz w:val="28"/>
        </w:rPr>
        <w:t>Sterilizatsiya</w:t>
      </w:r>
    </w:p>
    <w:p>
      <w:pPr>
        <w:spacing w:line="360" w:lineRule="auto" w:before="0" w:after="0"/>
        <w:ind w:firstLine="709"/>
        <w:jc w:val="both"/>
      </w:pPr>
      <w:r>
        <w:rPr>
          <w:rFonts w:ascii="Times New Roman" w:hAnsi="Times New Roman" w:eastAsia="Times New Roman"/>
          <w:b w:val="0"/>
          <w:sz w:val="28"/>
        </w:rPr>
        <w:t>Germetik berkitilgan idishlar sterilizatsiya qilinadi. Salat konservalari kislotalangani uchun sterilizatsiya 100 °C atrofida, belgilangan formula bo‘yicha olib boriladi. Masalan, 0,5 l banka uchun (20–25–20)/100 °C formulasi qo‘llaniladi, ya’ni 20 daqiqa qizdirish, 25 daqiqa 100 °C da ushlab turish va 20 daqiqa sovitish. Sterilizatsiya avtoklavlarda amalga oshiriladi. Bu bosqich mahsulotdagi mikroorganizmlarni zararsizlantirib, mahsulot xavfsizligini ta’minlaydi. Sterilizatsiya rejimi mahsulot turi, idish hajmi va kislotaliligiga qarab aniq belgilanadi va qat’iy nazorat qilinadi.</w:t>
      </w:r>
    </w:p>
    <w:p>
      <w:pPr>
        <w:spacing w:line="360" w:lineRule="auto" w:before="120" w:after="40"/>
        <w:ind w:firstLine="709"/>
        <w:jc w:val="left"/>
      </w:pPr>
      <w:r>
        <w:rPr>
          <w:rFonts w:ascii="Times New Roman" w:hAnsi="Times New Roman" w:eastAsia="Times New Roman"/>
          <w:b/>
          <w:i/>
          <w:sz w:val="28"/>
        </w:rPr>
        <w:t>Sovitish</w:t>
      </w:r>
    </w:p>
    <w:p>
      <w:pPr>
        <w:spacing w:line="360" w:lineRule="auto" w:before="0" w:after="0"/>
        <w:ind w:firstLine="709"/>
        <w:jc w:val="both"/>
      </w:pPr>
      <w:r>
        <w:rPr>
          <w:rFonts w:ascii="Times New Roman" w:hAnsi="Times New Roman" w:eastAsia="Times New Roman"/>
          <w:b w:val="0"/>
          <w:sz w:val="28"/>
        </w:rPr>
        <w:t>Sterilizatsiyadan keyin idishlar tez 40 °C atrofigacha sovitiladi. Tez sovitish mahsulotning haddan ortiq termik ishlovga uchrashining (qaynab ketishi, rang va ta’m o‘zgarishi, vitamin yo‘qotilishi) oldini oladi. Sovitish avtoklavda yoki alohida sovitish vannasida suv bilan amalga oshiriladi. Sovitishdan keyin idishlardagi suv quritiladi.</w:t>
      </w:r>
    </w:p>
    <w:p>
      <w:pPr>
        <w:spacing w:line="360" w:lineRule="auto" w:before="120" w:after="40"/>
        <w:ind w:firstLine="709"/>
        <w:jc w:val="left"/>
      </w:pPr>
      <w:r>
        <w:rPr>
          <w:rFonts w:ascii="Times New Roman" w:hAnsi="Times New Roman" w:eastAsia="Times New Roman"/>
          <w:b/>
          <w:i/>
          <w:sz w:val="28"/>
        </w:rPr>
        <w:t>Etiketkalash, qadoqlash va saqlash</w:t>
      </w:r>
    </w:p>
    <w:p>
      <w:pPr>
        <w:spacing w:line="360" w:lineRule="auto" w:before="0" w:after="0"/>
        <w:ind w:firstLine="709"/>
        <w:jc w:val="both"/>
      </w:pPr>
      <w:r>
        <w:rPr>
          <w:rFonts w:ascii="Times New Roman" w:hAnsi="Times New Roman" w:eastAsia="Times New Roman"/>
          <w:b w:val="0"/>
          <w:sz w:val="28"/>
        </w:rPr>
        <w:t>Sovitilgan va quritilgan idishlarga belgilangan talablarga muvofiq etiketka yopishtiriladi. Etiketkada mahsulot nomi, tarkibi, ishlab chiqaruvchi, netto massasi, ishlab chiqarilgan sana, saqlash sharoiti va muddati ko‘rsatiladi. Etiketkalangan idishlar qutilarga qadoqlanadi. Tayyor mahsulot quruq, salqin, yaxshi shamollatiladigan omborda saqlanadi. Sterilizatsiyalangan salat konservalari xona haroratida uzoq muddat saqlanadi.</w:t>
      </w:r>
    </w:p>
    <w:p>
      <w:pPr>
        <w:spacing w:line="360" w:lineRule="auto" w:before="120" w:after="40"/>
        <w:ind w:firstLine="709"/>
        <w:jc w:val="left"/>
      </w:pPr>
      <w:r>
        <w:rPr>
          <w:rFonts w:ascii="Times New Roman" w:hAnsi="Times New Roman" w:eastAsia="Times New Roman"/>
          <w:b/>
          <w:i/>
          <w:sz w:val="28"/>
        </w:rPr>
        <w:t>Texnologik jarayonga ta’sir etuvchi omillar</w:t>
      </w:r>
    </w:p>
    <w:p>
      <w:pPr>
        <w:spacing w:line="360" w:lineRule="auto" w:before="0" w:after="0"/>
        <w:ind w:firstLine="709"/>
        <w:jc w:val="both"/>
      </w:pPr>
      <w:r>
        <w:rPr>
          <w:rFonts w:ascii="Times New Roman" w:hAnsi="Times New Roman" w:eastAsia="Times New Roman"/>
          <w:b w:val="0"/>
          <w:sz w:val="28"/>
        </w:rPr>
        <w:t>Salat konservalarini ishlab chiqarishda mahsulot sifati va xavfsizligiga ta’sir etuvchi asosiy omillar: xom ashyo sifati va yangiligi; sabzavotlar retseptura nisbati; maydalash o‘lchami va shaklining bir xilligi; blanshirovka rejimi; quyma tarkibi va kislotaliligi (pH); sterilizatsiya formulasi; germetiklik; sanitariya holati. Bu omillarni to‘g‘ri boshqarish yuqori sifatli va xavfsiz mahsulot olishni ta’minlaydi.</w:t>
      </w:r>
    </w:p>
    <w:p>
      <w:pPr>
        <w:spacing w:line="360" w:lineRule="auto" w:before="120" w:after="40"/>
        <w:ind w:firstLine="709"/>
        <w:jc w:val="left"/>
      </w:pPr>
      <w:r>
        <w:rPr>
          <w:rFonts w:ascii="Times New Roman" w:hAnsi="Times New Roman" w:eastAsia="Times New Roman"/>
          <w:b/>
          <w:i/>
          <w:sz w:val="28"/>
        </w:rPr>
        <w:t>Jarayonni mexanizatsiyalash va avtomatlashtirish</w:t>
      </w:r>
    </w:p>
    <w:p>
      <w:pPr>
        <w:spacing w:line="360" w:lineRule="auto" w:before="0" w:after="0"/>
        <w:ind w:firstLine="709"/>
        <w:jc w:val="both"/>
      </w:pPr>
      <w:r>
        <w:rPr>
          <w:rFonts w:ascii="Times New Roman" w:hAnsi="Times New Roman" w:eastAsia="Times New Roman"/>
          <w:b w:val="0"/>
          <w:sz w:val="28"/>
        </w:rPr>
        <w:t>Zamonaviy ishlab chiqarishda yuvish, tozalash, maydalash, fasovka va zakatka bosqichlari mexanizatsiyalashtiriladi, sterilizatsiya rejimi avtoklavlarda avtomatik nazorat qilinadi (harorat va vaqt dasturlanadi), quyma tayyorlash va dozalash avtomatlashtiriladi, uskunalar CIP tizimi orqali yuviladi. Bu mehnat unumdorligini oshiradi, inson omilidan kelib chiqadigan xatolarni kamaytiradi va mahsulot sifati hamda xavfsizligini barqarorlashtiradi.</w:t>
      </w:r>
    </w:p>
    <w:p>
      <w:pPr>
        <w:spacing w:line="360" w:lineRule="auto" w:before="0" w:after="0"/>
        <w:ind w:firstLine="709"/>
        <w:jc w:val="both"/>
      </w:pPr>
      <w:r>
        <w:rPr>
          <w:rFonts w:ascii="Times New Roman" w:hAnsi="Times New Roman" w:eastAsia="Times New Roman"/>
          <w:b w:val="0"/>
          <w:sz w:val="28"/>
        </w:rPr>
        <w:t>Xulosa qilib aytganda, aralash sabzavot salat konservalarini ishlab chiqarish texnologik jarayoni bir-biri bilan bog‘langan bosqichlardan iborat bo‘lib, har bir bosqich mahsulot sifati va xavfsizligiga bevosita ta’sir ko‘rsatadi. Xom ashyoni qabul qilishdan boshlab sterilizatsiya va qadoqlashgacha bo‘lgan barcha jarayonlar ilmiy asosda boshqarilganda yuqori sifatli, xavfsiz va raqobatbardosh mahsulot olish mumkin.</w:t>
      </w:r>
    </w:p>
    <w:p>
      <w:pPr>
        <w:spacing w:line="360" w:lineRule="auto" w:before="240" w:after="120"/>
        <w:jc w:val="left"/>
      </w:pPr>
      <w:r>
        <w:rPr>
          <w:rFonts w:ascii="Times New Roman" w:hAnsi="Times New Roman" w:eastAsia="Times New Roman"/>
          <w:b/>
          <w:sz w:val="28"/>
        </w:rPr>
        <w:t>2.3. Xom-ashyo, yordamchi materiallar, chiqindilar, ulardan foydalanish, tayyor mahsulotlarga qo‘yiladigan GOST va texnik shartlar talablari</w:t>
      </w:r>
    </w:p>
    <w:p>
      <w:pPr>
        <w:spacing w:line="360" w:lineRule="auto" w:before="0" w:after="0"/>
        <w:ind w:firstLine="709"/>
        <w:jc w:val="both"/>
      </w:pPr>
      <w:r>
        <w:rPr>
          <w:rFonts w:ascii="Times New Roman" w:hAnsi="Times New Roman" w:eastAsia="Times New Roman"/>
          <w:b w:val="0"/>
          <w:sz w:val="28"/>
        </w:rPr>
        <w:t>Aralash sabzavot salat konservalarini ishlab chiqarishda xom ashyo va yordamchi materiallar sifati tayyor mahsulotning asosiy ko‘rsatkichlarini belgilovchi eng muhim omillardan biridir. Shu bilan birga, ishlab chiqarish jarayonida hosil bo‘ladigan chiqindilarni oqilona boshqarish va ulardan samarali foydalanish iqtisodiy samaradorlikni oshiradi hamda ekologik xavfsizlikni ta’minlaydi. Mazkur bo‘limda qo‘llaniladigan asosiy xom ashyo, yordamchi materiallar, chiqindilar va ularning qayta ishlanishi, shuningdek tayyor mahsulotga qo‘yiladigan davlat standartlari (GOST) va texnik shartlar batafsil yoritiladi.</w:t>
      </w:r>
    </w:p>
    <w:p>
      <w:pPr>
        <w:spacing w:line="360" w:lineRule="auto" w:before="120" w:after="40"/>
        <w:ind w:firstLine="709"/>
        <w:jc w:val="left"/>
      </w:pPr>
      <w:r>
        <w:rPr>
          <w:rFonts w:ascii="Times New Roman" w:hAnsi="Times New Roman" w:eastAsia="Times New Roman"/>
          <w:b/>
          <w:i/>
          <w:sz w:val="28"/>
        </w:rPr>
        <w:t>Asosiy xom ashyo — sabzavotlar</w:t>
      </w:r>
    </w:p>
    <w:p>
      <w:pPr>
        <w:spacing w:line="360" w:lineRule="auto" w:before="0" w:after="0"/>
        <w:ind w:firstLine="709"/>
        <w:jc w:val="both"/>
      </w:pPr>
      <w:r>
        <w:rPr>
          <w:rFonts w:ascii="Times New Roman" w:hAnsi="Times New Roman" w:eastAsia="Times New Roman"/>
          <w:b w:val="0"/>
          <w:sz w:val="28"/>
        </w:rPr>
        <w:t>Salat konservalarini ishlab chiqarishda asosiy xom ashyo turli sabzavotlar hisoblanadi. Tayyor mahsulotning sifati, ta’mi, rangi, teksturasi va oziqaviy qiymati ko‘p jihatdan sabzavotlarning navi, yetilganligi, yangiligi va sifatiga bog‘liq.</w:t>
      </w:r>
    </w:p>
    <w:p>
      <w:pPr>
        <w:spacing w:line="360" w:lineRule="auto" w:before="0" w:after="0"/>
        <w:ind w:firstLine="709"/>
        <w:jc w:val="both"/>
      </w:pPr>
      <w:r>
        <w:rPr>
          <w:rFonts w:ascii="Times New Roman" w:hAnsi="Times New Roman" w:eastAsia="Times New Roman"/>
          <w:b w:val="0"/>
          <w:sz w:val="28"/>
        </w:rPr>
        <w:t>#### Sabzavotlarga qo‘yiladigan umumiy talablar</w:t>
      </w:r>
    </w:p>
    <w:p>
      <w:pPr>
        <w:spacing w:line="360" w:lineRule="auto" w:before="0" w:after="0"/>
        <w:ind w:firstLine="709"/>
        <w:jc w:val="both"/>
      </w:pPr>
      <w:r>
        <w:rPr>
          <w:rFonts w:ascii="Times New Roman" w:hAnsi="Times New Roman" w:eastAsia="Times New Roman"/>
          <w:b w:val="0"/>
          <w:sz w:val="28"/>
        </w:rPr>
        <w:t>Konserva uchun ishlatiladigan barcha sabzavotlar quyidagi talablarga javob berishi kerak: navi konservalashga yaroqli bo‘lishi; yangi, sog‘lom, yetilgan bo‘lishi; mexanik shikast, kasallik va zararkunanda izlaridan xoli bo‘lishi; begona hid va ta’m bermasligi; og‘ir metallar, pestitsidlar va nitratlar miqdori belgilangan me’yorlardan oshmasligi. Har bir sabzavot turi uchun qo‘shimcha maxsus talablar mavjud: pomidor — pishgan, qizil, eti zich; bodring — yangi, urug‘i shakllanmagan; qalampir — go‘shtli devorli; sabzi — yorqin rangli, o‘zagi kichik; piyoz — zich, sog‘lom; karam — oq, zich boshli.</w:t>
      </w:r>
    </w:p>
    <w:p>
      <w:pPr>
        <w:spacing w:line="360" w:lineRule="auto" w:before="0" w:after="0"/>
        <w:ind w:firstLine="709"/>
        <w:jc w:val="both"/>
      </w:pPr>
      <w:r>
        <w:rPr>
          <w:rFonts w:ascii="Times New Roman" w:hAnsi="Times New Roman" w:eastAsia="Times New Roman"/>
          <w:b w:val="0"/>
          <w:sz w:val="28"/>
        </w:rPr>
        <w:t>#### Sabzavotlarning texnologik xususiyatlari</w:t>
      </w:r>
    </w:p>
    <w:p>
      <w:pPr>
        <w:spacing w:line="360" w:lineRule="auto" w:before="0" w:after="0"/>
        <w:ind w:firstLine="709"/>
        <w:jc w:val="both"/>
      </w:pPr>
      <w:r>
        <w:rPr>
          <w:rFonts w:ascii="Times New Roman" w:hAnsi="Times New Roman" w:eastAsia="Times New Roman"/>
          <w:b w:val="0"/>
          <w:sz w:val="28"/>
        </w:rPr>
        <w:t>Konservalash nuqtai nazaridan sabzavotlarning quyidagi xususiyatlari muhim: quruq moddalar miqdori (mahsulot quyuqligi va chiqimiga ta’sir qiladi); to‘qima zichligi (sterilizatsiyaga chidamlilik va shaklni saqlash); rang barqarorligi (sterilizatsiyada rang o‘zgarmasligi); tabiiy kislotalilik (pomidorda yuqori). Bu xususiyatlar mahsulot sifatini va texnologik jarayonning kechishini belgilaydi.</w:t>
      </w:r>
    </w:p>
    <w:p>
      <w:pPr>
        <w:spacing w:line="360" w:lineRule="auto" w:before="120" w:after="40"/>
        <w:ind w:firstLine="709"/>
        <w:jc w:val="left"/>
      </w:pPr>
      <w:r>
        <w:rPr>
          <w:rFonts w:ascii="Times New Roman" w:hAnsi="Times New Roman" w:eastAsia="Times New Roman"/>
          <w:b/>
          <w:i/>
          <w:sz w:val="28"/>
        </w:rPr>
        <w:t>Yordamchi materiallar</w:t>
      </w:r>
    </w:p>
    <w:p>
      <w:pPr>
        <w:spacing w:line="360" w:lineRule="auto" w:before="0" w:after="0"/>
        <w:ind w:firstLine="709"/>
        <w:jc w:val="both"/>
      </w:pPr>
      <w:r>
        <w:rPr>
          <w:rFonts w:ascii="Times New Roman" w:hAnsi="Times New Roman" w:eastAsia="Times New Roman"/>
          <w:b w:val="0"/>
          <w:sz w:val="28"/>
        </w:rPr>
        <w:t>#### O‘simlik moyi</w:t>
      </w:r>
    </w:p>
    <w:p>
      <w:pPr>
        <w:spacing w:line="360" w:lineRule="auto" w:before="0" w:after="0"/>
        <w:ind w:firstLine="709"/>
        <w:jc w:val="both"/>
      </w:pPr>
      <w:r>
        <w:rPr>
          <w:rFonts w:ascii="Times New Roman" w:hAnsi="Times New Roman" w:eastAsia="Times New Roman"/>
          <w:b w:val="0"/>
          <w:sz w:val="28"/>
        </w:rPr>
        <w:t>O‘simlik moyi (asosan kungaboqar moyi) mahsulotga ta’m, to‘yimlilik beradi va yog‘da eriydigan vitaminlar manbai hisoblanadi. Moy rafinirovka qilingan va dezodoratsiya qilingan, yangi, achimagan, standart sifat ko‘rsatkichlariga ega bo‘lishi kerak. Moyning kislota va perekis sonlari belgilangan me’yor doirasida bo‘lishi nazorat qilinadi.</w:t>
      </w:r>
    </w:p>
    <w:p>
      <w:pPr>
        <w:spacing w:line="360" w:lineRule="auto" w:before="0" w:after="0"/>
        <w:ind w:firstLine="709"/>
        <w:jc w:val="both"/>
      </w:pPr>
      <w:r>
        <w:rPr>
          <w:rFonts w:ascii="Times New Roman" w:hAnsi="Times New Roman" w:eastAsia="Times New Roman"/>
          <w:b w:val="0"/>
          <w:sz w:val="28"/>
        </w:rPr>
        <w:t>#### Osh tuzi va shakar</w:t>
      </w:r>
    </w:p>
    <w:p>
      <w:pPr>
        <w:spacing w:line="360" w:lineRule="auto" w:before="0" w:after="0"/>
        <w:ind w:firstLine="709"/>
        <w:jc w:val="both"/>
      </w:pPr>
      <w:r>
        <w:rPr>
          <w:rFonts w:ascii="Times New Roman" w:hAnsi="Times New Roman" w:eastAsia="Times New Roman"/>
          <w:b w:val="0"/>
          <w:sz w:val="28"/>
        </w:rPr>
        <w:t>Osh tuzi mahsulotga ta’m beradi va yengil konservalovchi ta’sir ko‘rsatadi; toza, oq, begona aralashmalarsiz bo‘lishi kerak. Shakar mahsulotga shirinlik berib, ta’mni muvozanatlashtiradi; oq, toza, quruq bo‘lishi kerak. Ularning miqdori retsepturada belgilanadi.</w:t>
      </w:r>
    </w:p>
    <w:p>
      <w:pPr>
        <w:spacing w:line="360" w:lineRule="auto" w:before="0" w:after="0"/>
        <w:ind w:firstLine="709"/>
        <w:jc w:val="both"/>
      </w:pPr>
      <w:r>
        <w:rPr>
          <w:rFonts w:ascii="Times New Roman" w:hAnsi="Times New Roman" w:eastAsia="Times New Roman"/>
          <w:b w:val="0"/>
          <w:sz w:val="28"/>
        </w:rPr>
        <w:t>#### Sirka kislotasi</w:t>
      </w:r>
    </w:p>
    <w:p>
      <w:pPr>
        <w:spacing w:line="360" w:lineRule="auto" w:before="0" w:after="0"/>
        <w:ind w:firstLine="709"/>
        <w:jc w:val="both"/>
      </w:pPr>
      <w:r>
        <w:rPr>
          <w:rFonts w:ascii="Times New Roman" w:hAnsi="Times New Roman" w:eastAsia="Times New Roman"/>
          <w:b w:val="0"/>
          <w:sz w:val="28"/>
        </w:rPr>
        <w:t>Sirka kislotasi mahsulot xavfsizligini ta’minlovchi eng muhim yordamchi materialdir. U muhitni kislotalaydi (pH ni 4,2 dan past darajaga tushiradi), bu esa Clostridium botulinum va boshqa xavfli mikroorganizmlarning rivojlanishiga to‘sqinlik qiladi. Oziq-ovqat sirka kislotasi yoki tabiiy sirka ishlatiladi. Uning miqdori aniq hisoblanadi va laboratoriyada nazorat qilinadi.</w:t>
      </w:r>
    </w:p>
    <w:p>
      <w:pPr>
        <w:spacing w:line="360" w:lineRule="auto" w:before="0" w:after="0"/>
        <w:ind w:firstLine="709"/>
        <w:jc w:val="both"/>
      </w:pPr>
      <w:r>
        <w:rPr>
          <w:rFonts w:ascii="Times New Roman" w:hAnsi="Times New Roman" w:eastAsia="Times New Roman"/>
          <w:b w:val="0"/>
          <w:sz w:val="28"/>
        </w:rPr>
        <w:t>#### Suv va ziravorlar</w:t>
      </w:r>
    </w:p>
    <w:p>
      <w:pPr>
        <w:spacing w:line="360" w:lineRule="auto" w:before="0" w:after="0"/>
        <w:ind w:firstLine="709"/>
        <w:jc w:val="both"/>
      </w:pPr>
      <w:r>
        <w:rPr>
          <w:rFonts w:ascii="Times New Roman" w:hAnsi="Times New Roman" w:eastAsia="Times New Roman"/>
          <w:b w:val="0"/>
          <w:sz w:val="28"/>
        </w:rPr>
        <w:t>Suv ichimlik suvi talablariga javob berishi shart. Ziravorlar (qora va xushbo‘y murch, lavr bargi, sarimsoq, ko‘katlar) yangi, toza, begona aralashmalarsiz bo‘lishi va ishlatishdan oldin tayyorlanishi kerak.</w:t>
      </w:r>
    </w:p>
    <w:p>
      <w:pPr>
        <w:spacing w:line="360" w:lineRule="auto" w:before="0" w:after="0"/>
        <w:ind w:firstLine="709"/>
        <w:jc w:val="both"/>
      </w:pPr>
      <w:r>
        <w:rPr>
          <w:rFonts w:ascii="Times New Roman" w:hAnsi="Times New Roman" w:eastAsia="Times New Roman"/>
          <w:b w:val="0"/>
          <w:sz w:val="28"/>
        </w:rPr>
        <w:t>#### Idish va qadoqlash materiallari</w:t>
      </w:r>
    </w:p>
    <w:p>
      <w:pPr>
        <w:spacing w:line="360" w:lineRule="auto" w:before="0" w:after="0"/>
        <w:ind w:firstLine="709"/>
        <w:jc w:val="both"/>
      </w:pPr>
      <w:r>
        <w:rPr>
          <w:rFonts w:ascii="Times New Roman" w:hAnsi="Times New Roman" w:eastAsia="Times New Roman"/>
          <w:b w:val="0"/>
          <w:sz w:val="28"/>
        </w:rPr>
        <w:t>Salat konservalari uchun shisha bankalar va metall qopqoqlar ishlatiladi. Idishlar butun, yoriqsiz, toza bo‘lishi va ishlatishdan oldin yuvilib sterilizatsiya qilinishi kerak. Qopqoqlar kislotali muhitga chidamli ichki qoplamaga (lak) ega bo‘lishi lozim, aks holda korroziya yuzaga keladi. Etiketkalar va qadoqlash qutilari ham standart talablarga javob berishi kerak.</w:t>
      </w:r>
    </w:p>
    <w:p>
      <w:pPr>
        <w:spacing w:line="360" w:lineRule="auto" w:before="120" w:after="40"/>
        <w:ind w:firstLine="709"/>
        <w:jc w:val="left"/>
      </w:pPr>
      <w:r>
        <w:rPr>
          <w:rFonts w:ascii="Times New Roman" w:hAnsi="Times New Roman" w:eastAsia="Times New Roman"/>
          <w:b/>
          <w:i/>
          <w:sz w:val="28"/>
        </w:rPr>
        <w:t>Chiqindilar va ularning turlari</w:t>
      </w:r>
    </w:p>
    <w:p>
      <w:pPr>
        <w:spacing w:line="360" w:lineRule="auto" w:before="0" w:after="0"/>
        <w:ind w:firstLine="709"/>
        <w:jc w:val="both"/>
      </w:pPr>
      <w:r>
        <w:rPr>
          <w:rFonts w:ascii="Times New Roman" w:hAnsi="Times New Roman" w:eastAsia="Times New Roman"/>
          <w:b w:val="0"/>
          <w:sz w:val="28"/>
        </w:rPr>
        <w:t>Salat konservalarini ishlab chiqarishda asosiy maqsad xom ashyoning yeyiladigan qismini tayyor mahsulotga aylantirish bo‘lsa-da, jarayon davomida sezilarli miqdorda chiqindilar hosil bo‘ladi. Ayniqsa, sabzavotlarni tozalash bosqichi ko‘p chiqindi beradi. Chiqindilarni uch katta guruhga ajratish mumkin.</w:t>
      </w:r>
    </w:p>
    <w:p>
      <w:pPr>
        <w:spacing w:line="360" w:lineRule="auto" w:before="0" w:after="0"/>
        <w:ind w:firstLine="709"/>
        <w:jc w:val="both"/>
      </w:pPr>
      <w:r>
        <w:rPr>
          <w:rFonts w:ascii="Times New Roman" w:hAnsi="Times New Roman" w:eastAsia="Times New Roman"/>
          <w:b w:val="0"/>
          <w:sz w:val="28"/>
        </w:rPr>
        <w:t>#### Qattiq chiqindilar</w:t>
      </w:r>
    </w:p>
    <w:p>
      <w:pPr>
        <w:spacing w:line="360" w:lineRule="auto" w:before="0" w:after="0"/>
        <w:ind w:firstLine="709"/>
        <w:jc w:val="both"/>
      </w:pPr>
      <w:r>
        <w:rPr>
          <w:rFonts w:ascii="Times New Roman" w:hAnsi="Times New Roman" w:eastAsia="Times New Roman"/>
          <w:b w:val="0"/>
          <w:sz w:val="28"/>
        </w:rPr>
        <w:t>Salat konservalari ishlab chiqarishdagi eng katta hajmli chiqindi — qattiq organik chiqindilardir. Bularga quyidagilar kiradi: sabzi va piyoz po‘sti; bulg‘or qalampirining urug‘ kamerasi va bandi; karamning tashqi barglari va o‘zagi (kocheryjkasi); pomidor va bodring bandlari, nuqsonli mevalar; maydalashda hosil bo‘ladigan mayda qoldiqlar; ziravor qoldiqlari. Bu chiqindilar organik tabiatga ega bo‘lib, ularning katta qismi chorva ozuqasi yoki kompost sifatida qayta ishlanishi mumkin.</w:t>
      </w:r>
    </w:p>
    <w:p>
      <w:pPr>
        <w:spacing w:line="360" w:lineRule="auto" w:before="0" w:after="0"/>
        <w:ind w:firstLine="709"/>
        <w:jc w:val="both"/>
      </w:pPr>
      <w:r>
        <w:rPr>
          <w:rFonts w:ascii="Times New Roman" w:hAnsi="Times New Roman" w:eastAsia="Times New Roman"/>
          <w:b w:val="0"/>
          <w:sz w:val="28"/>
        </w:rPr>
        <w:t>#### Suyuq chiqindilar</w:t>
      </w:r>
    </w:p>
    <w:p>
      <w:pPr>
        <w:spacing w:line="360" w:lineRule="auto" w:before="0" w:after="0"/>
        <w:ind w:firstLine="709"/>
        <w:jc w:val="both"/>
      </w:pPr>
      <w:r>
        <w:rPr>
          <w:rFonts w:ascii="Times New Roman" w:hAnsi="Times New Roman" w:eastAsia="Times New Roman"/>
          <w:b w:val="0"/>
          <w:sz w:val="28"/>
        </w:rPr>
        <w:t>Suyuq chiqindilarga quyidagilar kiradi: xom ashyoni yuvish suvlari (tarkibida tuproq, organik qoldiqlar); blanshirovka suvlari (tarkibida eruvchan moddalar, qandlar); uskunalarni CIP tizimida yuvish suvlari (tarkibida organik qoldiqlar, yog‘, yuvuvchi vositalar). Suyuq chiqindilar organik yuklamaga ega bo‘lgani uchun tozalanmasdan tashqi muhitga chiqarilsa, suv havzalarini ifloslantiradi.</w:t>
      </w:r>
    </w:p>
    <w:p>
      <w:pPr>
        <w:spacing w:line="360" w:lineRule="auto" w:before="0" w:after="0"/>
        <w:ind w:firstLine="709"/>
        <w:jc w:val="both"/>
      </w:pPr>
      <w:r>
        <w:rPr>
          <w:rFonts w:ascii="Times New Roman" w:hAnsi="Times New Roman" w:eastAsia="Times New Roman"/>
          <w:b w:val="0"/>
          <w:sz w:val="28"/>
        </w:rPr>
        <w:t>#### Gazsimon chiqindilar va issiqlik</w:t>
      </w:r>
    </w:p>
    <w:p>
      <w:pPr>
        <w:spacing w:line="360" w:lineRule="auto" w:before="0" w:after="0"/>
        <w:ind w:firstLine="709"/>
        <w:jc w:val="both"/>
      </w:pPr>
      <w:r>
        <w:rPr>
          <w:rFonts w:ascii="Times New Roman" w:hAnsi="Times New Roman" w:eastAsia="Times New Roman"/>
          <w:b w:val="0"/>
          <w:sz w:val="28"/>
        </w:rPr>
        <w:t>Sterilizatsiya va blanshirovka jarayonlarida bug‘ ajraladi. Qovurish bosqichida hidlar paydo bo‘lishi mumkin. Bular ventilyatsiya va issiqlik regeneratsiyasi tizimlari orqali boshqariladi.</w:t>
      </w:r>
    </w:p>
    <w:p>
      <w:pPr>
        <w:spacing w:line="360" w:lineRule="auto" w:before="120" w:after="40"/>
        <w:ind w:firstLine="709"/>
        <w:jc w:val="left"/>
      </w:pPr>
      <w:r>
        <w:rPr>
          <w:rFonts w:ascii="Times New Roman" w:hAnsi="Times New Roman" w:eastAsia="Times New Roman"/>
          <w:b/>
          <w:i/>
          <w:sz w:val="28"/>
        </w:rPr>
        <w:t>Chiqindilardan foydalanish</w:t>
      </w:r>
    </w:p>
    <w:p>
      <w:pPr>
        <w:spacing w:line="360" w:lineRule="auto" w:before="0" w:after="0"/>
        <w:ind w:firstLine="709"/>
        <w:jc w:val="both"/>
      </w:pPr>
      <w:r>
        <w:rPr>
          <w:rFonts w:ascii="Times New Roman" w:hAnsi="Times New Roman" w:eastAsia="Times New Roman"/>
          <w:b w:val="0"/>
          <w:sz w:val="28"/>
        </w:rPr>
        <w:t>Zamonaviy yondashuvda chiqindilarni qimmatli ikkilamchi resurs sifatida qarash muhim hisoblanadi.</w:t>
      </w:r>
    </w:p>
    <w:p>
      <w:pPr>
        <w:spacing w:line="360" w:lineRule="auto" w:before="0" w:after="0"/>
        <w:ind w:firstLine="709"/>
        <w:jc w:val="both"/>
      </w:pPr>
      <w:r>
        <w:rPr>
          <w:rFonts w:ascii="Times New Roman" w:hAnsi="Times New Roman" w:eastAsia="Times New Roman"/>
          <w:b w:val="0"/>
          <w:sz w:val="28"/>
        </w:rPr>
        <w:t>#### Organik qattiq chiqindilardan foydalanish</w:t>
      </w:r>
    </w:p>
    <w:p>
      <w:pPr>
        <w:spacing w:line="360" w:lineRule="auto" w:before="0" w:after="0"/>
        <w:ind w:firstLine="709"/>
        <w:jc w:val="both"/>
      </w:pPr>
      <w:r>
        <w:rPr>
          <w:rFonts w:ascii="Times New Roman" w:hAnsi="Times New Roman" w:eastAsia="Times New Roman"/>
          <w:b w:val="0"/>
          <w:sz w:val="28"/>
        </w:rPr>
        <w:t>Sabzavot po‘sti, barg, o‘zak va boshqa organik chiqindilar quyidagicha qayta ishlanadi: chorva uchun yem-xashak sifatida (yangi yoki quritilgan holda); kompost tayyorlashda organik o‘g‘it sifatida; biogaz ishlab chiqarishda xom ashyo sifatida. Ayrim chiqindilardan (masalan, sabzi po‘stidan) qo‘shimcha qiymatli moddalar (karotin, pektin) ajratib olish ham mumkin. Bu chiqindilarni kamaytirish va qo‘shimcha qiymat yaratish imkonini beradi.</w:t>
      </w:r>
    </w:p>
    <w:p>
      <w:pPr>
        <w:spacing w:line="360" w:lineRule="auto" w:before="0" w:after="0"/>
        <w:ind w:firstLine="709"/>
        <w:jc w:val="both"/>
      </w:pPr>
      <w:r>
        <w:rPr>
          <w:rFonts w:ascii="Times New Roman" w:hAnsi="Times New Roman" w:eastAsia="Times New Roman"/>
          <w:b w:val="0"/>
          <w:sz w:val="28"/>
        </w:rPr>
        <w:t>#### Suyuq chiqindilarni qayta ishlash va suvni tejash</w:t>
      </w:r>
    </w:p>
    <w:p>
      <w:pPr>
        <w:spacing w:line="360" w:lineRule="auto" w:before="0" w:after="0"/>
        <w:ind w:firstLine="709"/>
        <w:jc w:val="both"/>
      </w:pPr>
      <w:r>
        <w:rPr>
          <w:rFonts w:ascii="Times New Roman" w:hAnsi="Times New Roman" w:eastAsia="Times New Roman"/>
          <w:b w:val="0"/>
          <w:sz w:val="28"/>
        </w:rPr>
        <w:t>Yuvish va sovitish suvlarini tozalab qayta ishlatish suv sarfini kamaytiradi. Blanshirovka suvlaridagi eruvchan moddalardan ayrim hollarda foydalanish mumkin. Suvni qayta ishlatish ham iqtisodiy, ham ekologik samara beradi.</w:t>
      </w:r>
    </w:p>
    <w:p>
      <w:pPr>
        <w:spacing w:line="360" w:lineRule="auto" w:before="0" w:after="0"/>
        <w:ind w:firstLine="709"/>
        <w:jc w:val="both"/>
      </w:pPr>
      <w:r>
        <w:rPr>
          <w:rFonts w:ascii="Times New Roman" w:hAnsi="Times New Roman" w:eastAsia="Times New Roman"/>
          <w:b w:val="0"/>
          <w:sz w:val="28"/>
        </w:rPr>
        <w:t>#### Qadoqlash chiqindilaridan foydalanish</w:t>
      </w:r>
    </w:p>
    <w:p>
      <w:pPr>
        <w:spacing w:line="360" w:lineRule="auto" w:before="0" w:after="0"/>
        <w:ind w:firstLine="709"/>
        <w:jc w:val="both"/>
      </w:pPr>
      <w:r>
        <w:rPr>
          <w:rFonts w:ascii="Times New Roman" w:hAnsi="Times New Roman" w:eastAsia="Times New Roman"/>
          <w:b w:val="0"/>
          <w:sz w:val="28"/>
        </w:rPr>
        <w:t>Shisha, metall va qog‘oz qadoqlash chiqindilari turi bo‘yicha saralanadi va ikkilamchi xom ashyo sifatida qayta ishlashga topshiriladi.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Salat konservalari ishlab chiqarishdagi oqava suvlar mexanik, biologik va kimyoviy usullar bilan tozalanadi: mexanik tozalash (qattiq zarrachalar va yog‘ni ajratish, tindirish); biologik tozalash (mikroorganizmlar yordamida organik moddalarni parchalash); kimyoviy tozalash (pH ni me’yorlash, zararsizlantirish). Tozalangan suv texnik ehtiyojlar uchun qayta ishlatilishi mumkin.</w:t>
      </w:r>
    </w:p>
    <w:p>
      <w:pPr>
        <w:spacing w:line="360" w:lineRule="auto" w:before="120" w:after="40"/>
        <w:ind w:firstLine="709"/>
        <w:jc w:val="left"/>
      </w:pPr>
      <w:r>
        <w:rPr>
          <w:rFonts w:ascii="Times New Roman" w:hAnsi="Times New Roman" w:eastAsia="Times New Roman"/>
          <w:b/>
          <w:i/>
          <w:sz w:val="28"/>
        </w:rPr>
        <w:t>Chiqindilarni kamaytirish yo‘llari</w:t>
      </w:r>
    </w:p>
    <w:p>
      <w:pPr>
        <w:spacing w:line="360" w:lineRule="auto" w:before="0" w:after="0"/>
        <w:ind w:firstLine="709"/>
        <w:jc w:val="both"/>
      </w:pPr>
      <w:r>
        <w:rPr>
          <w:rFonts w:ascii="Times New Roman" w:hAnsi="Times New Roman" w:eastAsia="Times New Roman"/>
          <w:b w:val="0"/>
          <w:sz w:val="28"/>
        </w:rPr>
        <w:t>Chiqindilar hajmini kamaytirish quyidagi yo‘llar bilan amalga oshiriladi: xom ashyoni to‘g‘ri saralash va yo‘qotishlarni kamaytirish; samarali tozalash usullaridan (bug‘-kimyoviy tozalash) foydalanish; suvni qayta ishlatish; CIP rejimlarini optimallashtirish; organik chiqindilarni qayta ishlash; qadoqlash chiqindilarini saralash. Bu chora-tadbirlar resurs samaradorligini oshiradi va ekologik yukni kamaytiradi.</w:t>
      </w:r>
    </w:p>
    <w:p>
      <w:pPr>
        <w:spacing w:line="360" w:lineRule="auto" w:before="120" w:after="40"/>
        <w:ind w:firstLine="709"/>
        <w:jc w:val="left"/>
      </w:pPr>
      <w:r>
        <w:rPr>
          <w:rFonts w:ascii="Times New Roman" w:hAnsi="Times New Roman" w:eastAsia="Times New Roman"/>
          <w:b/>
          <w:i/>
          <w:sz w:val="28"/>
        </w:rPr>
        <w:t>GOST va texnik shartlar</w:t>
      </w:r>
    </w:p>
    <w:p>
      <w:pPr>
        <w:spacing w:line="360" w:lineRule="auto" w:before="0" w:after="0"/>
        <w:ind w:firstLine="709"/>
        <w:jc w:val="both"/>
      </w:pPr>
      <w:r>
        <w:rPr>
          <w:rFonts w:ascii="Times New Roman" w:hAnsi="Times New Roman" w:eastAsia="Times New Roman"/>
          <w:b w:val="0"/>
          <w:sz w:val="28"/>
        </w:rPr>
        <w:t>Oziq-ovqat sanoatida, jumladan salat konservalarini ishlab chiqarishda mahsulot sifati va xavfsizligini ta’minlash uchun ishlab chiqarish me’yoriy hujjatlar tizimiga tayanadi. Bu tizimga standartlar, texnik reglamentlar, sanitariya qoidalari, sinov usullari, markirovka talablari va korxona texnik shartlari kiradi.</w:t>
      </w:r>
    </w:p>
    <w:p>
      <w:pPr>
        <w:spacing w:line="360" w:lineRule="auto" w:before="0" w:after="0"/>
        <w:ind w:firstLine="709"/>
        <w:jc w:val="both"/>
      </w:pPr>
      <w:r>
        <w:rPr>
          <w:rFonts w:ascii="Times New Roman" w:hAnsi="Times New Roman" w:eastAsia="Times New Roman"/>
          <w:b w:val="0"/>
          <w:sz w:val="28"/>
        </w:rPr>
        <w:t>#### GOST tushunchasi</w:t>
      </w:r>
    </w:p>
    <w:p>
      <w:pPr>
        <w:spacing w:line="360" w:lineRule="auto" w:before="0" w:after="0"/>
        <w:ind w:firstLine="709"/>
        <w:jc w:val="both"/>
      </w:pPr>
      <w:r>
        <w:rPr>
          <w:rFonts w:ascii="Times New Roman" w:hAnsi="Times New Roman" w:eastAsia="Times New Roman"/>
          <w:b w:val="0"/>
          <w:sz w:val="28"/>
        </w:rPr>
        <w:t>GOST — “Gosudarstvennyy standart”, ya’ni davlat yoki davlatlararo standart degan ma’noni bildiradi. GOST mahsulotga, xom ashyo sifatiga, sinov usullariga, qadoqlash, saqlash, tashish, markirovka va xavfsizlik ko‘rsatkichlariga qo‘yiladigan bir xil talablarni belgilaydi. Sabzavot konservalari uchun tegishli davlat standartlari mahsulot tasnifi, sifat ko‘rsatkichlari, qabul qilish qoidalari va sinov usullarini belgilaydi.</w:t>
      </w:r>
    </w:p>
    <w:p>
      <w:pPr>
        <w:spacing w:line="360" w:lineRule="auto" w:before="0" w:after="0"/>
        <w:ind w:firstLine="709"/>
        <w:jc w:val="both"/>
      </w:pPr>
      <w:r>
        <w:rPr>
          <w:rFonts w:ascii="Times New Roman" w:hAnsi="Times New Roman" w:eastAsia="Times New Roman"/>
          <w:b w:val="0"/>
          <w:sz w:val="28"/>
        </w:rPr>
        <w:t>Salat konservalari uchun GOST turidagi hujjat odatda quyidagilarni o‘z ichiga oladi: mahsulotning nomi va tasnifi (turlari, navlari); organoleptik ko‘rsatkichlar (tashqi ko‘rinishi, rangi, ta’mi, hidi, konsistensiyasi); fizik-kimyoviy ko‘rsatkichlar (quruq moddalar, tuz, kislotalilik, pH, moy miqdori, sabzavotlar ulushi); mikrobiologik xavfsizlik talablari (sterillik, sanoat sterilligi); qadoqlash, markirovka, tashish va saqlash qoidalari; namuna olish va laboratoriya sinov usullari.</w:t>
      </w:r>
    </w:p>
    <w:p>
      <w:pPr>
        <w:spacing w:line="360" w:lineRule="auto" w:before="0" w:after="0"/>
        <w:ind w:firstLine="709"/>
        <w:jc w:val="both"/>
      </w:pPr>
      <w:r>
        <w:rPr>
          <w:rFonts w:ascii="Times New Roman" w:hAnsi="Times New Roman" w:eastAsia="Times New Roman"/>
          <w:b w:val="0"/>
          <w:sz w:val="28"/>
        </w:rPr>
        <w:t>#### Texnik shartlar (TSh)</w:t>
      </w:r>
    </w:p>
    <w:p>
      <w:pPr>
        <w:spacing w:line="360" w:lineRule="auto" w:before="0" w:after="0"/>
        <w:ind w:firstLine="709"/>
        <w:jc w:val="both"/>
      </w:pPr>
      <w:r>
        <w:rPr>
          <w:rFonts w:ascii="Times New Roman" w:hAnsi="Times New Roman" w:eastAsia="Times New Roman"/>
          <w:b w:val="0"/>
          <w:sz w:val="28"/>
        </w:rPr>
        <w:t>Texnik shartlar — ma’lum bir korxona yoki ishlab chiqaruvchi tomonidan aniq mahsulot uchun ishlab chiqiladigan me’yoriy hujjatdir. Salat konservalari ko‘pincha o‘ziga xos retsepturaga ega bo‘lgani uchun ular ko‘pincha korxona texnik shartlari asosida ishlab chiqariladi. Texnik shartlarda mahsulotning to‘liq nomi, retseptura tarkibi, xom ashyo talablari, texnologik jarayon tavsifi, sifat ko‘rsatkichlari, xavfsizlik me’yorlari, sterilizatsiya rejimi, qadoqlash va markirovka qoidalari, qabul qilish qoidalari, sinash usullari, saqlash muddati va sharoiti yoziladi.</w:t>
      </w:r>
    </w:p>
    <w:p>
      <w:pPr>
        <w:spacing w:line="360" w:lineRule="auto" w:before="0" w:after="0"/>
        <w:ind w:firstLine="709"/>
        <w:jc w:val="both"/>
      </w:pPr>
      <w:r>
        <w:rPr>
          <w:rFonts w:ascii="Times New Roman" w:hAnsi="Times New Roman" w:eastAsia="Times New Roman"/>
          <w:b w:val="0"/>
          <w:sz w:val="28"/>
        </w:rPr>
        <w:t>#### Me’yoriy hujjatlar nimani belgilaydi</w:t>
      </w:r>
    </w:p>
    <w:p>
      <w:pPr>
        <w:spacing w:line="360" w:lineRule="auto" w:before="0" w:after="0"/>
        <w:ind w:firstLine="709"/>
        <w:jc w:val="both"/>
      </w:pPr>
      <w:r>
        <w:rPr>
          <w:rFonts w:ascii="Times New Roman" w:hAnsi="Times New Roman" w:eastAsia="Times New Roman"/>
          <w:b w:val="0"/>
          <w:sz w:val="28"/>
        </w:rPr>
        <w:t>Salat konservalarini ishlab chiqarishda me’yoriy hujjatlar butun ishlab chiqarish zanjirini tartibga soladi:</w:t>
      </w:r>
    </w:p>
    <w:p>
      <w:pPr>
        <w:spacing w:line="360" w:lineRule="auto" w:before="0" w:after="0"/>
        <w:ind w:firstLine="709"/>
        <w:jc w:val="both"/>
      </w:pPr>
      <w:r>
        <w:rPr>
          <w:rFonts w:ascii="Times New Roman" w:hAnsi="Times New Roman" w:eastAsia="Times New Roman"/>
          <w:b w:val="0"/>
          <w:sz w:val="28"/>
        </w:rPr>
        <w:t>Xom ashyo talablari. Sabzavotlar, o‘simlik moyi, tuz, shakar, sirka kislotasi, suv va ziravorlar sifati belgilanadi.</w:t>
      </w:r>
    </w:p>
    <w:p>
      <w:pPr>
        <w:spacing w:line="360" w:lineRule="auto" w:before="0" w:after="0"/>
        <w:ind w:firstLine="709"/>
        <w:jc w:val="both"/>
      </w:pPr>
      <w:r>
        <w:rPr>
          <w:rFonts w:ascii="Times New Roman" w:hAnsi="Times New Roman" w:eastAsia="Times New Roman"/>
          <w:b w:val="0"/>
          <w:sz w:val="28"/>
        </w:rPr>
        <w:t>Organoleptik ko‘rsatkichlar. Tashqi ko‘rinishi, sabzavotlarning to‘g‘ralish shakli, rangi, hidi, ta’mi va konsistensiyasi baholanadi.</w:t>
      </w:r>
    </w:p>
    <w:p>
      <w:pPr>
        <w:spacing w:line="360" w:lineRule="auto" w:before="0" w:after="0"/>
        <w:ind w:firstLine="709"/>
        <w:jc w:val="both"/>
      </w:pPr>
      <w:r>
        <w:rPr>
          <w:rFonts w:ascii="Times New Roman" w:hAnsi="Times New Roman" w:eastAsia="Times New Roman"/>
          <w:b w:val="0"/>
          <w:sz w:val="28"/>
        </w:rPr>
        <w:t>Fizik-kimyoviy ko‘rsatkichlar. Quruq moddalar, tuz, titrlanadigan kislotalilik, pH, moy miqdori va sabzavotlar ulushi belgilanadi.</w:t>
      </w:r>
    </w:p>
    <w:p>
      <w:pPr>
        <w:spacing w:line="360" w:lineRule="auto" w:before="0" w:after="0"/>
        <w:ind w:firstLine="709"/>
        <w:jc w:val="both"/>
      </w:pPr>
      <w:r>
        <w:rPr>
          <w:rFonts w:ascii="Times New Roman" w:hAnsi="Times New Roman" w:eastAsia="Times New Roman"/>
          <w:b w:val="0"/>
          <w:sz w:val="28"/>
        </w:rPr>
        <w:t>Mikrobiologik va gigiyenik xavfsizlik. Mahsulot sanoat sterilligiga (promyshlennaya sterilnost) javob berishi, patogen mikroorganizmlar bo‘lmasligi shart.</w:t>
      </w:r>
    </w:p>
    <w:p>
      <w:pPr>
        <w:spacing w:line="360" w:lineRule="auto" w:before="0" w:after="0"/>
        <w:ind w:firstLine="709"/>
        <w:jc w:val="both"/>
      </w:pPr>
      <w:r>
        <w:rPr>
          <w:rFonts w:ascii="Times New Roman" w:hAnsi="Times New Roman" w:eastAsia="Times New Roman"/>
          <w:b w:val="0"/>
          <w:sz w:val="28"/>
        </w:rPr>
        <w:t>Xavfsizlik ko‘rsatkichlari. Og‘ir metallar, pestitsidlar, nitratlar va boshqa ifloslantiruvchi moddalarning miqdori belgilangan maksimal darajalardan oshmasligi kerak.</w:t>
      </w:r>
    </w:p>
    <w:p>
      <w:pPr>
        <w:spacing w:line="360" w:lineRule="auto" w:before="0" w:after="0"/>
        <w:ind w:firstLine="709"/>
        <w:jc w:val="both"/>
      </w:pPr>
      <w:r>
        <w:rPr>
          <w:rFonts w:ascii="Times New Roman" w:hAnsi="Times New Roman" w:eastAsia="Times New Roman"/>
          <w:b w:val="0"/>
          <w:sz w:val="28"/>
        </w:rPr>
        <w:t>#### Sanoat sterilligi tushunchasi</w:t>
      </w:r>
    </w:p>
    <w:p>
      <w:pPr>
        <w:spacing w:line="360" w:lineRule="auto" w:before="0" w:after="0"/>
        <w:ind w:firstLine="709"/>
        <w:jc w:val="both"/>
      </w:pPr>
      <w:r>
        <w:rPr>
          <w:rFonts w:ascii="Times New Roman" w:hAnsi="Times New Roman" w:eastAsia="Times New Roman"/>
          <w:b w:val="0"/>
          <w:sz w:val="28"/>
        </w:rPr>
        <w:t>Konserva mahsulotlari uchun “sanoat sterilligi” muhim tushunchadir. U mahsulotda saqlash va sotish sharoitida rivojlanib, mahsulotni buzishi yoki inson salomatligi uchun xavf tug‘dirishi mumkin bo‘lgan mikroorganizmlar bo‘lmasligini anglatadi. Sanoat sterilligi to‘g‘ri sterilizatsiya rejimi va germetiklik orqali ta’minlanadi va laboratoriyada nazorat qilinadi.</w:t>
      </w:r>
    </w:p>
    <w:p>
      <w:pPr>
        <w:spacing w:line="360" w:lineRule="auto" w:before="0" w:after="0"/>
        <w:ind w:firstLine="709"/>
        <w:jc w:val="both"/>
      </w:pPr>
      <w:r>
        <w:rPr>
          <w:rFonts w:ascii="Times New Roman" w:hAnsi="Times New Roman" w:eastAsia="Times New Roman"/>
          <w:b w:val="0"/>
          <w:sz w:val="28"/>
        </w:rPr>
        <w:t>#### Markirovka talablari</w:t>
      </w:r>
    </w:p>
    <w:p>
      <w:pPr>
        <w:spacing w:line="360" w:lineRule="auto" w:before="0" w:after="0"/>
        <w:ind w:firstLine="709"/>
        <w:jc w:val="both"/>
      </w:pPr>
      <w:r>
        <w:rPr>
          <w:rFonts w:ascii="Times New Roman" w:hAnsi="Times New Roman" w:eastAsia="Times New Roman"/>
          <w:b w:val="0"/>
          <w:sz w:val="28"/>
        </w:rPr>
        <w:t>Tayyor mahsulot markirovkasi iste’molchiga ishonchli ma’lumot berishi kerak. Etiketkada quyidagilar ko‘rsatiladi: mahsulot nomi va turi; ishlab chiqaruvchi nomi va manzili; tarkibi (barcha sabzavotlar va komponentlar); netto massasi; ishlab chiqarilgan sana va saqlash muddati; saqlash sharoiti; me’yoriy hujjat belgisi; oziqaviy qiymati. Markirovkaning maqsadi iste’molchining mahsulot to‘g‘risida to‘liq va ishonchli axborot olish huquqini ta’minlashdir.</w:t>
      </w:r>
    </w:p>
    <w:p>
      <w:pPr>
        <w:spacing w:line="360" w:lineRule="auto" w:before="0" w:after="0"/>
        <w:ind w:firstLine="709"/>
        <w:jc w:val="both"/>
      </w:pPr>
      <w:r>
        <w:rPr>
          <w:rFonts w:ascii="Times New Roman" w:hAnsi="Times New Roman" w:eastAsia="Times New Roman"/>
          <w:b w:val="0"/>
          <w:sz w:val="28"/>
        </w:rPr>
        <w:t>Xulosa qilib aytganda, salat konservalarini ishlab chiqarishda xom ashyo va yordamchi materiallar sifati, chiqindilarni oqilona boshqarish hamda GOST va texnik shartlar talablariga rioya qilish mahsulot sifati, xavfsizligi va ishlab chiqarish samaradorligini ta’minlovchi asosiy omillardir. Me’yoriy hujjatlar xom ashyo sifatini, ishlab chiqarish texnologiyasini, tayyor mahsulot ko‘rsatkichlarini, markirovka, qadoqlash, saqlash va tashish qoidalarini belgilaydi.</w:t>
      </w:r>
    </w:p>
    <w:p>
      <w:pPr>
        <w:spacing w:line="360" w:lineRule="auto" w:before="240" w:after="120"/>
        <w:jc w:val="left"/>
      </w:pPr>
      <w:r>
        <w:rPr>
          <w:rFonts w:ascii="Times New Roman" w:hAnsi="Times New Roman" w:eastAsia="Times New Roman"/>
          <w:b/>
          <w:sz w:val="28"/>
        </w:rPr>
        <w:t>2.4. Moddiy va issiqlik balansi</w:t>
      </w:r>
    </w:p>
    <w:p>
      <w:pPr>
        <w:spacing w:line="360" w:lineRule="auto" w:before="0" w:after="0"/>
        <w:ind w:firstLine="709"/>
        <w:jc w:val="both"/>
      </w:pPr>
      <w:r>
        <w:rPr>
          <w:rFonts w:ascii="Times New Roman" w:hAnsi="Times New Roman" w:eastAsia="Times New Roman"/>
          <w:b w:val="0"/>
          <w:sz w:val="28"/>
        </w:rPr>
        <w:t>Har qanday oziq-ovqat texnologik jarayonini ilmiy asosda loyihalashda ikki asosiy hisoblash turi muhim ahamiyatga ega: moddiy balans va issiqlik (energiya) balansi. Moddiy balans korxonaga kirayotgan va undan chiqayotgan xom ashyo, yordamchi materiallar, tayyor mahsulot hamda chiqindilar miqdorini aniqlashga xizmat qiladi. Issiqlik balansi esa texnologik jarayonda blanshirovka, quyma tayyorlash va sterilizatsiya uchun zarur energiya sarfini baholaydi. Bu hisoblar uskunalarni to‘g‘ri tanlash, xom ashyoga bo‘lgan ehtiyojni rejalashtirish va mahsulot tannarxini hisoblash uchun zarur.</w:t>
      </w:r>
    </w:p>
    <w:p>
      <w:pPr>
        <w:spacing w:line="360" w:lineRule="auto" w:before="120" w:after="40"/>
        <w:ind w:firstLine="709"/>
        <w:jc w:val="left"/>
      </w:pPr>
      <w:r>
        <w:rPr>
          <w:rFonts w:ascii="Times New Roman" w:hAnsi="Times New Roman" w:eastAsia="Times New Roman"/>
          <w:b/>
          <w:i/>
          <w:sz w:val="28"/>
        </w:rPr>
        <w:t>Moddiy balansning umumiy prinsipi</w:t>
      </w:r>
    </w:p>
    <w:p>
      <w:pPr>
        <w:spacing w:line="360" w:lineRule="auto" w:before="0" w:after="0"/>
        <w:ind w:firstLine="709"/>
        <w:jc w:val="both"/>
      </w:pPr>
      <w:r>
        <w:rPr>
          <w:rFonts w:ascii="Times New Roman" w:hAnsi="Times New Roman" w:eastAsia="Times New Roman"/>
          <w:b w:val="0"/>
          <w:sz w:val="28"/>
        </w:rPr>
        <w:t>Moddiy balansning asosida moddalar saqlanish qonuni yotadi: jarayonga kiritilgan barcha moddalar massasi undan chiqqan mahsulot va chiqindilar massasiga teng bo‘lishi kerak:</w:t>
      </w:r>
    </w:p>
    <w:p>
      <w:pPr>
        <w:spacing w:line="360" w:lineRule="auto" w:before="0" w:after="0"/>
        <w:ind w:firstLine="709"/>
        <w:jc w:val="both"/>
      </w:pPr>
      <w:r>
        <w:rPr>
          <w:rFonts w:ascii="Times New Roman" w:hAnsi="Times New Roman" w:eastAsia="Times New Roman"/>
          <w:b w:val="0"/>
          <w:sz w:val="28"/>
        </w:rPr>
        <w:t>Gkirish = Gtayyor mahsulot + Gchiqindi + Gyo‘qotishlar</w:t>
      </w:r>
    </w:p>
    <w:p>
      <w:pPr>
        <w:spacing w:line="360" w:lineRule="auto" w:before="120" w:after="40"/>
        <w:ind w:firstLine="709"/>
        <w:jc w:val="left"/>
      </w:pPr>
      <w:r>
        <w:rPr>
          <w:rFonts w:ascii="Times New Roman" w:hAnsi="Times New Roman" w:eastAsia="Times New Roman"/>
          <w:b/>
          <w:i/>
          <w:sz w:val="28"/>
        </w:rPr>
        <w:t>Dastlabki ma’lumotlar va retseptura</w:t>
      </w:r>
    </w:p>
    <w:p>
      <w:pPr>
        <w:spacing w:line="360" w:lineRule="auto" w:before="0" w:after="0"/>
        <w:ind w:firstLine="709"/>
        <w:jc w:val="both"/>
      </w:pPr>
      <w:r>
        <w:rPr>
          <w:rFonts w:ascii="Times New Roman" w:hAnsi="Times New Roman" w:eastAsia="Times New Roman"/>
          <w:b w:val="0"/>
          <w:sz w:val="28"/>
        </w:rPr>
        <w:t>Hisoblar quyidagi dastlabki ma’lumotlar asosida bajariladi: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Smenalik quvvat (tayyor mahsulot)</w:t>
            </w:r>
          </w:p>
        </w:tc>
        <w:tc>
          <w:tcPr>
            <w:tcW w:type="dxa" w:w="4844"/>
          </w:tcPr>
          <w:p>
            <w:pPr>
              <w:spacing w:line="240" w:lineRule="auto" w:after="0" w:before="0"/>
              <w:jc w:val="left"/>
            </w:pPr>
            <w:r>
              <w:rPr>
                <w:rFonts w:ascii="Times New Roman" w:hAnsi="Times New Roman" w:eastAsia="Times New Roman"/>
                <w:b w:val="0"/>
                <w:sz w:val="24"/>
              </w:rPr>
              <w:t>5000 kg/smena</w:t>
            </w:r>
          </w:p>
        </w:tc>
      </w:tr>
      <w:tr>
        <w:tc>
          <w:tcPr>
            <w:tcW w:type="dxa" w:w="4844"/>
          </w:tcPr>
          <w:p>
            <w:pPr>
              <w:spacing w:line="240" w:lineRule="auto" w:after="0" w:before="0"/>
              <w:jc w:val="left"/>
            </w:pPr>
            <w:r>
              <w:rPr>
                <w:rFonts w:ascii="Times New Roman" w:hAnsi="Times New Roman" w:eastAsia="Times New Roman"/>
                <w:b w:val="0"/>
                <w:sz w:val="24"/>
              </w:rPr>
              <w:t>Smena davomiyligi</w:t>
            </w:r>
          </w:p>
        </w:tc>
        <w:tc>
          <w:tcPr>
            <w:tcW w:type="dxa" w:w="4844"/>
          </w:tcPr>
          <w:p>
            <w:pPr>
              <w:spacing w:line="240" w:lineRule="auto" w:after="0" w:before="0"/>
              <w:jc w:val="left"/>
            </w:pPr>
            <w:r>
              <w:rPr>
                <w:rFonts w:ascii="Times New Roman" w:hAnsi="Times New Roman" w:eastAsia="Times New Roman"/>
                <w:b w:val="0"/>
                <w:sz w:val="24"/>
              </w:rPr>
              <w:t>8 soat</w:t>
            </w:r>
          </w:p>
        </w:tc>
      </w:tr>
      <w:tr>
        <w:tc>
          <w:tcPr>
            <w:tcW w:type="dxa" w:w="4844"/>
          </w:tcPr>
          <w:p>
            <w:pPr>
              <w:spacing w:line="240" w:lineRule="auto" w:after="0" w:before="0"/>
              <w:jc w:val="left"/>
            </w:pPr>
            <w:r>
              <w:rPr>
                <w:rFonts w:ascii="Times New Roman" w:hAnsi="Times New Roman" w:eastAsia="Times New Roman"/>
                <w:b w:val="0"/>
                <w:sz w:val="24"/>
              </w:rPr>
              <w:t>Soatlik unumdorlik</w:t>
            </w:r>
          </w:p>
        </w:tc>
        <w:tc>
          <w:tcPr>
            <w:tcW w:type="dxa" w:w="4844"/>
          </w:tcPr>
          <w:p>
            <w:pPr>
              <w:spacing w:line="240" w:lineRule="auto" w:after="0" w:before="0"/>
              <w:jc w:val="left"/>
            </w:pPr>
            <w:r>
              <w:rPr>
                <w:rFonts w:ascii="Times New Roman" w:hAnsi="Times New Roman" w:eastAsia="Times New Roman"/>
                <w:b w:val="0"/>
                <w:sz w:val="24"/>
              </w:rPr>
              <w:t>625 kg/soat</w:t>
            </w:r>
          </w:p>
        </w:tc>
      </w:tr>
      <w:tr>
        <w:tc>
          <w:tcPr>
            <w:tcW w:type="dxa" w:w="4844"/>
          </w:tcPr>
          <w:p>
            <w:pPr>
              <w:spacing w:line="240" w:lineRule="auto" w:after="0" w:before="0"/>
              <w:jc w:val="left"/>
            </w:pPr>
            <w:r>
              <w:rPr>
                <w:rFonts w:ascii="Times New Roman" w:hAnsi="Times New Roman" w:eastAsia="Times New Roman"/>
                <w:b w:val="0"/>
                <w:sz w:val="24"/>
              </w:rPr>
              <w:t>Shartli banka (netto)</w:t>
            </w:r>
          </w:p>
        </w:tc>
        <w:tc>
          <w:tcPr>
            <w:tcW w:type="dxa" w:w="4844"/>
          </w:tcPr>
          <w:p>
            <w:pPr>
              <w:spacing w:line="240" w:lineRule="auto" w:after="0" w:before="0"/>
              <w:jc w:val="left"/>
            </w:pPr>
            <w:r>
              <w:rPr>
                <w:rFonts w:ascii="Times New Roman" w:hAnsi="Times New Roman" w:eastAsia="Times New Roman"/>
                <w:b w:val="0"/>
                <w:sz w:val="24"/>
              </w:rPr>
              <w:t>400 g</w:t>
            </w:r>
          </w:p>
        </w:tc>
      </w:tr>
      <w:tr>
        <w:tc>
          <w:tcPr>
            <w:tcW w:type="dxa" w:w="4844"/>
          </w:tcPr>
          <w:p>
            <w:pPr>
              <w:spacing w:line="240" w:lineRule="auto" w:after="0" w:before="0"/>
              <w:jc w:val="left"/>
            </w:pPr>
            <w:r>
              <w:rPr>
                <w:rFonts w:ascii="Times New Roman" w:hAnsi="Times New Roman" w:eastAsia="Times New Roman"/>
                <w:b w:val="0"/>
                <w:sz w:val="24"/>
              </w:rPr>
              <w:t>Smenalik shartli bankalar soni</w:t>
            </w:r>
          </w:p>
        </w:tc>
        <w:tc>
          <w:tcPr>
            <w:tcW w:type="dxa" w:w="4844"/>
          </w:tcPr>
          <w:p>
            <w:pPr>
              <w:spacing w:line="240" w:lineRule="auto" w:after="0" w:before="0"/>
              <w:jc w:val="left"/>
            </w:pPr>
            <w:r>
              <w:rPr>
                <w:rFonts w:ascii="Times New Roman" w:hAnsi="Times New Roman" w:eastAsia="Times New Roman"/>
                <w:b w:val="0"/>
                <w:sz w:val="24"/>
              </w:rPr>
              <w:t>12 500 dona</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Tayyor mahsulot retsepturasi (mahsulot massasiga nisbatan) quyidagi jadvalda keltirilgan: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Komponent</w:t>
            </w:r>
          </w:p>
        </w:tc>
        <w:tc>
          <w:tcPr>
            <w:tcW w:type="dxa" w:w="3230"/>
          </w:tcPr>
          <w:p>
            <w:pPr>
              <w:spacing w:line="240" w:lineRule="auto" w:after="0" w:before="0"/>
              <w:jc w:val="center"/>
            </w:pPr>
            <w:r>
              <w:rPr>
                <w:rFonts w:ascii="Times New Roman" w:hAnsi="Times New Roman" w:eastAsia="Times New Roman"/>
                <w:b/>
                <w:sz w:val="24"/>
              </w:rPr>
              <w:t>Ulushi, %</w:t>
            </w:r>
          </w:p>
        </w:tc>
        <w:tc>
          <w:tcPr>
            <w:tcW w:type="dxa" w:w="3230"/>
          </w:tcPr>
          <w:p>
            <w:pPr>
              <w:spacing w:line="240" w:lineRule="auto" w:after="0" w:before="0"/>
              <w:jc w:val="center"/>
            </w:pPr>
            <w:r>
              <w:rPr>
                <w:rFonts w:ascii="Times New Roman" w:hAnsi="Times New Roman" w:eastAsia="Times New Roman"/>
                <w:b/>
                <w:sz w:val="24"/>
              </w:rPr>
              <w:t>Massasi, kg</w:t>
            </w:r>
          </w:p>
        </w:tc>
      </w:tr>
      <w:tr>
        <w:tc>
          <w:tcPr>
            <w:tcW w:type="dxa" w:w="3230"/>
          </w:tcPr>
          <w:p>
            <w:pPr>
              <w:spacing w:line="240" w:lineRule="auto" w:after="0" w:before="0"/>
              <w:jc w:val="left"/>
            </w:pPr>
            <w:r>
              <w:rPr>
                <w:rFonts w:ascii="Times New Roman" w:hAnsi="Times New Roman" w:eastAsia="Times New Roman"/>
                <w:b w:val="0"/>
                <w:sz w:val="24"/>
              </w:rPr>
              <w:t>Pomidor</w:t>
            </w:r>
          </w:p>
        </w:tc>
        <w:tc>
          <w:tcPr>
            <w:tcW w:type="dxa" w:w="3230"/>
          </w:tcPr>
          <w:p>
            <w:pPr>
              <w:spacing w:line="240" w:lineRule="auto" w:after="0" w:before="0"/>
              <w:jc w:val="left"/>
            </w:pPr>
            <w:r>
              <w:rPr>
                <w:rFonts w:ascii="Times New Roman" w:hAnsi="Times New Roman" w:eastAsia="Times New Roman"/>
                <w:b w:val="0"/>
                <w:sz w:val="24"/>
              </w:rPr>
              <w:t>25</w:t>
            </w:r>
          </w:p>
        </w:tc>
        <w:tc>
          <w:tcPr>
            <w:tcW w:type="dxa" w:w="3230"/>
          </w:tcPr>
          <w:p>
            <w:pPr>
              <w:spacing w:line="240" w:lineRule="auto" w:after="0" w:before="0"/>
              <w:jc w:val="left"/>
            </w:pPr>
            <w:r>
              <w:rPr>
                <w:rFonts w:ascii="Times New Roman" w:hAnsi="Times New Roman" w:eastAsia="Times New Roman"/>
                <w:b w:val="0"/>
                <w:sz w:val="24"/>
              </w:rPr>
              <w:t>1250</w:t>
            </w:r>
          </w:p>
        </w:tc>
      </w:tr>
      <w:tr>
        <w:tc>
          <w:tcPr>
            <w:tcW w:type="dxa" w:w="3230"/>
          </w:tcPr>
          <w:p>
            <w:pPr>
              <w:spacing w:line="240" w:lineRule="auto" w:after="0" w:before="0"/>
              <w:jc w:val="left"/>
            </w:pPr>
            <w:r>
              <w:rPr>
                <w:rFonts w:ascii="Times New Roman" w:hAnsi="Times New Roman" w:eastAsia="Times New Roman"/>
                <w:b w:val="0"/>
                <w:sz w:val="24"/>
              </w:rPr>
              <w:t>Bodring</w:t>
            </w:r>
          </w:p>
        </w:tc>
        <w:tc>
          <w:tcPr>
            <w:tcW w:type="dxa" w:w="3230"/>
          </w:tcPr>
          <w:p>
            <w:pPr>
              <w:spacing w:line="240" w:lineRule="auto" w:after="0" w:before="0"/>
              <w:jc w:val="left"/>
            </w:pPr>
            <w:r>
              <w:rPr>
                <w:rFonts w:ascii="Times New Roman" w:hAnsi="Times New Roman" w:eastAsia="Times New Roman"/>
                <w:b w:val="0"/>
                <w:sz w:val="24"/>
              </w:rPr>
              <w:t>15</w:t>
            </w:r>
          </w:p>
        </w:tc>
        <w:tc>
          <w:tcPr>
            <w:tcW w:type="dxa" w:w="3230"/>
          </w:tcPr>
          <w:p>
            <w:pPr>
              <w:spacing w:line="240" w:lineRule="auto" w:after="0" w:before="0"/>
              <w:jc w:val="left"/>
            </w:pPr>
            <w:r>
              <w:rPr>
                <w:rFonts w:ascii="Times New Roman" w:hAnsi="Times New Roman" w:eastAsia="Times New Roman"/>
                <w:b w:val="0"/>
                <w:sz w:val="24"/>
              </w:rPr>
              <w:t>750</w:t>
            </w:r>
          </w:p>
        </w:tc>
      </w:tr>
      <w:tr>
        <w:tc>
          <w:tcPr>
            <w:tcW w:type="dxa" w:w="3230"/>
          </w:tcPr>
          <w:p>
            <w:pPr>
              <w:spacing w:line="240" w:lineRule="auto" w:after="0" w:before="0"/>
              <w:jc w:val="left"/>
            </w:pPr>
            <w:r>
              <w:rPr>
                <w:rFonts w:ascii="Times New Roman" w:hAnsi="Times New Roman" w:eastAsia="Times New Roman"/>
                <w:b w:val="0"/>
                <w:sz w:val="24"/>
              </w:rPr>
              <w:t>Bulg‘or qalampiri</w:t>
            </w:r>
          </w:p>
        </w:tc>
        <w:tc>
          <w:tcPr>
            <w:tcW w:type="dxa" w:w="3230"/>
          </w:tcPr>
          <w:p>
            <w:pPr>
              <w:spacing w:line="240" w:lineRule="auto" w:after="0" w:before="0"/>
              <w:jc w:val="left"/>
            </w:pPr>
            <w:r>
              <w:rPr>
                <w:rFonts w:ascii="Times New Roman" w:hAnsi="Times New Roman" w:eastAsia="Times New Roman"/>
                <w:b w:val="0"/>
                <w:sz w:val="24"/>
              </w:rPr>
              <w:t>15</w:t>
            </w:r>
          </w:p>
        </w:tc>
        <w:tc>
          <w:tcPr>
            <w:tcW w:type="dxa" w:w="3230"/>
          </w:tcPr>
          <w:p>
            <w:pPr>
              <w:spacing w:line="240" w:lineRule="auto" w:after="0" w:before="0"/>
              <w:jc w:val="left"/>
            </w:pPr>
            <w:r>
              <w:rPr>
                <w:rFonts w:ascii="Times New Roman" w:hAnsi="Times New Roman" w:eastAsia="Times New Roman"/>
                <w:b w:val="0"/>
                <w:sz w:val="24"/>
              </w:rPr>
              <w:t>750</w:t>
            </w:r>
          </w:p>
        </w:tc>
      </w:tr>
      <w:tr>
        <w:tc>
          <w:tcPr>
            <w:tcW w:type="dxa" w:w="3230"/>
          </w:tcPr>
          <w:p>
            <w:pPr>
              <w:spacing w:line="240" w:lineRule="auto" w:after="0" w:before="0"/>
              <w:jc w:val="left"/>
            </w:pPr>
            <w:r>
              <w:rPr>
                <w:rFonts w:ascii="Times New Roman" w:hAnsi="Times New Roman" w:eastAsia="Times New Roman"/>
                <w:b w:val="0"/>
                <w:sz w:val="24"/>
              </w:rPr>
              <w:t>Sabzi</w:t>
            </w:r>
          </w:p>
        </w:tc>
        <w:tc>
          <w:tcPr>
            <w:tcW w:type="dxa" w:w="3230"/>
          </w:tcPr>
          <w:p>
            <w:pPr>
              <w:spacing w:line="240" w:lineRule="auto" w:after="0" w:before="0"/>
              <w:jc w:val="left"/>
            </w:pPr>
            <w:r>
              <w:rPr>
                <w:rFonts w:ascii="Times New Roman" w:hAnsi="Times New Roman" w:eastAsia="Times New Roman"/>
                <w:b w:val="0"/>
                <w:sz w:val="24"/>
              </w:rPr>
              <w:t>10</w:t>
            </w:r>
          </w:p>
        </w:tc>
        <w:tc>
          <w:tcPr>
            <w:tcW w:type="dxa" w:w="3230"/>
          </w:tcPr>
          <w:p>
            <w:pPr>
              <w:spacing w:line="240" w:lineRule="auto" w:after="0" w:before="0"/>
              <w:jc w:val="left"/>
            </w:pPr>
            <w:r>
              <w:rPr>
                <w:rFonts w:ascii="Times New Roman" w:hAnsi="Times New Roman" w:eastAsia="Times New Roman"/>
                <w:b w:val="0"/>
                <w:sz w:val="24"/>
              </w:rPr>
              <w:t>500</w:t>
            </w:r>
          </w:p>
        </w:tc>
      </w:tr>
      <w:tr>
        <w:tc>
          <w:tcPr>
            <w:tcW w:type="dxa" w:w="3230"/>
          </w:tcPr>
          <w:p>
            <w:pPr>
              <w:spacing w:line="240" w:lineRule="auto" w:after="0" w:before="0"/>
              <w:jc w:val="left"/>
            </w:pPr>
            <w:r>
              <w:rPr>
                <w:rFonts w:ascii="Times New Roman" w:hAnsi="Times New Roman" w:eastAsia="Times New Roman"/>
                <w:b w:val="0"/>
                <w:sz w:val="24"/>
              </w:rPr>
              <w:t>Piyoz</w:t>
            </w:r>
          </w:p>
        </w:tc>
        <w:tc>
          <w:tcPr>
            <w:tcW w:type="dxa" w:w="3230"/>
          </w:tcPr>
          <w:p>
            <w:pPr>
              <w:spacing w:line="240" w:lineRule="auto" w:after="0" w:before="0"/>
              <w:jc w:val="left"/>
            </w:pPr>
            <w:r>
              <w:rPr>
                <w:rFonts w:ascii="Times New Roman" w:hAnsi="Times New Roman" w:eastAsia="Times New Roman"/>
                <w:b w:val="0"/>
                <w:sz w:val="24"/>
              </w:rPr>
              <w:t>10</w:t>
            </w:r>
          </w:p>
        </w:tc>
        <w:tc>
          <w:tcPr>
            <w:tcW w:type="dxa" w:w="3230"/>
          </w:tcPr>
          <w:p>
            <w:pPr>
              <w:spacing w:line="240" w:lineRule="auto" w:after="0" w:before="0"/>
              <w:jc w:val="left"/>
            </w:pPr>
            <w:r>
              <w:rPr>
                <w:rFonts w:ascii="Times New Roman" w:hAnsi="Times New Roman" w:eastAsia="Times New Roman"/>
                <w:b w:val="0"/>
                <w:sz w:val="24"/>
              </w:rPr>
              <w:t>500</w:t>
            </w:r>
          </w:p>
        </w:tc>
      </w:tr>
      <w:tr>
        <w:tc>
          <w:tcPr>
            <w:tcW w:type="dxa" w:w="3230"/>
          </w:tcPr>
          <w:p>
            <w:pPr>
              <w:spacing w:line="240" w:lineRule="auto" w:after="0" w:before="0"/>
              <w:jc w:val="left"/>
            </w:pPr>
            <w:r>
              <w:rPr>
                <w:rFonts w:ascii="Times New Roman" w:hAnsi="Times New Roman" w:eastAsia="Times New Roman"/>
                <w:b w:val="0"/>
                <w:sz w:val="24"/>
              </w:rPr>
              <w:t>Oq karam</w:t>
            </w:r>
          </w:p>
        </w:tc>
        <w:tc>
          <w:tcPr>
            <w:tcW w:type="dxa" w:w="3230"/>
          </w:tcPr>
          <w:p>
            <w:pPr>
              <w:spacing w:line="240" w:lineRule="auto" w:after="0" w:before="0"/>
              <w:jc w:val="left"/>
            </w:pPr>
            <w:r>
              <w:rPr>
                <w:rFonts w:ascii="Times New Roman" w:hAnsi="Times New Roman" w:eastAsia="Times New Roman"/>
                <w:b w:val="0"/>
                <w:sz w:val="24"/>
              </w:rPr>
              <w:t>10</w:t>
            </w:r>
          </w:p>
        </w:tc>
        <w:tc>
          <w:tcPr>
            <w:tcW w:type="dxa" w:w="3230"/>
          </w:tcPr>
          <w:p>
            <w:pPr>
              <w:spacing w:line="240" w:lineRule="auto" w:after="0" w:before="0"/>
              <w:jc w:val="left"/>
            </w:pPr>
            <w:r>
              <w:rPr>
                <w:rFonts w:ascii="Times New Roman" w:hAnsi="Times New Roman" w:eastAsia="Times New Roman"/>
                <w:b w:val="0"/>
                <w:sz w:val="24"/>
              </w:rPr>
              <w:t>500</w:t>
            </w:r>
          </w:p>
        </w:tc>
      </w:tr>
      <w:tr>
        <w:tc>
          <w:tcPr>
            <w:tcW w:type="dxa" w:w="3230"/>
          </w:tcPr>
          <w:p>
            <w:pPr>
              <w:spacing w:line="240" w:lineRule="auto" w:after="0" w:before="0"/>
              <w:jc w:val="left"/>
            </w:pPr>
            <w:r>
              <w:rPr>
                <w:rFonts w:ascii="Times New Roman" w:hAnsi="Times New Roman" w:eastAsia="Times New Roman"/>
                <w:b w:val="0"/>
                <w:sz w:val="24"/>
              </w:rPr>
              <w:t>Quyma (moy, tuz, shakar, sirka, suv, ziravor)</w:t>
            </w:r>
          </w:p>
        </w:tc>
        <w:tc>
          <w:tcPr>
            <w:tcW w:type="dxa" w:w="3230"/>
          </w:tcPr>
          <w:p>
            <w:pPr>
              <w:spacing w:line="240" w:lineRule="auto" w:after="0" w:before="0"/>
              <w:jc w:val="left"/>
            </w:pPr>
            <w:r>
              <w:rPr>
                <w:rFonts w:ascii="Times New Roman" w:hAnsi="Times New Roman" w:eastAsia="Times New Roman"/>
                <w:b w:val="0"/>
                <w:sz w:val="24"/>
              </w:rPr>
              <w:t>15</w:t>
            </w:r>
          </w:p>
        </w:tc>
        <w:tc>
          <w:tcPr>
            <w:tcW w:type="dxa" w:w="3230"/>
          </w:tcPr>
          <w:p>
            <w:pPr>
              <w:spacing w:line="240" w:lineRule="auto" w:after="0" w:before="0"/>
              <w:jc w:val="left"/>
            </w:pPr>
            <w:r>
              <w:rPr>
                <w:rFonts w:ascii="Times New Roman" w:hAnsi="Times New Roman" w:eastAsia="Times New Roman"/>
                <w:b w:val="0"/>
                <w:sz w:val="24"/>
              </w:rPr>
              <w:t>750</w:t>
            </w:r>
          </w:p>
        </w:tc>
      </w:tr>
      <w:tr>
        <w:tc>
          <w:tcPr>
            <w:tcW w:type="dxa" w:w="3230"/>
          </w:tcPr>
          <w:p>
            <w:pPr>
              <w:spacing w:line="240" w:lineRule="auto" w:after="0" w:before="0"/>
              <w:jc w:val="left"/>
            </w:pPr>
            <w:r>
              <w:rPr>
                <w:rFonts w:ascii="Times New Roman" w:hAnsi="Times New Roman" w:eastAsia="Times New Roman"/>
                <w:b w:val="0"/>
                <w:sz w:val="24"/>
              </w:rPr>
              <w:t>JAMI</w:t>
            </w:r>
          </w:p>
        </w:tc>
        <w:tc>
          <w:tcPr>
            <w:tcW w:type="dxa" w:w="3230"/>
          </w:tcPr>
          <w:p>
            <w:pPr>
              <w:spacing w:line="240" w:lineRule="auto" w:after="0" w:before="0"/>
              <w:jc w:val="left"/>
            </w:pPr>
            <w:r>
              <w:rPr>
                <w:rFonts w:ascii="Times New Roman" w:hAnsi="Times New Roman" w:eastAsia="Times New Roman"/>
                <w:b w:val="0"/>
                <w:sz w:val="24"/>
              </w:rPr>
              <w:t>100</w:t>
            </w:r>
          </w:p>
        </w:tc>
        <w:tc>
          <w:tcPr>
            <w:tcW w:type="dxa" w:w="3230"/>
          </w:tcPr>
          <w:p>
            <w:pPr>
              <w:spacing w:line="240" w:lineRule="auto" w:after="0" w:before="0"/>
              <w:jc w:val="left"/>
            </w:pPr>
            <w:r>
              <w:rPr>
                <w:rFonts w:ascii="Times New Roman" w:hAnsi="Times New Roman" w:eastAsia="Times New Roman"/>
                <w:b w:val="0"/>
                <w:sz w:val="24"/>
              </w:rPr>
              <w:t>5000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Quyma tarkibi (mahsulotda): o‘simlik moyi — 300 kg (6 %); osh tuzi — 75 kg (1,5 %); shakar — 100 kg (2 %); sirka, suv va ziravorlar — 275 kg (5,5 %).</w:t>
      </w:r>
    </w:p>
    <w:p>
      <w:pPr>
        <w:spacing w:line="360" w:lineRule="auto" w:before="120" w:after="40"/>
        <w:ind w:firstLine="709"/>
        <w:jc w:val="left"/>
      </w:pPr>
      <w:r>
        <w:rPr>
          <w:rFonts w:ascii="Times New Roman" w:hAnsi="Times New Roman" w:eastAsia="Times New Roman"/>
          <w:b/>
          <w:i/>
          <w:sz w:val="28"/>
        </w:rPr>
        <w:t>Sabzavotlar bo‘yicha moddiy balans</w:t>
      </w:r>
    </w:p>
    <w:p>
      <w:pPr>
        <w:spacing w:line="360" w:lineRule="auto" w:before="0" w:after="0"/>
        <w:ind w:firstLine="709"/>
        <w:jc w:val="both"/>
      </w:pPr>
      <w:r>
        <w:rPr>
          <w:rFonts w:ascii="Times New Roman" w:hAnsi="Times New Roman" w:eastAsia="Times New Roman"/>
          <w:b w:val="0"/>
          <w:sz w:val="28"/>
        </w:rPr>
        <w:t>Har bir sabzavot tozalash va maydalash bosqichlarida ma’lum miqdorda chiqindi beradi. Tozalash yo‘qotishlari (po‘st, urug‘, o‘zak, band) har xil bo‘lib, ularni hisobga olgan holda kerakli xom ashyo miqdori quyidagi formula bilan aniqlanadi:</w:t>
      </w:r>
    </w:p>
    <w:p>
      <w:pPr>
        <w:spacing w:line="360" w:lineRule="auto" w:before="0" w:after="0"/>
        <w:ind w:firstLine="709"/>
        <w:jc w:val="both"/>
      </w:pPr>
      <w:r>
        <w:rPr>
          <w:rFonts w:ascii="Times New Roman" w:hAnsi="Times New Roman" w:eastAsia="Times New Roman"/>
          <w:b w:val="0"/>
          <w:sz w:val="28"/>
        </w:rPr>
        <w:t>Gxom = Gmahsulotdagi / (1 − k)</w:t>
      </w:r>
    </w:p>
    <w:p>
      <w:pPr>
        <w:spacing w:line="360" w:lineRule="auto" w:before="0" w:after="0"/>
        <w:ind w:firstLine="709"/>
        <w:jc w:val="both"/>
      </w:pPr>
      <w:r>
        <w:rPr>
          <w:rFonts w:ascii="Times New Roman" w:hAnsi="Times New Roman" w:eastAsia="Times New Roman"/>
          <w:b w:val="0"/>
          <w:sz w:val="28"/>
        </w:rPr>
        <w:t>bu yerda k — tozalash va maydalashdagi yo‘qotish ulushi. Hisob natijalari quyidagi jadvalda keltirilgan: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after="0" w:before="0"/>
              <w:jc w:val="center"/>
            </w:pPr>
            <w:r>
              <w:rPr>
                <w:rFonts w:ascii="Times New Roman" w:hAnsi="Times New Roman" w:eastAsia="Times New Roman"/>
                <w:b/>
                <w:sz w:val="24"/>
              </w:rPr>
              <w:t>Sabzavot</w:t>
            </w:r>
          </w:p>
        </w:tc>
        <w:tc>
          <w:tcPr>
            <w:tcW w:type="dxa" w:w="1938"/>
          </w:tcPr>
          <w:p>
            <w:pPr>
              <w:spacing w:line="240" w:lineRule="auto" w:after="0" w:before="0"/>
              <w:jc w:val="center"/>
            </w:pPr>
            <w:r>
              <w:rPr>
                <w:rFonts w:ascii="Times New Roman" w:hAnsi="Times New Roman" w:eastAsia="Times New Roman"/>
                <w:b/>
                <w:sz w:val="24"/>
              </w:rPr>
              <w:t>Mahsulotda, kg</w:t>
            </w:r>
          </w:p>
        </w:tc>
        <w:tc>
          <w:tcPr>
            <w:tcW w:type="dxa" w:w="1938"/>
          </w:tcPr>
          <w:p>
            <w:pPr>
              <w:spacing w:line="240" w:lineRule="auto" w:after="0" w:before="0"/>
              <w:jc w:val="center"/>
            </w:pPr>
            <w:r>
              <w:rPr>
                <w:rFonts w:ascii="Times New Roman" w:hAnsi="Times New Roman" w:eastAsia="Times New Roman"/>
                <w:b/>
                <w:sz w:val="24"/>
              </w:rPr>
              <w:t>Yo‘qotish, %</w:t>
            </w:r>
          </w:p>
        </w:tc>
        <w:tc>
          <w:tcPr>
            <w:tcW w:type="dxa" w:w="1938"/>
          </w:tcPr>
          <w:p>
            <w:pPr>
              <w:spacing w:line="240" w:lineRule="auto" w:after="0" w:before="0"/>
              <w:jc w:val="center"/>
            </w:pPr>
            <w:r>
              <w:rPr>
                <w:rFonts w:ascii="Times New Roman" w:hAnsi="Times New Roman" w:eastAsia="Times New Roman"/>
                <w:b/>
                <w:sz w:val="24"/>
              </w:rPr>
              <w:t>Xom ashyo, kg</w:t>
            </w:r>
          </w:p>
        </w:tc>
        <w:tc>
          <w:tcPr>
            <w:tcW w:type="dxa" w:w="1938"/>
          </w:tcPr>
          <w:p>
            <w:pPr>
              <w:spacing w:line="240" w:lineRule="auto" w:after="0" w:before="0"/>
              <w:jc w:val="center"/>
            </w:pPr>
            <w:r>
              <w:rPr>
                <w:rFonts w:ascii="Times New Roman" w:hAnsi="Times New Roman" w:eastAsia="Times New Roman"/>
                <w:b/>
                <w:sz w:val="24"/>
              </w:rPr>
              <w:t>Chiqindi, kg</w:t>
            </w:r>
          </w:p>
        </w:tc>
      </w:tr>
      <w:tr>
        <w:tc>
          <w:tcPr>
            <w:tcW w:type="dxa" w:w="1938"/>
          </w:tcPr>
          <w:p>
            <w:pPr>
              <w:spacing w:line="240" w:lineRule="auto" w:after="0" w:before="0"/>
              <w:jc w:val="left"/>
            </w:pPr>
            <w:r>
              <w:rPr>
                <w:rFonts w:ascii="Times New Roman" w:hAnsi="Times New Roman" w:eastAsia="Times New Roman"/>
                <w:b w:val="0"/>
                <w:sz w:val="24"/>
              </w:rPr>
              <w:t>Pomidor</w:t>
            </w:r>
          </w:p>
        </w:tc>
        <w:tc>
          <w:tcPr>
            <w:tcW w:type="dxa" w:w="1938"/>
          </w:tcPr>
          <w:p>
            <w:pPr>
              <w:spacing w:line="240" w:lineRule="auto" w:after="0" w:before="0"/>
              <w:jc w:val="left"/>
            </w:pPr>
            <w:r>
              <w:rPr>
                <w:rFonts w:ascii="Times New Roman" w:hAnsi="Times New Roman" w:eastAsia="Times New Roman"/>
                <w:b w:val="0"/>
                <w:sz w:val="24"/>
              </w:rPr>
              <w:t>1250</w:t>
            </w:r>
          </w:p>
        </w:tc>
        <w:tc>
          <w:tcPr>
            <w:tcW w:type="dxa" w:w="1938"/>
          </w:tcPr>
          <w:p>
            <w:pPr>
              <w:spacing w:line="240" w:lineRule="auto" w:after="0" w:before="0"/>
              <w:jc w:val="left"/>
            </w:pPr>
            <w:r>
              <w:rPr>
                <w:rFonts w:ascii="Times New Roman" w:hAnsi="Times New Roman" w:eastAsia="Times New Roman"/>
                <w:b w:val="0"/>
                <w:sz w:val="24"/>
              </w:rPr>
              <w:t>8</w:t>
            </w:r>
          </w:p>
        </w:tc>
        <w:tc>
          <w:tcPr>
            <w:tcW w:type="dxa" w:w="1938"/>
          </w:tcPr>
          <w:p>
            <w:pPr>
              <w:spacing w:line="240" w:lineRule="auto" w:after="0" w:before="0"/>
              <w:jc w:val="left"/>
            </w:pPr>
            <w:r>
              <w:rPr>
                <w:rFonts w:ascii="Times New Roman" w:hAnsi="Times New Roman" w:eastAsia="Times New Roman"/>
                <w:b w:val="0"/>
                <w:sz w:val="24"/>
              </w:rPr>
              <w:t>1359</w:t>
            </w:r>
          </w:p>
        </w:tc>
        <w:tc>
          <w:tcPr>
            <w:tcW w:type="dxa" w:w="1938"/>
          </w:tcPr>
          <w:p>
            <w:pPr>
              <w:spacing w:line="240" w:lineRule="auto" w:after="0" w:before="0"/>
              <w:jc w:val="left"/>
            </w:pPr>
            <w:r>
              <w:rPr>
                <w:rFonts w:ascii="Times New Roman" w:hAnsi="Times New Roman" w:eastAsia="Times New Roman"/>
                <w:b w:val="0"/>
                <w:sz w:val="24"/>
              </w:rPr>
              <w:t>109</w:t>
            </w:r>
          </w:p>
        </w:tc>
      </w:tr>
      <w:tr>
        <w:tc>
          <w:tcPr>
            <w:tcW w:type="dxa" w:w="1938"/>
          </w:tcPr>
          <w:p>
            <w:pPr>
              <w:spacing w:line="240" w:lineRule="auto" w:after="0" w:before="0"/>
              <w:jc w:val="left"/>
            </w:pPr>
            <w:r>
              <w:rPr>
                <w:rFonts w:ascii="Times New Roman" w:hAnsi="Times New Roman" w:eastAsia="Times New Roman"/>
                <w:b w:val="0"/>
                <w:sz w:val="24"/>
              </w:rPr>
              <w:t>Bodring</w:t>
            </w:r>
          </w:p>
        </w:tc>
        <w:tc>
          <w:tcPr>
            <w:tcW w:type="dxa" w:w="1938"/>
          </w:tcPr>
          <w:p>
            <w:pPr>
              <w:spacing w:line="240" w:lineRule="auto" w:after="0" w:before="0"/>
              <w:jc w:val="left"/>
            </w:pPr>
            <w:r>
              <w:rPr>
                <w:rFonts w:ascii="Times New Roman" w:hAnsi="Times New Roman" w:eastAsia="Times New Roman"/>
                <w:b w:val="0"/>
                <w:sz w:val="24"/>
              </w:rPr>
              <w:t>750</w:t>
            </w:r>
          </w:p>
        </w:tc>
        <w:tc>
          <w:tcPr>
            <w:tcW w:type="dxa" w:w="1938"/>
          </w:tcPr>
          <w:p>
            <w:pPr>
              <w:spacing w:line="240" w:lineRule="auto" w:after="0" w:before="0"/>
              <w:jc w:val="left"/>
            </w:pPr>
            <w:r>
              <w:rPr>
                <w:rFonts w:ascii="Times New Roman" w:hAnsi="Times New Roman" w:eastAsia="Times New Roman"/>
                <w:b w:val="0"/>
                <w:sz w:val="24"/>
              </w:rPr>
              <w:t>10</w:t>
            </w:r>
          </w:p>
        </w:tc>
        <w:tc>
          <w:tcPr>
            <w:tcW w:type="dxa" w:w="1938"/>
          </w:tcPr>
          <w:p>
            <w:pPr>
              <w:spacing w:line="240" w:lineRule="auto" w:after="0" w:before="0"/>
              <w:jc w:val="left"/>
            </w:pPr>
            <w:r>
              <w:rPr>
                <w:rFonts w:ascii="Times New Roman" w:hAnsi="Times New Roman" w:eastAsia="Times New Roman"/>
                <w:b w:val="0"/>
                <w:sz w:val="24"/>
              </w:rPr>
              <w:t>833</w:t>
            </w:r>
          </w:p>
        </w:tc>
        <w:tc>
          <w:tcPr>
            <w:tcW w:type="dxa" w:w="1938"/>
          </w:tcPr>
          <w:p>
            <w:pPr>
              <w:spacing w:line="240" w:lineRule="auto" w:after="0" w:before="0"/>
              <w:jc w:val="left"/>
            </w:pPr>
            <w:r>
              <w:rPr>
                <w:rFonts w:ascii="Times New Roman" w:hAnsi="Times New Roman" w:eastAsia="Times New Roman"/>
                <w:b w:val="0"/>
                <w:sz w:val="24"/>
              </w:rPr>
              <w:t>83</w:t>
            </w:r>
          </w:p>
        </w:tc>
      </w:tr>
      <w:tr>
        <w:tc>
          <w:tcPr>
            <w:tcW w:type="dxa" w:w="1938"/>
          </w:tcPr>
          <w:p>
            <w:pPr>
              <w:spacing w:line="240" w:lineRule="auto" w:after="0" w:before="0"/>
              <w:jc w:val="left"/>
            </w:pPr>
            <w:r>
              <w:rPr>
                <w:rFonts w:ascii="Times New Roman" w:hAnsi="Times New Roman" w:eastAsia="Times New Roman"/>
                <w:b w:val="0"/>
                <w:sz w:val="24"/>
              </w:rPr>
              <w:t>Bulg‘or qalampiri</w:t>
            </w:r>
          </w:p>
        </w:tc>
        <w:tc>
          <w:tcPr>
            <w:tcW w:type="dxa" w:w="1938"/>
          </w:tcPr>
          <w:p>
            <w:pPr>
              <w:spacing w:line="240" w:lineRule="auto" w:after="0" w:before="0"/>
              <w:jc w:val="left"/>
            </w:pPr>
            <w:r>
              <w:rPr>
                <w:rFonts w:ascii="Times New Roman" w:hAnsi="Times New Roman" w:eastAsia="Times New Roman"/>
                <w:b w:val="0"/>
                <w:sz w:val="24"/>
              </w:rPr>
              <w:t>750</w:t>
            </w:r>
          </w:p>
        </w:tc>
        <w:tc>
          <w:tcPr>
            <w:tcW w:type="dxa" w:w="1938"/>
          </w:tcPr>
          <w:p>
            <w:pPr>
              <w:spacing w:line="240" w:lineRule="auto" w:after="0" w:before="0"/>
              <w:jc w:val="left"/>
            </w:pPr>
            <w:r>
              <w:rPr>
                <w:rFonts w:ascii="Times New Roman" w:hAnsi="Times New Roman" w:eastAsia="Times New Roman"/>
                <w:b w:val="0"/>
                <w:sz w:val="24"/>
              </w:rPr>
              <w:t>25</w:t>
            </w:r>
          </w:p>
        </w:tc>
        <w:tc>
          <w:tcPr>
            <w:tcW w:type="dxa" w:w="1938"/>
          </w:tcPr>
          <w:p>
            <w:pPr>
              <w:spacing w:line="240" w:lineRule="auto" w:after="0" w:before="0"/>
              <w:jc w:val="left"/>
            </w:pPr>
            <w:r>
              <w:rPr>
                <w:rFonts w:ascii="Times New Roman" w:hAnsi="Times New Roman" w:eastAsia="Times New Roman"/>
                <w:b w:val="0"/>
                <w:sz w:val="24"/>
              </w:rPr>
              <w:t>1000</w:t>
            </w:r>
          </w:p>
        </w:tc>
        <w:tc>
          <w:tcPr>
            <w:tcW w:type="dxa" w:w="1938"/>
          </w:tcPr>
          <w:p>
            <w:pPr>
              <w:spacing w:line="240" w:lineRule="auto" w:after="0" w:before="0"/>
              <w:jc w:val="left"/>
            </w:pPr>
            <w:r>
              <w:rPr>
                <w:rFonts w:ascii="Times New Roman" w:hAnsi="Times New Roman" w:eastAsia="Times New Roman"/>
                <w:b w:val="0"/>
                <w:sz w:val="24"/>
              </w:rPr>
              <w:t>250</w:t>
            </w:r>
          </w:p>
        </w:tc>
      </w:tr>
      <w:tr>
        <w:tc>
          <w:tcPr>
            <w:tcW w:type="dxa" w:w="1938"/>
          </w:tcPr>
          <w:p>
            <w:pPr>
              <w:spacing w:line="240" w:lineRule="auto" w:after="0" w:before="0"/>
              <w:jc w:val="left"/>
            </w:pPr>
            <w:r>
              <w:rPr>
                <w:rFonts w:ascii="Times New Roman" w:hAnsi="Times New Roman" w:eastAsia="Times New Roman"/>
                <w:b w:val="0"/>
                <w:sz w:val="24"/>
              </w:rPr>
              <w:t>Sabzi</w:t>
            </w:r>
          </w:p>
        </w:tc>
        <w:tc>
          <w:tcPr>
            <w:tcW w:type="dxa" w:w="1938"/>
          </w:tcPr>
          <w:p>
            <w:pPr>
              <w:spacing w:line="240" w:lineRule="auto" w:after="0" w:before="0"/>
              <w:jc w:val="left"/>
            </w:pPr>
            <w:r>
              <w:rPr>
                <w:rFonts w:ascii="Times New Roman" w:hAnsi="Times New Roman" w:eastAsia="Times New Roman"/>
                <w:b w:val="0"/>
                <w:sz w:val="24"/>
              </w:rPr>
              <w:t>500</w:t>
            </w:r>
          </w:p>
        </w:tc>
        <w:tc>
          <w:tcPr>
            <w:tcW w:type="dxa" w:w="1938"/>
          </w:tcPr>
          <w:p>
            <w:pPr>
              <w:spacing w:line="240" w:lineRule="auto" w:after="0" w:before="0"/>
              <w:jc w:val="left"/>
            </w:pPr>
            <w:r>
              <w:rPr>
                <w:rFonts w:ascii="Times New Roman" w:hAnsi="Times New Roman" w:eastAsia="Times New Roman"/>
                <w:b w:val="0"/>
                <w:sz w:val="24"/>
              </w:rPr>
              <w:t>22</w:t>
            </w:r>
          </w:p>
        </w:tc>
        <w:tc>
          <w:tcPr>
            <w:tcW w:type="dxa" w:w="1938"/>
          </w:tcPr>
          <w:p>
            <w:pPr>
              <w:spacing w:line="240" w:lineRule="auto" w:after="0" w:before="0"/>
              <w:jc w:val="left"/>
            </w:pPr>
            <w:r>
              <w:rPr>
                <w:rFonts w:ascii="Times New Roman" w:hAnsi="Times New Roman" w:eastAsia="Times New Roman"/>
                <w:b w:val="0"/>
                <w:sz w:val="24"/>
              </w:rPr>
              <w:t>641</w:t>
            </w:r>
          </w:p>
        </w:tc>
        <w:tc>
          <w:tcPr>
            <w:tcW w:type="dxa" w:w="1938"/>
          </w:tcPr>
          <w:p>
            <w:pPr>
              <w:spacing w:line="240" w:lineRule="auto" w:after="0" w:before="0"/>
              <w:jc w:val="left"/>
            </w:pPr>
            <w:r>
              <w:rPr>
                <w:rFonts w:ascii="Times New Roman" w:hAnsi="Times New Roman" w:eastAsia="Times New Roman"/>
                <w:b w:val="0"/>
                <w:sz w:val="24"/>
              </w:rPr>
              <w:t>141</w:t>
            </w:r>
          </w:p>
        </w:tc>
      </w:tr>
      <w:tr>
        <w:tc>
          <w:tcPr>
            <w:tcW w:type="dxa" w:w="1938"/>
          </w:tcPr>
          <w:p>
            <w:pPr>
              <w:spacing w:line="240" w:lineRule="auto" w:after="0" w:before="0"/>
              <w:jc w:val="left"/>
            </w:pPr>
            <w:r>
              <w:rPr>
                <w:rFonts w:ascii="Times New Roman" w:hAnsi="Times New Roman" w:eastAsia="Times New Roman"/>
                <w:b w:val="0"/>
                <w:sz w:val="24"/>
              </w:rPr>
              <w:t>Piyoz</w:t>
            </w:r>
          </w:p>
        </w:tc>
        <w:tc>
          <w:tcPr>
            <w:tcW w:type="dxa" w:w="1938"/>
          </w:tcPr>
          <w:p>
            <w:pPr>
              <w:spacing w:line="240" w:lineRule="auto" w:after="0" w:before="0"/>
              <w:jc w:val="left"/>
            </w:pPr>
            <w:r>
              <w:rPr>
                <w:rFonts w:ascii="Times New Roman" w:hAnsi="Times New Roman" w:eastAsia="Times New Roman"/>
                <w:b w:val="0"/>
                <w:sz w:val="24"/>
              </w:rPr>
              <w:t>500</w:t>
            </w:r>
          </w:p>
        </w:tc>
        <w:tc>
          <w:tcPr>
            <w:tcW w:type="dxa" w:w="1938"/>
          </w:tcPr>
          <w:p>
            <w:pPr>
              <w:spacing w:line="240" w:lineRule="auto" w:after="0" w:before="0"/>
              <w:jc w:val="left"/>
            </w:pPr>
            <w:r>
              <w:rPr>
                <w:rFonts w:ascii="Times New Roman" w:hAnsi="Times New Roman" w:eastAsia="Times New Roman"/>
                <w:b w:val="0"/>
                <w:sz w:val="24"/>
              </w:rPr>
              <w:t>16</w:t>
            </w:r>
          </w:p>
        </w:tc>
        <w:tc>
          <w:tcPr>
            <w:tcW w:type="dxa" w:w="1938"/>
          </w:tcPr>
          <w:p>
            <w:pPr>
              <w:spacing w:line="240" w:lineRule="auto" w:after="0" w:before="0"/>
              <w:jc w:val="left"/>
            </w:pPr>
            <w:r>
              <w:rPr>
                <w:rFonts w:ascii="Times New Roman" w:hAnsi="Times New Roman" w:eastAsia="Times New Roman"/>
                <w:b w:val="0"/>
                <w:sz w:val="24"/>
              </w:rPr>
              <w:t>595</w:t>
            </w:r>
          </w:p>
        </w:tc>
        <w:tc>
          <w:tcPr>
            <w:tcW w:type="dxa" w:w="1938"/>
          </w:tcPr>
          <w:p>
            <w:pPr>
              <w:spacing w:line="240" w:lineRule="auto" w:after="0" w:before="0"/>
              <w:jc w:val="left"/>
            </w:pPr>
            <w:r>
              <w:rPr>
                <w:rFonts w:ascii="Times New Roman" w:hAnsi="Times New Roman" w:eastAsia="Times New Roman"/>
                <w:b w:val="0"/>
                <w:sz w:val="24"/>
              </w:rPr>
              <w:t>95</w:t>
            </w:r>
          </w:p>
        </w:tc>
      </w:tr>
      <w:tr>
        <w:tc>
          <w:tcPr>
            <w:tcW w:type="dxa" w:w="1938"/>
          </w:tcPr>
          <w:p>
            <w:pPr>
              <w:spacing w:line="240" w:lineRule="auto" w:after="0" w:before="0"/>
              <w:jc w:val="left"/>
            </w:pPr>
            <w:r>
              <w:rPr>
                <w:rFonts w:ascii="Times New Roman" w:hAnsi="Times New Roman" w:eastAsia="Times New Roman"/>
                <w:b w:val="0"/>
                <w:sz w:val="24"/>
              </w:rPr>
              <w:t>Oq karam</w:t>
            </w:r>
          </w:p>
        </w:tc>
        <w:tc>
          <w:tcPr>
            <w:tcW w:type="dxa" w:w="1938"/>
          </w:tcPr>
          <w:p>
            <w:pPr>
              <w:spacing w:line="240" w:lineRule="auto" w:after="0" w:before="0"/>
              <w:jc w:val="left"/>
            </w:pPr>
            <w:r>
              <w:rPr>
                <w:rFonts w:ascii="Times New Roman" w:hAnsi="Times New Roman" w:eastAsia="Times New Roman"/>
                <w:b w:val="0"/>
                <w:sz w:val="24"/>
              </w:rPr>
              <w:t>500</w:t>
            </w:r>
          </w:p>
        </w:tc>
        <w:tc>
          <w:tcPr>
            <w:tcW w:type="dxa" w:w="1938"/>
          </w:tcPr>
          <w:p>
            <w:pPr>
              <w:spacing w:line="240" w:lineRule="auto" w:after="0" w:before="0"/>
              <w:jc w:val="left"/>
            </w:pPr>
            <w:r>
              <w:rPr>
                <w:rFonts w:ascii="Times New Roman" w:hAnsi="Times New Roman" w:eastAsia="Times New Roman"/>
                <w:b w:val="0"/>
                <w:sz w:val="24"/>
              </w:rPr>
              <w:t>22</w:t>
            </w:r>
          </w:p>
        </w:tc>
        <w:tc>
          <w:tcPr>
            <w:tcW w:type="dxa" w:w="1938"/>
          </w:tcPr>
          <w:p>
            <w:pPr>
              <w:spacing w:line="240" w:lineRule="auto" w:after="0" w:before="0"/>
              <w:jc w:val="left"/>
            </w:pPr>
            <w:r>
              <w:rPr>
                <w:rFonts w:ascii="Times New Roman" w:hAnsi="Times New Roman" w:eastAsia="Times New Roman"/>
                <w:b w:val="0"/>
                <w:sz w:val="24"/>
              </w:rPr>
              <w:t>641</w:t>
            </w:r>
          </w:p>
        </w:tc>
        <w:tc>
          <w:tcPr>
            <w:tcW w:type="dxa" w:w="1938"/>
          </w:tcPr>
          <w:p>
            <w:pPr>
              <w:spacing w:line="240" w:lineRule="auto" w:after="0" w:before="0"/>
              <w:jc w:val="left"/>
            </w:pPr>
            <w:r>
              <w:rPr>
                <w:rFonts w:ascii="Times New Roman" w:hAnsi="Times New Roman" w:eastAsia="Times New Roman"/>
                <w:b w:val="0"/>
                <w:sz w:val="24"/>
              </w:rPr>
              <w:t>141</w:t>
            </w:r>
          </w:p>
        </w:tc>
      </w:tr>
      <w:tr>
        <w:tc>
          <w:tcPr>
            <w:tcW w:type="dxa" w:w="1938"/>
          </w:tcPr>
          <w:p>
            <w:pPr>
              <w:spacing w:line="240" w:lineRule="auto" w:after="0" w:before="0"/>
              <w:jc w:val="left"/>
            </w:pPr>
            <w:r>
              <w:rPr>
                <w:rFonts w:ascii="Times New Roman" w:hAnsi="Times New Roman" w:eastAsia="Times New Roman"/>
                <w:b w:val="0"/>
                <w:sz w:val="24"/>
              </w:rPr>
              <w:t>JAMI</w:t>
            </w:r>
          </w:p>
        </w:tc>
        <w:tc>
          <w:tcPr>
            <w:tcW w:type="dxa" w:w="1938"/>
          </w:tcPr>
          <w:p>
            <w:pPr>
              <w:spacing w:line="240" w:lineRule="auto" w:after="0" w:before="0"/>
              <w:jc w:val="left"/>
            </w:pPr>
            <w:r>
              <w:rPr>
                <w:rFonts w:ascii="Times New Roman" w:hAnsi="Times New Roman" w:eastAsia="Times New Roman"/>
                <w:b w:val="0"/>
                <w:sz w:val="24"/>
              </w:rPr>
              <w:t>4250</w:t>
            </w:r>
          </w:p>
        </w:tc>
        <w:tc>
          <w:tcPr>
            <w:tcW w:type="dxa" w:w="1938"/>
          </w:tcPr>
          <w:p>
            <w:pPr>
              <w:spacing w:line="240" w:lineRule="auto" w:after="0" w:before="0"/>
              <w:jc w:val="left"/>
            </w:pPr>
            <w:r>
              <w:rPr>
                <w:rFonts w:ascii="Times New Roman" w:hAnsi="Times New Roman" w:eastAsia="Times New Roman"/>
                <w:b w:val="0"/>
                <w:sz w:val="24"/>
              </w:rPr>
              <w:t>—</w:t>
            </w:r>
          </w:p>
        </w:tc>
        <w:tc>
          <w:tcPr>
            <w:tcW w:type="dxa" w:w="1938"/>
          </w:tcPr>
          <w:p>
            <w:pPr>
              <w:spacing w:line="240" w:lineRule="auto" w:after="0" w:before="0"/>
              <w:jc w:val="left"/>
            </w:pPr>
            <w:r>
              <w:rPr>
                <w:rFonts w:ascii="Times New Roman" w:hAnsi="Times New Roman" w:eastAsia="Times New Roman"/>
                <w:b w:val="0"/>
                <w:sz w:val="24"/>
              </w:rPr>
              <w:t>5069</w:t>
            </w:r>
          </w:p>
        </w:tc>
        <w:tc>
          <w:tcPr>
            <w:tcW w:type="dxa" w:w="1938"/>
          </w:tcPr>
          <w:p>
            <w:pPr>
              <w:spacing w:line="240" w:lineRule="auto" w:after="0" w:before="0"/>
              <w:jc w:val="left"/>
            </w:pPr>
            <w:r>
              <w:rPr>
                <w:rFonts w:ascii="Times New Roman" w:hAnsi="Times New Roman" w:eastAsia="Times New Roman"/>
                <w:b w:val="0"/>
                <w:sz w:val="24"/>
              </w:rPr>
              <w:t>819</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smenada 4250 kg tozalangan sabzavot olish uchun jami 5069 kg xom (yangi) sabzavot zarur bo‘ladi va bu jarayonda 819 kg organik chiqindi hosil bo‘ladi.</w:t>
      </w:r>
    </w:p>
    <w:p>
      <w:pPr>
        <w:spacing w:line="360" w:lineRule="auto" w:before="120" w:after="40"/>
        <w:ind w:firstLine="709"/>
        <w:jc w:val="left"/>
      </w:pPr>
      <w:r>
        <w:rPr>
          <w:rFonts w:ascii="Times New Roman" w:hAnsi="Times New Roman" w:eastAsia="Times New Roman"/>
          <w:b/>
          <w:i/>
          <w:sz w:val="28"/>
        </w:rPr>
        <w:t>Quyma bo‘yicha moddiy balans</w:t>
      </w:r>
    </w:p>
    <w:p>
      <w:pPr>
        <w:spacing w:line="360" w:lineRule="auto" w:before="0" w:after="0"/>
        <w:ind w:firstLine="709"/>
        <w:jc w:val="both"/>
      </w:pPr>
      <w:r>
        <w:rPr>
          <w:rFonts w:ascii="Times New Roman" w:hAnsi="Times New Roman" w:eastAsia="Times New Roman"/>
          <w:b w:val="0"/>
          <w:sz w:val="28"/>
        </w:rPr>
        <w:t>Quyma tayyorlash va dozalashda taxminan 3 % yo‘qotish bo‘ladi. Demak, tayyorlanishi kerak bo‘lgan quyma miqdori:</w:t>
      </w:r>
    </w:p>
    <w:p>
      <w:pPr>
        <w:spacing w:line="360" w:lineRule="auto" w:before="0" w:after="0"/>
        <w:ind w:firstLine="709"/>
        <w:jc w:val="both"/>
      </w:pPr>
      <w:r>
        <w:rPr>
          <w:rFonts w:ascii="Times New Roman" w:hAnsi="Times New Roman" w:eastAsia="Times New Roman"/>
          <w:b w:val="0"/>
          <w:sz w:val="28"/>
        </w:rPr>
        <w:t>Gquyma = 750 / (1 − 0,03) = 773 kg</w:t>
      </w:r>
    </w:p>
    <w:p>
      <w:pPr>
        <w:spacing w:line="360" w:lineRule="auto" w:before="0" w:after="0"/>
        <w:ind w:firstLine="709"/>
        <w:jc w:val="both"/>
      </w:pPr>
      <w:r>
        <w:rPr>
          <w:rFonts w:ascii="Times New Roman" w:hAnsi="Times New Roman" w:eastAsia="Times New Roman"/>
          <w:b w:val="0"/>
          <w:sz w:val="28"/>
        </w:rPr>
        <w:t>Quyma komponentlarining xom miqdori (yo‘qotishni hisobga olgan holda):</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Komponent</w:t>
            </w:r>
          </w:p>
        </w:tc>
        <w:tc>
          <w:tcPr>
            <w:tcW w:type="dxa" w:w="4844"/>
          </w:tcPr>
          <w:p>
            <w:pPr>
              <w:spacing w:line="240" w:lineRule="auto" w:after="0" w:before="0"/>
              <w:jc w:val="center"/>
            </w:pPr>
            <w:r>
              <w:rPr>
                <w:rFonts w:ascii="Times New Roman" w:hAnsi="Times New Roman" w:eastAsia="Times New Roman"/>
                <w:b/>
                <w:sz w:val="24"/>
              </w:rPr>
              <w:t>Massasi, kg</w:t>
            </w:r>
          </w:p>
        </w:tc>
      </w:tr>
      <w:tr>
        <w:tc>
          <w:tcPr>
            <w:tcW w:type="dxa" w:w="4844"/>
          </w:tcPr>
          <w:p>
            <w:pPr>
              <w:spacing w:line="240" w:lineRule="auto" w:after="0" w:before="0"/>
              <w:jc w:val="left"/>
            </w:pPr>
            <w:r>
              <w:rPr>
                <w:rFonts w:ascii="Times New Roman" w:hAnsi="Times New Roman" w:eastAsia="Times New Roman"/>
                <w:b w:val="0"/>
                <w:sz w:val="24"/>
              </w:rPr>
              <w:t>O‘simlik moyi</w:t>
            </w:r>
          </w:p>
        </w:tc>
        <w:tc>
          <w:tcPr>
            <w:tcW w:type="dxa" w:w="4844"/>
          </w:tcPr>
          <w:p>
            <w:pPr>
              <w:spacing w:line="240" w:lineRule="auto" w:after="0" w:before="0"/>
              <w:jc w:val="left"/>
            </w:pPr>
            <w:r>
              <w:rPr>
                <w:rFonts w:ascii="Times New Roman" w:hAnsi="Times New Roman" w:eastAsia="Times New Roman"/>
                <w:b w:val="0"/>
                <w:sz w:val="24"/>
              </w:rPr>
              <w:t>309</w:t>
            </w:r>
          </w:p>
        </w:tc>
      </w:tr>
      <w:tr>
        <w:tc>
          <w:tcPr>
            <w:tcW w:type="dxa" w:w="4844"/>
          </w:tcPr>
          <w:p>
            <w:pPr>
              <w:spacing w:line="240" w:lineRule="auto" w:after="0" w:before="0"/>
              <w:jc w:val="left"/>
            </w:pPr>
            <w:r>
              <w:rPr>
                <w:rFonts w:ascii="Times New Roman" w:hAnsi="Times New Roman" w:eastAsia="Times New Roman"/>
                <w:b w:val="0"/>
                <w:sz w:val="24"/>
              </w:rPr>
              <w:t>Osh tuzi</w:t>
            </w:r>
          </w:p>
        </w:tc>
        <w:tc>
          <w:tcPr>
            <w:tcW w:type="dxa" w:w="4844"/>
          </w:tcPr>
          <w:p>
            <w:pPr>
              <w:spacing w:line="240" w:lineRule="auto" w:after="0" w:before="0"/>
              <w:jc w:val="left"/>
            </w:pPr>
            <w:r>
              <w:rPr>
                <w:rFonts w:ascii="Times New Roman" w:hAnsi="Times New Roman" w:eastAsia="Times New Roman"/>
                <w:b w:val="0"/>
                <w:sz w:val="24"/>
              </w:rPr>
              <w:t>77</w:t>
            </w:r>
          </w:p>
        </w:tc>
      </w:tr>
      <w:tr>
        <w:tc>
          <w:tcPr>
            <w:tcW w:type="dxa" w:w="4844"/>
          </w:tcPr>
          <w:p>
            <w:pPr>
              <w:spacing w:line="240" w:lineRule="auto" w:after="0" w:before="0"/>
              <w:jc w:val="left"/>
            </w:pPr>
            <w:r>
              <w:rPr>
                <w:rFonts w:ascii="Times New Roman" w:hAnsi="Times New Roman" w:eastAsia="Times New Roman"/>
                <w:b w:val="0"/>
                <w:sz w:val="24"/>
              </w:rPr>
              <w:t>Shakar</w:t>
            </w:r>
          </w:p>
        </w:tc>
        <w:tc>
          <w:tcPr>
            <w:tcW w:type="dxa" w:w="4844"/>
          </w:tcPr>
          <w:p>
            <w:pPr>
              <w:spacing w:line="240" w:lineRule="auto" w:after="0" w:before="0"/>
              <w:jc w:val="left"/>
            </w:pPr>
            <w:r>
              <w:rPr>
                <w:rFonts w:ascii="Times New Roman" w:hAnsi="Times New Roman" w:eastAsia="Times New Roman"/>
                <w:b w:val="0"/>
                <w:sz w:val="24"/>
              </w:rPr>
              <w:t>103</w:t>
            </w:r>
          </w:p>
        </w:tc>
      </w:tr>
      <w:tr>
        <w:tc>
          <w:tcPr>
            <w:tcW w:type="dxa" w:w="4844"/>
          </w:tcPr>
          <w:p>
            <w:pPr>
              <w:spacing w:line="240" w:lineRule="auto" w:after="0" w:before="0"/>
              <w:jc w:val="left"/>
            </w:pPr>
            <w:r>
              <w:rPr>
                <w:rFonts w:ascii="Times New Roman" w:hAnsi="Times New Roman" w:eastAsia="Times New Roman"/>
                <w:b w:val="0"/>
                <w:sz w:val="24"/>
              </w:rPr>
              <w:t>Sirka, suv, ziravorlar</w:t>
            </w:r>
          </w:p>
        </w:tc>
        <w:tc>
          <w:tcPr>
            <w:tcW w:type="dxa" w:w="4844"/>
          </w:tcPr>
          <w:p>
            <w:pPr>
              <w:spacing w:line="240" w:lineRule="auto" w:after="0" w:before="0"/>
              <w:jc w:val="left"/>
            </w:pPr>
            <w:r>
              <w:rPr>
                <w:rFonts w:ascii="Times New Roman" w:hAnsi="Times New Roman" w:eastAsia="Times New Roman"/>
                <w:b w:val="0"/>
                <w:sz w:val="24"/>
              </w:rPr>
              <w:t>284</w:t>
            </w:r>
          </w:p>
        </w:tc>
      </w:tr>
      <w:tr>
        <w:tc>
          <w:tcPr>
            <w:tcW w:type="dxa" w:w="4844"/>
          </w:tcPr>
          <w:p>
            <w:pPr>
              <w:spacing w:line="240" w:lineRule="auto" w:after="0" w:before="0"/>
              <w:jc w:val="left"/>
            </w:pPr>
            <w:r>
              <w:rPr>
                <w:rFonts w:ascii="Times New Roman" w:hAnsi="Times New Roman" w:eastAsia="Times New Roman"/>
                <w:b w:val="0"/>
                <w:sz w:val="24"/>
              </w:rPr>
              <w:t>JAMI quyma</w:t>
            </w:r>
          </w:p>
        </w:tc>
        <w:tc>
          <w:tcPr>
            <w:tcW w:type="dxa" w:w="4844"/>
          </w:tcPr>
          <w:p>
            <w:pPr>
              <w:spacing w:line="240" w:lineRule="auto" w:after="0" w:before="0"/>
              <w:jc w:val="left"/>
            </w:pPr>
            <w:r>
              <w:rPr>
                <w:rFonts w:ascii="Times New Roman" w:hAnsi="Times New Roman" w:eastAsia="Times New Roman"/>
                <w:b w:val="0"/>
                <w:sz w:val="24"/>
              </w:rPr>
              <w:t>773</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Quyma yo‘qotilishi: 773 − 750 = 23 kg.</w:t>
      </w:r>
    </w:p>
    <w:p>
      <w:pPr>
        <w:spacing w:line="360" w:lineRule="auto" w:before="120" w:after="40"/>
        <w:ind w:firstLine="709"/>
        <w:jc w:val="left"/>
      </w:pPr>
      <w:r>
        <w:rPr>
          <w:rFonts w:ascii="Times New Roman" w:hAnsi="Times New Roman" w:eastAsia="Times New Roman"/>
          <w:b/>
          <w:i/>
          <w:sz w:val="28"/>
        </w:rPr>
        <w:t>Smenalik moddiy balans jadvali</w:t>
      </w:r>
    </w:p>
    <w:p>
      <w:pPr>
        <w:spacing w:line="360" w:lineRule="auto" w:before="0" w:after="0"/>
        <w:ind w:firstLine="709"/>
        <w:jc w:val="both"/>
      </w:pPr>
      <w:r>
        <w:rPr>
          <w:rFonts w:ascii="Times New Roman" w:hAnsi="Times New Roman" w:eastAsia="Times New Roman"/>
          <w:b w:val="0"/>
          <w:sz w:val="28"/>
        </w:rPr>
        <w:t>Yuqoridagi hisoblar asosida smenalik umumiy moddiy balans quyidagicha tuziladi: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 (xom ashyo va materiallar)</w:t>
            </w:r>
          </w:p>
        </w:tc>
        <w:tc>
          <w:tcPr>
            <w:tcW w:type="dxa" w:w="2422"/>
          </w:tcPr>
          <w:p>
            <w:pPr>
              <w:spacing w:line="240" w:lineRule="auto" w:after="0" w:before="0"/>
              <w:jc w:val="center"/>
            </w:pPr>
            <w:r>
              <w:rPr>
                <w:rFonts w:ascii="Times New Roman" w:hAnsi="Times New Roman" w:eastAsia="Times New Roman"/>
                <w:b/>
                <w:sz w:val="24"/>
              </w:rPr>
              <w:t>Massasi, kg</w:t>
            </w:r>
          </w:p>
        </w:tc>
        <w:tc>
          <w:tcPr>
            <w:tcW w:type="dxa" w:w="2422"/>
          </w:tcPr>
          <w:p>
            <w:pPr>
              <w:spacing w:line="240" w:lineRule="auto" w:after="0" w:before="0"/>
              <w:jc w:val="center"/>
            </w:pPr>
            <w:r>
              <w:rPr>
                <w:rFonts w:ascii="Times New Roman" w:hAnsi="Times New Roman" w:eastAsia="Times New Roman"/>
                <w:b/>
                <w:sz w:val="24"/>
              </w:rPr>
              <w:t>Chiqish (mahsulot va chiqindilar)</w:t>
            </w:r>
          </w:p>
        </w:tc>
        <w:tc>
          <w:tcPr>
            <w:tcW w:type="dxa" w:w="2422"/>
          </w:tcPr>
          <w:p>
            <w:pPr>
              <w:spacing w:line="240" w:lineRule="auto" w:after="0" w:before="0"/>
              <w:jc w:val="center"/>
            </w:pPr>
            <w:r>
              <w:rPr>
                <w:rFonts w:ascii="Times New Roman" w:hAnsi="Times New Roman" w:eastAsia="Times New Roman"/>
                <w:b/>
                <w:sz w:val="24"/>
              </w:rPr>
              <w:t>Massasi, kg</w:t>
            </w:r>
          </w:p>
        </w:tc>
      </w:tr>
      <w:tr>
        <w:tc>
          <w:tcPr>
            <w:tcW w:type="dxa" w:w="2422"/>
          </w:tcPr>
          <w:p>
            <w:pPr>
              <w:spacing w:line="240" w:lineRule="auto" w:after="0" w:before="0"/>
              <w:jc w:val="left"/>
            </w:pPr>
            <w:r>
              <w:rPr>
                <w:rFonts w:ascii="Times New Roman" w:hAnsi="Times New Roman" w:eastAsia="Times New Roman"/>
                <w:b w:val="0"/>
                <w:sz w:val="24"/>
              </w:rPr>
              <w:t>Xom sabzavotlar (jami)</w:t>
            </w:r>
          </w:p>
        </w:tc>
        <w:tc>
          <w:tcPr>
            <w:tcW w:type="dxa" w:w="2422"/>
          </w:tcPr>
          <w:p>
            <w:pPr>
              <w:spacing w:line="240" w:lineRule="auto" w:after="0" w:before="0"/>
              <w:jc w:val="left"/>
            </w:pPr>
            <w:r>
              <w:rPr>
                <w:rFonts w:ascii="Times New Roman" w:hAnsi="Times New Roman" w:eastAsia="Times New Roman"/>
                <w:b w:val="0"/>
                <w:sz w:val="24"/>
              </w:rPr>
              <w:t>5069</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5000</w:t>
            </w:r>
          </w:p>
        </w:tc>
      </w:tr>
      <w:tr>
        <w:tc>
          <w:tcPr>
            <w:tcW w:type="dxa" w:w="2422"/>
          </w:tcPr>
          <w:p>
            <w:pPr>
              <w:spacing w:line="240" w:lineRule="auto" w:after="0" w:before="0"/>
              <w:jc w:val="left"/>
            </w:pPr>
            <w:r>
              <w:rPr>
                <w:rFonts w:ascii="Times New Roman" w:hAnsi="Times New Roman" w:eastAsia="Times New Roman"/>
                <w:b w:val="0"/>
                <w:sz w:val="24"/>
              </w:rPr>
              <w:t>Quyma komponentlari (jami)</w:t>
            </w:r>
          </w:p>
        </w:tc>
        <w:tc>
          <w:tcPr>
            <w:tcW w:type="dxa" w:w="2422"/>
          </w:tcPr>
          <w:p>
            <w:pPr>
              <w:spacing w:line="240" w:lineRule="auto" w:after="0" w:before="0"/>
              <w:jc w:val="left"/>
            </w:pPr>
            <w:r>
              <w:rPr>
                <w:rFonts w:ascii="Times New Roman" w:hAnsi="Times New Roman" w:eastAsia="Times New Roman"/>
                <w:b w:val="0"/>
                <w:sz w:val="24"/>
              </w:rPr>
              <w:t>773</w:t>
            </w:r>
          </w:p>
        </w:tc>
        <w:tc>
          <w:tcPr>
            <w:tcW w:type="dxa" w:w="2422"/>
          </w:tcPr>
          <w:p>
            <w:pPr>
              <w:spacing w:line="240" w:lineRule="auto" w:after="0" w:before="0"/>
              <w:jc w:val="left"/>
            </w:pPr>
            <w:r>
              <w:rPr>
                <w:rFonts w:ascii="Times New Roman" w:hAnsi="Times New Roman" w:eastAsia="Times New Roman"/>
                <w:b w:val="0"/>
                <w:sz w:val="24"/>
              </w:rPr>
              <w:t>Sabzavot chiqindisi</w:t>
            </w:r>
          </w:p>
        </w:tc>
        <w:tc>
          <w:tcPr>
            <w:tcW w:type="dxa" w:w="2422"/>
          </w:tcPr>
          <w:p>
            <w:pPr>
              <w:spacing w:line="240" w:lineRule="auto" w:after="0" w:before="0"/>
              <w:jc w:val="left"/>
            </w:pPr>
            <w:r>
              <w:rPr>
                <w:rFonts w:ascii="Times New Roman" w:hAnsi="Times New Roman" w:eastAsia="Times New Roman"/>
                <w:b w:val="0"/>
                <w:sz w:val="24"/>
              </w:rPr>
              <w:t>819</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Quyma yo‘qotilishi</w:t>
            </w:r>
          </w:p>
        </w:tc>
        <w:tc>
          <w:tcPr>
            <w:tcW w:type="dxa" w:w="2422"/>
          </w:tcPr>
          <w:p>
            <w:pPr>
              <w:spacing w:line="240" w:lineRule="auto" w:after="0" w:before="0"/>
              <w:jc w:val="left"/>
            </w:pPr>
            <w:r>
              <w:rPr>
                <w:rFonts w:ascii="Times New Roman" w:hAnsi="Times New Roman" w:eastAsia="Times New Roman"/>
                <w:b w:val="0"/>
                <w:sz w:val="24"/>
              </w:rPr>
              <w:t>23</w:t>
            </w:r>
          </w:p>
        </w:tc>
      </w:tr>
      <w:tr>
        <w:tc>
          <w:tcPr>
            <w:tcW w:type="dxa" w:w="2422"/>
          </w:tcPr>
          <w:p>
            <w:pPr>
              <w:spacing w:line="240" w:lineRule="auto" w:after="0" w:before="0"/>
              <w:jc w:val="left"/>
            </w:pPr>
            <w:r>
              <w:rPr>
                <w:rFonts w:ascii="Times New Roman" w:hAnsi="Times New Roman" w:eastAsia="Times New Roman"/>
                <w:b w:val="0"/>
                <w:sz w:val="24"/>
              </w:rPr>
              <w:t>JAMI KIRISH</w:t>
            </w:r>
          </w:p>
        </w:tc>
        <w:tc>
          <w:tcPr>
            <w:tcW w:type="dxa" w:w="2422"/>
          </w:tcPr>
          <w:p>
            <w:pPr>
              <w:spacing w:line="240" w:lineRule="auto" w:after="0" w:before="0"/>
              <w:jc w:val="left"/>
            </w:pPr>
            <w:r>
              <w:rPr>
                <w:rFonts w:ascii="Times New Roman" w:hAnsi="Times New Roman" w:eastAsia="Times New Roman"/>
                <w:b w:val="0"/>
                <w:sz w:val="24"/>
              </w:rPr>
              <w:t>5842</w:t>
            </w:r>
          </w:p>
        </w:tc>
        <w:tc>
          <w:tcPr>
            <w:tcW w:type="dxa" w:w="2422"/>
          </w:tcPr>
          <w:p>
            <w:pPr>
              <w:spacing w:line="240" w:lineRule="auto" w:after="0" w:before="0"/>
              <w:jc w:val="left"/>
            </w:pPr>
            <w:r>
              <w:rPr>
                <w:rFonts w:ascii="Times New Roman" w:hAnsi="Times New Roman" w:eastAsia="Times New Roman"/>
                <w:b w:val="0"/>
                <w:sz w:val="24"/>
              </w:rPr>
              <w:t>JAMI CHIQISH</w:t>
            </w:r>
          </w:p>
        </w:tc>
        <w:tc>
          <w:tcPr>
            <w:tcW w:type="dxa" w:w="2422"/>
          </w:tcPr>
          <w:p>
            <w:pPr>
              <w:spacing w:line="240" w:lineRule="auto" w:after="0" w:before="0"/>
              <w:jc w:val="left"/>
            </w:pPr>
            <w:r>
              <w:rPr>
                <w:rFonts w:ascii="Times New Roman" w:hAnsi="Times New Roman" w:eastAsia="Times New Roman"/>
                <w:b w:val="0"/>
                <w:sz w:val="24"/>
              </w:rPr>
              <w:t>5842</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Jadvaldan ko‘rinib turibdiki, kirish va chiqish massalari o‘zaro teng (5842 kg), ya’ni moddiy balans saqlanadi. Bu hisoblarning to‘g‘riligini tasdiqlaydi.</w:t>
      </w:r>
    </w:p>
    <w:p>
      <w:pPr>
        <w:spacing w:line="360" w:lineRule="auto" w:before="120" w:after="40"/>
        <w:ind w:firstLine="709"/>
        <w:jc w:val="left"/>
      </w:pPr>
      <w:r>
        <w:rPr>
          <w:rFonts w:ascii="Times New Roman" w:hAnsi="Times New Roman" w:eastAsia="Times New Roman"/>
          <w:b/>
          <w:i/>
          <w:sz w:val="28"/>
        </w:rPr>
        <w:t>Yillik moddiy balans</w:t>
      </w:r>
    </w:p>
    <w:p>
      <w:pPr>
        <w:spacing w:line="360" w:lineRule="auto" w:before="0" w:after="0"/>
        <w:ind w:firstLine="709"/>
        <w:jc w:val="both"/>
      </w:pPr>
      <w:r>
        <w:rPr>
          <w:rFonts w:ascii="Times New Roman" w:hAnsi="Times New Roman" w:eastAsia="Times New Roman"/>
          <w:b w:val="0"/>
          <w:sz w:val="28"/>
        </w:rPr>
        <w:t>Yiliga 250 ish kuni hisobida asosiy ko‘rsatkichlarning yillik miqdori: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Smenalik, kg</w:t>
            </w:r>
          </w:p>
        </w:tc>
        <w:tc>
          <w:tcPr>
            <w:tcW w:type="dxa" w:w="3230"/>
          </w:tcPr>
          <w:p>
            <w:pPr>
              <w:spacing w:line="240" w:lineRule="auto" w:after="0" w:before="0"/>
              <w:jc w:val="center"/>
            </w:pPr>
            <w:r>
              <w:rPr>
                <w:rFonts w:ascii="Times New Roman" w:hAnsi="Times New Roman" w:eastAsia="Times New Roman"/>
                <w:b/>
                <w:sz w:val="24"/>
              </w:rPr>
              <w:t>Yillik, tonna</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5000</w:t>
            </w:r>
          </w:p>
        </w:tc>
        <w:tc>
          <w:tcPr>
            <w:tcW w:type="dxa" w:w="3230"/>
          </w:tcPr>
          <w:p>
            <w:pPr>
              <w:spacing w:line="240" w:lineRule="auto" w:after="0" w:before="0"/>
              <w:jc w:val="left"/>
            </w:pPr>
            <w:r>
              <w:rPr>
                <w:rFonts w:ascii="Times New Roman" w:hAnsi="Times New Roman" w:eastAsia="Times New Roman"/>
                <w:b w:val="0"/>
                <w:sz w:val="24"/>
              </w:rPr>
              <w:t>1250</w:t>
            </w:r>
          </w:p>
        </w:tc>
      </w:tr>
      <w:tr>
        <w:tc>
          <w:tcPr>
            <w:tcW w:type="dxa" w:w="3230"/>
          </w:tcPr>
          <w:p>
            <w:pPr>
              <w:spacing w:line="240" w:lineRule="auto" w:after="0" w:before="0"/>
              <w:jc w:val="left"/>
            </w:pPr>
            <w:r>
              <w:rPr>
                <w:rFonts w:ascii="Times New Roman" w:hAnsi="Times New Roman" w:eastAsia="Times New Roman"/>
                <w:b w:val="0"/>
                <w:sz w:val="24"/>
              </w:rPr>
              <w:t>Xom sabzavotlar</w:t>
            </w:r>
          </w:p>
        </w:tc>
        <w:tc>
          <w:tcPr>
            <w:tcW w:type="dxa" w:w="3230"/>
          </w:tcPr>
          <w:p>
            <w:pPr>
              <w:spacing w:line="240" w:lineRule="auto" w:after="0" w:before="0"/>
              <w:jc w:val="left"/>
            </w:pPr>
            <w:r>
              <w:rPr>
                <w:rFonts w:ascii="Times New Roman" w:hAnsi="Times New Roman" w:eastAsia="Times New Roman"/>
                <w:b w:val="0"/>
                <w:sz w:val="24"/>
              </w:rPr>
              <w:t>5069</w:t>
            </w:r>
          </w:p>
        </w:tc>
        <w:tc>
          <w:tcPr>
            <w:tcW w:type="dxa" w:w="3230"/>
          </w:tcPr>
          <w:p>
            <w:pPr>
              <w:spacing w:line="240" w:lineRule="auto" w:after="0" w:before="0"/>
              <w:jc w:val="left"/>
            </w:pPr>
            <w:r>
              <w:rPr>
                <w:rFonts w:ascii="Times New Roman" w:hAnsi="Times New Roman" w:eastAsia="Times New Roman"/>
                <w:b w:val="0"/>
                <w:sz w:val="24"/>
              </w:rPr>
              <w:t>1267,3</w:t>
            </w:r>
          </w:p>
        </w:tc>
      </w:tr>
      <w:tr>
        <w:tc>
          <w:tcPr>
            <w:tcW w:type="dxa" w:w="3230"/>
          </w:tcPr>
          <w:p>
            <w:pPr>
              <w:spacing w:line="240" w:lineRule="auto" w:after="0" w:before="0"/>
              <w:jc w:val="left"/>
            </w:pPr>
            <w:r>
              <w:rPr>
                <w:rFonts w:ascii="Times New Roman" w:hAnsi="Times New Roman" w:eastAsia="Times New Roman"/>
                <w:b w:val="0"/>
                <w:sz w:val="24"/>
              </w:rPr>
              <w:t>O‘simlik moyi</w:t>
            </w:r>
          </w:p>
        </w:tc>
        <w:tc>
          <w:tcPr>
            <w:tcW w:type="dxa" w:w="3230"/>
          </w:tcPr>
          <w:p>
            <w:pPr>
              <w:spacing w:line="240" w:lineRule="auto" w:after="0" w:before="0"/>
              <w:jc w:val="left"/>
            </w:pPr>
            <w:r>
              <w:rPr>
                <w:rFonts w:ascii="Times New Roman" w:hAnsi="Times New Roman" w:eastAsia="Times New Roman"/>
                <w:b w:val="0"/>
                <w:sz w:val="24"/>
              </w:rPr>
              <w:t>309</w:t>
            </w:r>
          </w:p>
        </w:tc>
        <w:tc>
          <w:tcPr>
            <w:tcW w:type="dxa" w:w="3230"/>
          </w:tcPr>
          <w:p>
            <w:pPr>
              <w:spacing w:line="240" w:lineRule="auto" w:after="0" w:before="0"/>
              <w:jc w:val="left"/>
            </w:pPr>
            <w:r>
              <w:rPr>
                <w:rFonts w:ascii="Times New Roman" w:hAnsi="Times New Roman" w:eastAsia="Times New Roman"/>
                <w:b w:val="0"/>
                <w:sz w:val="24"/>
              </w:rPr>
              <w:t>77,3</w:t>
            </w:r>
          </w:p>
        </w:tc>
      </w:tr>
      <w:tr>
        <w:tc>
          <w:tcPr>
            <w:tcW w:type="dxa" w:w="3230"/>
          </w:tcPr>
          <w:p>
            <w:pPr>
              <w:spacing w:line="240" w:lineRule="auto" w:after="0" w:before="0"/>
              <w:jc w:val="left"/>
            </w:pPr>
            <w:r>
              <w:rPr>
                <w:rFonts w:ascii="Times New Roman" w:hAnsi="Times New Roman" w:eastAsia="Times New Roman"/>
                <w:b w:val="0"/>
                <w:sz w:val="24"/>
              </w:rPr>
              <w:t>Osh tuzi</w:t>
            </w:r>
          </w:p>
        </w:tc>
        <w:tc>
          <w:tcPr>
            <w:tcW w:type="dxa" w:w="3230"/>
          </w:tcPr>
          <w:p>
            <w:pPr>
              <w:spacing w:line="240" w:lineRule="auto" w:after="0" w:before="0"/>
              <w:jc w:val="left"/>
            </w:pPr>
            <w:r>
              <w:rPr>
                <w:rFonts w:ascii="Times New Roman" w:hAnsi="Times New Roman" w:eastAsia="Times New Roman"/>
                <w:b w:val="0"/>
                <w:sz w:val="24"/>
              </w:rPr>
              <w:t>77</w:t>
            </w:r>
          </w:p>
        </w:tc>
        <w:tc>
          <w:tcPr>
            <w:tcW w:type="dxa" w:w="3230"/>
          </w:tcPr>
          <w:p>
            <w:pPr>
              <w:spacing w:line="240" w:lineRule="auto" w:after="0" w:before="0"/>
              <w:jc w:val="left"/>
            </w:pPr>
            <w:r>
              <w:rPr>
                <w:rFonts w:ascii="Times New Roman" w:hAnsi="Times New Roman" w:eastAsia="Times New Roman"/>
                <w:b w:val="0"/>
                <w:sz w:val="24"/>
              </w:rPr>
              <w:t>19,3</w:t>
            </w:r>
          </w:p>
        </w:tc>
      </w:tr>
      <w:tr>
        <w:tc>
          <w:tcPr>
            <w:tcW w:type="dxa" w:w="3230"/>
          </w:tcPr>
          <w:p>
            <w:pPr>
              <w:spacing w:line="240" w:lineRule="auto" w:after="0" w:before="0"/>
              <w:jc w:val="left"/>
            </w:pPr>
            <w:r>
              <w:rPr>
                <w:rFonts w:ascii="Times New Roman" w:hAnsi="Times New Roman" w:eastAsia="Times New Roman"/>
                <w:b w:val="0"/>
                <w:sz w:val="24"/>
              </w:rPr>
              <w:t>Shakar</w:t>
            </w:r>
          </w:p>
        </w:tc>
        <w:tc>
          <w:tcPr>
            <w:tcW w:type="dxa" w:w="3230"/>
          </w:tcPr>
          <w:p>
            <w:pPr>
              <w:spacing w:line="240" w:lineRule="auto" w:after="0" w:before="0"/>
              <w:jc w:val="left"/>
            </w:pPr>
            <w:r>
              <w:rPr>
                <w:rFonts w:ascii="Times New Roman" w:hAnsi="Times New Roman" w:eastAsia="Times New Roman"/>
                <w:b w:val="0"/>
                <w:sz w:val="24"/>
              </w:rPr>
              <w:t>103</w:t>
            </w:r>
          </w:p>
        </w:tc>
        <w:tc>
          <w:tcPr>
            <w:tcW w:type="dxa" w:w="3230"/>
          </w:tcPr>
          <w:p>
            <w:pPr>
              <w:spacing w:line="240" w:lineRule="auto" w:after="0" w:before="0"/>
              <w:jc w:val="left"/>
            </w:pPr>
            <w:r>
              <w:rPr>
                <w:rFonts w:ascii="Times New Roman" w:hAnsi="Times New Roman" w:eastAsia="Times New Roman"/>
                <w:b w:val="0"/>
                <w:sz w:val="24"/>
              </w:rPr>
              <w:t>25,8</w:t>
            </w:r>
          </w:p>
        </w:tc>
      </w:tr>
      <w:tr>
        <w:tc>
          <w:tcPr>
            <w:tcW w:type="dxa" w:w="3230"/>
          </w:tcPr>
          <w:p>
            <w:pPr>
              <w:spacing w:line="240" w:lineRule="auto" w:after="0" w:before="0"/>
              <w:jc w:val="left"/>
            </w:pPr>
            <w:r>
              <w:rPr>
                <w:rFonts w:ascii="Times New Roman" w:hAnsi="Times New Roman" w:eastAsia="Times New Roman"/>
                <w:b w:val="0"/>
                <w:sz w:val="24"/>
              </w:rPr>
              <w:t>Sirka, suv, ziravorlar</w:t>
            </w:r>
          </w:p>
        </w:tc>
        <w:tc>
          <w:tcPr>
            <w:tcW w:type="dxa" w:w="3230"/>
          </w:tcPr>
          <w:p>
            <w:pPr>
              <w:spacing w:line="240" w:lineRule="auto" w:after="0" w:before="0"/>
              <w:jc w:val="left"/>
            </w:pPr>
            <w:r>
              <w:rPr>
                <w:rFonts w:ascii="Times New Roman" w:hAnsi="Times New Roman" w:eastAsia="Times New Roman"/>
                <w:b w:val="0"/>
                <w:sz w:val="24"/>
              </w:rPr>
              <w:t>284</w:t>
            </w:r>
          </w:p>
        </w:tc>
        <w:tc>
          <w:tcPr>
            <w:tcW w:type="dxa" w:w="3230"/>
          </w:tcPr>
          <w:p>
            <w:pPr>
              <w:spacing w:line="240" w:lineRule="auto" w:after="0" w:before="0"/>
              <w:jc w:val="left"/>
            </w:pPr>
            <w:r>
              <w:rPr>
                <w:rFonts w:ascii="Times New Roman" w:hAnsi="Times New Roman" w:eastAsia="Times New Roman"/>
                <w:b w:val="0"/>
                <w:sz w:val="24"/>
              </w:rPr>
              <w:t>71,0</w:t>
            </w:r>
          </w:p>
        </w:tc>
      </w:tr>
      <w:tr>
        <w:tc>
          <w:tcPr>
            <w:tcW w:type="dxa" w:w="3230"/>
          </w:tcPr>
          <w:p>
            <w:pPr>
              <w:spacing w:line="240" w:lineRule="auto" w:after="0" w:before="0"/>
              <w:jc w:val="left"/>
            </w:pPr>
            <w:r>
              <w:rPr>
                <w:rFonts w:ascii="Times New Roman" w:hAnsi="Times New Roman" w:eastAsia="Times New Roman"/>
                <w:b w:val="0"/>
                <w:sz w:val="24"/>
              </w:rPr>
              <w:t>Organik chiqindi</w:t>
            </w:r>
          </w:p>
        </w:tc>
        <w:tc>
          <w:tcPr>
            <w:tcW w:type="dxa" w:w="3230"/>
          </w:tcPr>
          <w:p>
            <w:pPr>
              <w:spacing w:line="240" w:lineRule="auto" w:after="0" w:before="0"/>
              <w:jc w:val="left"/>
            </w:pPr>
            <w:r>
              <w:rPr>
                <w:rFonts w:ascii="Times New Roman" w:hAnsi="Times New Roman" w:eastAsia="Times New Roman"/>
                <w:b w:val="0"/>
                <w:sz w:val="24"/>
              </w:rPr>
              <w:t>819</w:t>
            </w:r>
          </w:p>
        </w:tc>
        <w:tc>
          <w:tcPr>
            <w:tcW w:type="dxa" w:w="3230"/>
          </w:tcPr>
          <w:p>
            <w:pPr>
              <w:spacing w:line="240" w:lineRule="auto" w:after="0" w:before="0"/>
              <w:jc w:val="left"/>
            </w:pPr>
            <w:r>
              <w:rPr>
                <w:rFonts w:ascii="Times New Roman" w:hAnsi="Times New Roman" w:eastAsia="Times New Roman"/>
                <w:b w:val="0"/>
                <w:sz w:val="24"/>
              </w:rPr>
              <w:t>204,8</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korxona yiliga taxminan 1250 tonna (3,125 mln shartli banka) salat konservasi ishlab chiqaradi va buning uchun taxminan 1267 tonna xom sabzavot, 77 tonna o‘simlik moyi, 26 tonna shakar va 19 tonna tuz sarflanadi. Yiliga taxminan 205 tonna organik chiqindi hosil bo‘ladi.</w:t>
      </w:r>
    </w:p>
    <w:p>
      <w:pPr>
        <w:spacing w:line="360" w:lineRule="auto" w:before="120" w:after="40"/>
        <w:ind w:firstLine="709"/>
        <w:jc w:val="left"/>
      </w:pPr>
      <w:r>
        <w:rPr>
          <w:rFonts w:ascii="Times New Roman" w:hAnsi="Times New Roman" w:eastAsia="Times New Roman"/>
          <w:b/>
          <w:i/>
          <w:sz w:val="28"/>
        </w:rPr>
        <w:t>Issiqlik (energiya) balansi</w:t>
      </w:r>
    </w:p>
    <w:p>
      <w:pPr>
        <w:spacing w:line="360" w:lineRule="auto" w:before="0" w:after="0"/>
        <w:ind w:firstLine="709"/>
        <w:jc w:val="both"/>
      </w:pPr>
      <w:r>
        <w:rPr>
          <w:rFonts w:ascii="Times New Roman" w:hAnsi="Times New Roman" w:eastAsia="Times New Roman"/>
          <w:b w:val="0"/>
          <w:sz w:val="28"/>
        </w:rPr>
        <w:t>Salat konservalarini ishlab chiqarishda issiqlik energiyasi asosan uchta jarayonga sarflanadi: sabzavotlarni blanshirovka qilish; quymani tayyorlash (qizdirish); tayyor mahsulotni sterilizatsiya qilish. Sterilizatsiya eng katta energiya iste’molchisi hisoblanadi.</w:t>
      </w:r>
    </w:p>
    <w:p>
      <w:pPr>
        <w:spacing w:line="360" w:lineRule="auto" w:before="0" w:after="0"/>
        <w:ind w:firstLine="709"/>
        <w:jc w:val="both"/>
      </w:pPr>
      <w:r>
        <w:rPr>
          <w:rFonts w:ascii="Times New Roman" w:hAnsi="Times New Roman" w:eastAsia="Times New Roman"/>
          <w:b w:val="0"/>
          <w:sz w:val="28"/>
        </w:rPr>
        <w:t>#### Blanshirovka uchun issiqlik sarfi</w:t>
      </w:r>
    </w:p>
    <w:p>
      <w:pPr>
        <w:spacing w:line="360" w:lineRule="auto" w:before="0" w:after="0"/>
        <w:ind w:firstLine="709"/>
        <w:jc w:val="both"/>
      </w:pPr>
      <w:r>
        <w:rPr>
          <w:rFonts w:ascii="Times New Roman" w:hAnsi="Times New Roman" w:eastAsia="Times New Roman"/>
          <w:b w:val="0"/>
          <w:sz w:val="28"/>
        </w:rPr>
        <w:t>Smenada taxminan 1100 kg sabzavot (sabzi va karam) blanshirovka qilinadi. Ularni 20 °C dan 92 °C gacha qizdirish kerak (ΔT = 72 K). Sabzavotlarning solishtirma issiqlik sig‘imi c = 3,9 kJ/(kg·K) deb qabul qilinadi:</w:t>
      </w:r>
    </w:p>
    <w:p>
      <w:pPr>
        <w:spacing w:line="360" w:lineRule="auto" w:before="0" w:after="0"/>
        <w:ind w:firstLine="709"/>
        <w:jc w:val="both"/>
      </w:pPr>
      <w:r>
        <w:rPr>
          <w:rFonts w:ascii="Times New Roman" w:hAnsi="Times New Roman" w:eastAsia="Times New Roman"/>
          <w:b w:val="0"/>
          <w:sz w:val="28"/>
        </w:rPr>
        <w:t>Qblan = m × c × ΔT = 1100 × 3,9 × 72 = 308 880 kJ ≈ 309 MJ ≈ 85,8 kVt·soat</w:t>
      </w:r>
    </w:p>
    <w:p>
      <w:pPr>
        <w:spacing w:line="360" w:lineRule="auto" w:before="0" w:after="0"/>
        <w:ind w:firstLine="709"/>
        <w:jc w:val="both"/>
      </w:pPr>
      <w:r>
        <w:rPr>
          <w:rFonts w:ascii="Times New Roman" w:hAnsi="Times New Roman" w:eastAsia="Times New Roman"/>
          <w:b w:val="0"/>
          <w:sz w:val="28"/>
        </w:rPr>
        <w:t>#### Quyma tayyorlash uchun issiqlik sarfi</w:t>
      </w:r>
    </w:p>
    <w:p>
      <w:pPr>
        <w:spacing w:line="360" w:lineRule="auto" w:before="0" w:after="0"/>
        <w:ind w:firstLine="709"/>
        <w:jc w:val="both"/>
      </w:pPr>
      <w:r>
        <w:rPr>
          <w:rFonts w:ascii="Times New Roman" w:hAnsi="Times New Roman" w:eastAsia="Times New Roman"/>
          <w:b w:val="0"/>
          <w:sz w:val="28"/>
        </w:rPr>
        <w:t>Smenada 773 kg quyma tayyorlanadi va 20 °C dan 85 °C gacha qizdiriladi (ΔT = 65 K). Quymaning solishtirma issiqlik sig‘imi (moy-suv aralashmasi) c = 3,8 kJ/(kg·K) deb olinadi:</w:t>
      </w:r>
    </w:p>
    <w:p>
      <w:pPr>
        <w:spacing w:line="360" w:lineRule="auto" w:before="0" w:after="0"/>
        <w:ind w:firstLine="709"/>
        <w:jc w:val="both"/>
      </w:pPr>
      <w:r>
        <w:rPr>
          <w:rFonts w:ascii="Times New Roman" w:hAnsi="Times New Roman" w:eastAsia="Times New Roman"/>
          <w:b w:val="0"/>
          <w:sz w:val="28"/>
        </w:rPr>
        <w:t>Qquyma = 773 × 3,8 × 65 = 190 931 kJ ≈ 191 MJ ≈ 53,1 kVt·soat</w:t>
      </w:r>
    </w:p>
    <w:p>
      <w:pPr>
        <w:spacing w:line="360" w:lineRule="auto" w:before="0" w:after="0"/>
        <w:ind w:firstLine="709"/>
        <w:jc w:val="both"/>
      </w:pPr>
      <w:r>
        <w:rPr>
          <w:rFonts w:ascii="Times New Roman" w:hAnsi="Times New Roman" w:eastAsia="Times New Roman"/>
          <w:b w:val="0"/>
          <w:sz w:val="28"/>
        </w:rPr>
        <w:t>#### Sterilizatsiya uchun issiqlik sarfi</w:t>
      </w:r>
    </w:p>
    <w:p>
      <w:pPr>
        <w:spacing w:line="360" w:lineRule="auto" w:before="0" w:after="0"/>
        <w:ind w:firstLine="709"/>
        <w:jc w:val="both"/>
      </w:pPr>
      <w:r>
        <w:rPr>
          <w:rFonts w:ascii="Times New Roman" w:hAnsi="Times New Roman" w:eastAsia="Times New Roman"/>
          <w:b w:val="0"/>
          <w:sz w:val="28"/>
        </w:rPr>
        <w:t>Sterilizatsiyada tayyor mahsulot va shisha idishlar qizdiriladi. Mahsulot massasi 5000 kg, fasovkadan keyingi boshlang‘ich harorat ≈ 60 °C, sterilizatsiya harorati 100 °C (ΔT = 40 K). Mahsulotning solishtirma issiqlik sig‘imi c = 3,7 kJ/(kg·K):</w:t>
      </w:r>
    </w:p>
    <w:p>
      <w:pPr>
        <w:spacing w:line="360" w:lineRule="auto" w:before="0" w:after="0"/>
        <w:ind w:firstLine="709"/>
        <w:jc w:val="both"/>
      </w:pPr>
      <w:r>
        <w:rPr>
          <w:rFonts w:ascii="Times New Roman" w:hAnsi="Times New Roman" w:eastAsia="Times New Roman"/>
          <w:b w:val="0"/>
          <w:sz w:val="28"/>
        </w:rPr>
        <w:t>Mahsulotni qizdirish: Qmahsulot = 5000 × 3,7 × 40 = 740 000 kJ = 740 MJ</w:t>
      </w:r>
    </w:p>
    <w:p>
      <w:pPr>
        <w:spacing w:line="360" w:lineRule="auto" w:before="0" w:after="0"/>
        <w:ind w:firstLine="709"/>
        <w:jc w:val="both"/>
      </w:pPr>
      <w:r>
        <w:rPr>
          <w:rFonts w:ascii="Times New Roman" w:hAnsi="Times New Roman" w:eastAsia="Times New Roman"/>
          <w:b w:val="0"/>
          <w:sz w:val="28"/>
        </w:rPr>
        <w:t>Shisha idishlar (12 500 dona × 0,25 kg = 3125 kg, csh = 0,84 kJ/(kg·K)): Qidish = 3125 × 0,84 × 40 = 105 000 kJ = 105 MJ</w:t>
      </w:r>
    </w:p>
    <w:p>
      <w:pPr>
        <w:spacing w:line="360" w:lineRule="auto" w:before="0" w:after="0"/>
        <w:ind w:firstLine="709"/>
        <w:jc w:val="both"/>
      </w:pPr>
      <w:r>
        <w:rPr>
          <w:rFonts w:ascii="Times New Roman" w:hAnsi="Times New Roman" w:eastAsia="Times New Roman"/>
          <w:b w:val="0"/>
          <w:sz w:val="28"/>
        </w:rPr>
        <w:t>Foydali issiqlik: Qfoydali = 740 + 105 = 845 MJ. Avtoklavni isitish va issiqlik yo‘qotishlarini 25 % deb hisobga olsak:</w:t>
      </w:r>
    </w:p>
    <w:p>
      <w:pPr>
        <w:spacing w:line="360" w:lineRule="auto" w:before="0" w:after="0"/>
        <w:ind w:firstLine="709"/>
        <w:jc w:val="both"/>
      </w:pPr>
      <w:r>
        <w:rPr>
          <w:rFonts w:ascii="Times New Roman" w:hAnsi="Times New Roman" w:eastAsia="Times New Roman"/>
          <w:b w:val="0"/>
          <w:sz w:val="28"/>
        </w:rPr>
        <w:t>Qsteril = 845 / (1 − 0,25) = 1127 MJ ≈ 313 kVt·soat</w:t>
      </w:r>
    </w:p>
    <w:p>
      <w:pPr>
        <w:spacing w:line="360" w:lineRule="auto" w:before="0" w:after="0"/>
        <w:ind w:firstLine="709"/>
        <w:jc w:val="both"/>
      </w:pPr>
      <w:r>
        <w:rPr>
          <w:rFonts w:ascii="Times New Roman" w:hAnsi="Times New Roman" w:eastAsia="Times New Roman"/>
          <w:b w:val="0"/>
          <w:sz w:val="28"/>
        </w:rPr>
        <w:t>#### Issiqlik balansining umumiy ko‘rsatkichlari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Jarayon</w:t>
            </w:r>
          </w:p>
        </w:tc>
        <w:tc>
          <w:tcPr>
            <w:tcW w:type="dxa" w:w="3230"/>
          </w:tcPr>
          <w:p>
            <w:pPr>
              <w:spacing w:line="240" w:lineRule="auto" w:after="0" w:before="0"/>
              <w:jc w:val="center"/>
            </w:pPr>
            <w:r>
              <w:rPr>
                <w:rFonts w:ascii="Times New Roman" w:hAnsi="Times New Roman" w:eastAsia="Times New Roman"/>
                <w:b/>
                <w:sz w:val="24"/>
              </w:rPr>
              <w:t>Issiqlik sarfi, MJ</w:t>
            </w:r>
          </w:p>
        </w:tc>
        <w:tc>
          <w:tcPr>
            <w:tcW w:type="dxa" w:w="3230"/>
          </w:tcPr>
          <w:p>
            <w:pPr>
              <w:spacing w:line="240" w:lineRule="auto" w:after="0" w:before="0"/>
              <w:jc w:val="center"/>
            </w:pPr>
            <w:r>
              <w:rPr>
                <w:rFonts w:ascii="Times New Roman" w:hAnsi="Times New Roman" w:eastAsia="Times New Roman"/>
                <w:b/>
                <w:sz w:val="24"/>
              </w:rPr>
              <w:t>kVt·soat</w:t>
            </w:r>
          </w:p>
        </w:tc>
      </w:tr>
      <w:tr>
        <w:tc>
          <w:tcPr>
            <w:tcW w:type="dxa" w:w="3230"/>
          </w:tcPr>
          <w:p>
            <w:pPr>
              <w:spacing w:line="240" w:lineRule="auto" w:after="0" w:before="0"/>
              <w:jc w:val="left"/>
            </w:pPr>
            <w:r>
              <w:rPr>
                <w:rFonts w:ascii="Times New Roman" w:hAnsi="Times New Roman" w:eastAsia="Times New Roman"/>
                <w:b w:val="0"/>
                <w:sz w:val="24"/>
              </w:rPr>
              <w:t>Blanshirovka</w:t>
            </w:r>
          </w:p>
        </w:tc>
        <w:tc>
          <w:tcPr>
            <w:tcW w:type="dxa" w:w="3230"/>
          </w:tcPr>
          <w:p>
            <w:pPr>
              <w:spacing w:line="240" w:lineRule="auto" w:after="0" w:before="0"/>
              <w:jc w:val="left"/>
            </w:pPr>
            <w:r>
              <w:rPr>
                <w:rFonts w:ascii="Times New Roman" w:hAnsi="Times New Roman" w:eastAsia="Times New Roman"/>
                <w:b w:val="0"/>
                <w:sz w:val="24"/>
              </w:rPr>
              <w:t>309</w:t>
            </w:r>
          </w:p>
        </w:tc>
        <w:tc>
          <w:tcPr>
            <w:tcW w:type="dxa" w:w="3230"/>
          </w:tcPr>
          <w:p>
            <w:pPr>
              <w:spacing w:line="240" w:lineRule="auto" w:after="0" w:before="0"/>
              <w:jc w:val="left"/>
            </w:pPr>
            <w:r>
              <w:rPr>
                <w:rFonts w:ascii="Times New Roman" w:hAnsi="Times New Roman" w:eastAsia="Times New Roman"/>
                <w:b w:val="0"/>
                <w:sz w:val="24"/>
              </w:rPr>
              <w:t>85,8</w:t>
            </w:r>
          </w:p>
        </w:tc>
      </w:tr>
      <w:tr>
        <w:tc>
          <w:tcPr>
            <w:tcW w:type="dxa" w:w="3230"/>
          </w:tcPr>
          <w:p>
            <w:pPr>
              <w:spacing w:line="240" w:lineRule="auto" w:after="0" w:before="0"/>
              <w:jc w:val="left"/>
            </w:pPr>
            <w:r>
              <w:rPr>
                <w:rFonts w:ascii="Times New Roman" w:hAnsi="Times New Roman" w:eastAsia="Times New Roman"/>
                <w:b w:val="0"/>
                <w:sz w:val="24"/>
              </w:rPr>
              <w:t>Quyma tayyorlash</w:t>
            </w:r>
          </w:p>
        </w:tc>
        <w:tc>
          <w:tcPr>
            <w:tcW w:type="dxa" w:w="3230"/>
          </w:tcPr>
          <w:p>
            <w:pPr>
              <w:spacing w:line="240" w:lineRule="auto" w:after="0" w:before="0"/>
              <w:jc w:val="left"/>
            </w:pPr>
            <w:r>
              <w:rPr>
                <w:rFonts w:ascii="Times New Roman" w:hAnsi="Times New Roman" w:eastAsia="Times New Roman"/>
                <w:b w:val="0"/>
                <w:sz w:val="24"/>
              </w:rPr>
              <w:t>191</w:t>
            </w:r>
          </w:p>
        </w:tc>
        <w:tc>
          <w:tcPr>
            <w:tcW w:type="dxa" w:w="3230"/>
          </w:tcPr>
          <w:p>
            <w:pPr>
              <w:spacing w:line="240" w:lineRule="auto" w:after="0" w:before="0"/>
              <w:jc w:val="left"/>
            </w:pPr>
            <w:r>
              <w:rPr>
                <w:rFonts w:ascii="Times New Roman" w:hAnsi="Times New Roman" w:eastAsia="Times New Roman"/>
                <w:b w:val="0"/>
                <w:sz w:val="24"/>
              </w:rPr>
              <w:t>53,1</w:t>
            </w:r>
          </w:p>
        </w:tc>
      </w:tr>
      <w:tr>
        <w:tc>
          <w:tcPr>
            <w:tcW w:type="dxa" w:w="3230"/>
          </w:tcPr>
          <w:p>
            <w:pPr>
              <w:spacing w:line="240" w:lineRule="auto" w:after="0" w:before="0"/>
              <w:jc w:val="left"/>
            </w:pPr>
            <w:r>
              <w:rPr>
                <w:rFonts w:ascii="Times New Roman" w:hAnsi="Times New Roman" w:eastAsia="Times New Roman"/>
                <w:b w:val="0"/>
                <w:sz w:val="24"/>
              </w:rPr>
              <w:t>Sterilizatsiya</w:t>
            </w:r>
          </w:p>
        </w:tc>
        <w:tc>
          <w:tcPr>
            <w:tcW w:type="dxa" w:w="3230"/>
          </w:tcPr>
          <w:p>
            <w:pPr>
              <w:spacing w:line="240" w:lineRule="auto" w:after="0" w:before="0"/>
              <w:jc w:val="left"/>
            </w:pPr>
            <w:r>
              <w:rPr>
                <w:rFonts w:ascii="Times New Roman" w:hAnsi="Times New Roman" w:eastAsia="Times New Roman"/>
                <w:b w:val="0"/>
                <w:sz w:val="24"/>
              </w:rPr>
              <w:t>1127</w:t>
            </w:r>
          </w:p>
        </w:tc>
        <w:tc>
          <w:tcPr>
            <w:tcW w:type="dxa" w:w="3230"/>
          </w:tcPr>
          <w:p>
            <w:pPr>
              <w:spacing w:line="240" w:lineRule="auto" w:after="0" w:before="0"/>
              <w:jc w:val="left"/>
            </w:pPr>
            <w:r>
              <w:rPr>
                <w:rFonts w:ascii="Times New Roman" w:hAnsi="Times New Roman" w:eastAsia="Times New Roman"/>
                <w:b w:val="0"/>
                <w:sz w:val="24"/>
              </w:rPr>
              <w:t>313,0</w:t>
            </w:r>
          </w:p>
        </w:tc>
      </w:tr>
      <w:tr>
        <w:tc>
          <w:tcPr>
            <w:tcW w:type="dxa" w:w="3230"/>
          </w:tcPr>
          <w:p>
            <w:pPr>
              <w:spacing w:line="240" w:lineRule="auto" w:after="0" w:before="0"/>
              <w:jc w:val="left"/>
            </w:pPr>
            <w:r>
              <w:rPr>
                <w:rFonts w:ascii="Times New Roman" w:hAnsi="Times New Roman" w:eastAsia="Times New Roman"/>
                <w:b w:val="0"/>
                <w:sz w:val="24"/>
              </w:rPr>
              <w:t>JAMI (smenalik)</w:t>
            </w:r>
          </w:p>
        </w:tc>
        <w:tc>
          <w:tcPr>
            <w:tcW w:type="dxa" w:w="3230"/>
          </w:tcPr>
          <w:p>
            <w:pPr>
              <w:spacing w:line="240" w:lineRule="auto" w:after="0" w:before="0"/>
              <w:jc w:val="left"/>
            </w:pPr>
            <w:r>
              <w:rPr>
                <w:rFonts w:ascii="Times New Roman" w:hAnsi="Times New Roman" w:eastAsia="Times New Roman"/>
                <w:b w:val="0"/>
                <w:sz w:val="24"/>
              </w:rPr>
              <w:t>1627</w:t>
            </w:r>
          </w:p>
        </w:tc>
        <w:tc>
          <w:tcPr>
            <w:tcW w:type="dxa" w:w="3230"/>
          </w:tcPr>
          <w:p>
            <w:pPr>
              <w:spacing w:line="240" w:lineRule="auto" w:after="0" w:before="0"/>
              <w:jc w:val="left"/>
            </w:pPr>
            <w:r>
              <w:rPr>
                <w:rFonts w:ascii="Times New Roman" w:hAnsi="Times New Roman" w:eastAsia="Times New Roman"/>
                <w:b w:val="0"/>
                <w:sz w:val="24"/>
              </w:rPr>
              <w:t>451,9</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Smenalik jami issiqlik sarfi taxminan 1627 MJ (451,9 kVt·soat) ni tashkil etadi. Bug‘ning yashirin issiqligi taxminan 2200 kJ/kg deb olinsa, smenalik bug‘ sarfi:</w:t>
      </w:r>
    </w:p>
    <w:p>
      <w:pPr>
        <w:spacing w:line="360" w:lineRule="auto" w:before="0" w:after="0"/>
        <w:ind w:firstLine="709"/>
        <w:jc w:val="both"/>
      </w:pPr>
      <w:r>
        <w:rPr>
          <w:rFonts w:ascii="Times New Roman" w:hAnsi="Times New Roman" w:eastAsia="Times New Roman"/>
          <w:b w:val="0"/>
          <w:sz w:val="28"/>
        </w:rPr>
        <w:t>Gbug‘ = 1 627 000 / 2200 ≈ 740 kg bug‘/smena</w:t>
      </w:r>
    </w:p>
    <w:p>
      <w:pPr>
        <w:spacing w:line="360" w:lineRule="auto" w:before="0" w:after="0"/>
        <w:ind w:firstLine="709"/>
        <w:jc w:val="both"/>
      </w:pPr>
      <w:r>
        <w:rPr>
          <w:rFonts w:ascii="Times New Roman" w:hAnsi="Times New Roman" w:eastAsia="Times New Roman"/>
          <w:b w:val="0"/>
          <w:sz w:val="28"/>
        </w:rPr>
        <w:t>Keltirilgan hisoblar muhandislik baholash xususiyatiga ega bo‘lib, aniq loyihalashda mahsulot turi, idish hajmi, uskunalar tavsifi va atrof-muhit sharoitiga qarab aniqlashtiriladi. Issiqlik balansidan ko‘rinadiki, eng katta energiya sarfi sterilizatsiyaga to‘g‘ri keladi. Energiya sarfini kamaytirish uchun issiqlik regeneratsiyasi (bug‘ va issiq suvni qayta ishlatish), issiqlik izolyatsiyasi va sterilizatsiya rejimini optimallashtirish tavsiya etiladi.</w:t>
      </w:r>
    </w:p>
    <w:p>
      <w:pPr>
        <w:spacing w:line="360" w:lineRule="auto" w:before="120" w:after="40"/>
        <w:ind w:firstLine="709"/>
        <w:jc w:val="left"/>
      </w:pPr>
      <w:r>
        <w:rPr>
          <w:rFonts w:ascii="Times New Roman" w:hAnsi="Times New Roman" w:eastAsia="Times New Roman"/>
          <w:b/>
          <w:i/>
          <w:sz w:val="28"/>
        </w:rPr>
        <w:t>Balans hisoblarining ahamiyati</w:t>
      </w:r>
    </w:p>
    <w:p>
      <w:pPr>
        <w:spacing w:line="360" w:lineRule="auto" w:before="0" w:after="0"/>
        <w:ind w:firstLine="709"/>
        <w:jc w:val="both"/>
      </w:pPr>
      <w:r>
        <w:rPr>
          <w:rFonts w:ascii="Times New Roman" w:hAnsi="Times New Roman" w:eastAsia="Times New Roman"/>
          <w:b w:val="0"/>
          <w:sz w:val="28"/>
        </w:rPr>
        <w:t>Moddiy va issiqlik balansi hisoblari quyidagi amaliy masalalarni hal qilishga xizmat qiladi: xom ashyo va materiallarga bo‘lgan smenalik va yillik ehtiyojni aniqlash; asosiy uskunalar quvvati va unumdorligini hisoblash; chiqindilar miqdorini baholash va qayta ishlashni rejalashtirish; issiqlik (bug‘), suv va elektr energiyasiga bo‘lgan ehtiyojni aniqlash; mahsulot tannarxini hisoblash uchun asos yaratish. Shu sababli balans hisoblari texnologik loyihalashning ajralmas va muhim qismi hisoblanadi.</w:t>
      </w:r>
    </w:p>
    <w:p>
      <w:pPr>
        <w:spacing w:line="360" w:lineRule="auto" w:before="240" w:after="120"/>
        <w:jc w:val="left"/>
      </w:pPr>
      <w:r>
        <w:rPr>
          <w:rFonts w:ascii="Times New Roman" w:hAnsi="Times New Roman" w:eastAsia="Times New Roman"/>
          <w:b/>
          <w:sz w:val="28"/>
        </w:rPr>
        <w:t>2.5. Asosiy texnologik qurilmaning hisoblari</w:t>
      </w:r>
    </w:p>
    <w:p>
      <w:pPr>
        <w:spacing w:line="360" w:lineRule="auto" w:before="0" w:after="0"/>
        <w:ind w:firstLine="709"/>
        <w:jc w:val="both"/>
      </w:pPr>
      <w:r>
        <w:rPr>
          <w:rFonts w:ascii="Times New Roman" w:hAnsi="Times New Roman" w:eastAsia="Times New Roman"/>
          <w:b w:val="0"/>
          <w:sz w:val="28"/>
        </w:rPr>
        <w:t>Texnologik uskunalarni hisoblash ishlab chiqarishni to‘g‘ri loyihalashning muhim bosqichi hisoblanadi. Hisoblar natijasida har bir uskunaning zarur unumdorligi, sig‘imi va soni aniqlanadi. Bu liniyaning uzluksiz va bir maromda ishlashini hamda quvvatlarning o‘zaro muvofiqligini ta’minlaydi. Uskunalar hisoblari moddiy balans natijalariga tayanadi.</w:t>
      </w:r>
    </w:p>
    <w:p>
      <w:pPr>
        <w:spacing w:line="360" w:lineRule="auto" w:before="120" w:after="40"/>
        <w:ind w:firstLine="709"/>
        <w:jc w:val="left"/>
      </w:pPr>
      <w:r>
        <w:rPr>
          <w:rFonts w:ascii="Times New Roman" w:hAnsi="Times New Roman" w:eastAsia="Times New Roman"/>
          <w:b/>
          <w:i/>
          <w:sz w:val="28"/>
        </w:rPr>
        <w:t>Uskunalarni hisoblashning umumiy prinsipi</w:t>
      </w:r>
    </w:p>
    <w:p>
      <w:pPr>
        <w:spacing w:line="360" w:lineRule="auto" w:before="0" w:after="0"/>
        <w:ind w:firstLine="709"/>
        <w:jc w:val="both"/>
      </w:pPr>
      <w:r>
        <w:rPr>
          <w:rFonts w:ascii="Times New Roman" w:hAnsi="Times New Roman" w:eastAsia="Times New Roman"/>
          <w:b w:val="0"/>
          <w:sz w:val="28"/>
        </w:rPr>
        <w:t>Uskunaning zarur soni quyidagi umumiy formula bilan aniqlanadi:</w:t>
      </w:r>
    </w:p>
    <w:p>
      <w:pPr>
        <w:spacing w:line="360" w:lineRule="auto" w:before="0" w:after="0"/>
        <w:ind w:firstLine="709"/>
        <w:jc w:val="both"/>
      </w:pPr>
      <w:r>
        <w:rPr>
          <w:rFonts w:ascii="Times New Roman" w:hAnsi="Times New Roman" w:eastAsia="Times New Roman"/>
          <w:b w:val="0"/>
          <w:sz w:val="28"/>
        </w:rPr>
        <w:t>n = Gsoat / (q × η)</w:t>
      </w:r>
    </w:p>
    <w:p>
      <w:pPr>
        <w:spacing w:line="360" w:lineRule="auto" w:before="0" w:after="0"/>
        <w:ind w:firstLine="709"/>
        <w:jc w:val="both"/>
      </w:pPr>
      <w:r>
        <w:rPr>
          <w:rFonts w:ascii="Times New Roman" w:hAnsi="Times New Roman" w:eastAsia="Times New Roman"/>
          <w:b w:val="0"/>
          <w:sz w:val="28"/>
        </w:rPr>
        <w:t>bu yerda n — uskunalar soni; Gsoat — soatlik ishlov beriladigan miqdor, kg/soat (yoki banka/soat); q — bitta uskunaning nominal unumdorligi; η — foydalanish koeffitsiyenti (0,8–0,9). Sterilizatorlar kabi sig‘imli (partiyali) uskunalar uchun sig‘im va sikl davomiyligi hisobga olinadi.</w:t>
      </w:r>
    </w:p>
    <w:p>
      <w:pPr>
        <w:spacing w:line="360" w:lineRule="auto" w:before="0" w:after="0"/>
        <w:ind w:firstLine="709"/>
        <w:jc w:val="both"/>
      </w:pPr>
      <w:r>
        <w:rPr>
          <w:rFonts w:ascii="Times New Roman" w:hAnsi="Times New Roman" w:eastAsia="Times New Roman"/>
          <w:b w:val="0"/>
          <w:sz w:val="28"/>
        </w:rPr>
        <w:t>Asosiy oqimlarning soatlik miqdori (8 soatlik smena):</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Oqim</w:t>
            </w:r>
          </w:p>
        </w:tc>
        <w:tc>
          <w:tcPr>
            <w:tcW w:type="dxa" w:w="3230"/>
          </w:tcPr>
          <w:p>
            <w:pPr>
              <w:spacing w:line="240" w:lineRule="auto" w:after="0" w:before="0"/>
              <w:jc w:val="center"/>
            </w:pPr>
            <w:r>
              <w:rPr>
                <w:rFonts w:ascii="Times New Roman" w:hAnsi="Times New Roman" w:eastAsia="Times New Roman"/>
                <w:b/>
                <w:sz w:val="24"/>
              </w:rPr>
              <w:t>Smenalik</w:t>
            </w:r>
          </w:p>
        </w:tc>
        <w:tc>
          <w:tcPr>
            <w:tcW w:type="dxa" w:w="3230"/>
          </w:tcPr>
          <w:p>
            <w:pPr>
              <w:spacing w:line="240" w:lineRule="auto" w:after="0" w:before="0"/>
              <w:jc w:val="center"/>
            </w:pPr>
            <w:r>
              <w:rPr>
                <w:rFonts w:ascii="Times New Roman" w:hAnsi="Times New Roman" w:eastAsia="Times New Roman"/>
                <w:b/>
                <w:sz w:val="24"/>
              </w:rPr>
              <w:t>Soatlik</w:t>
            </w:r>
          </w:p>
        </w:tc>
      </w:tr>
      <w:tr>
        <w:tc>
          <w:tcPr>
            <w:tcW w:type="dxa" w:w="3230"/>
          </w:tcPr>
          <w:p>
            <w:pPr>
              <w:spacing w:line="240" w:lineRule="auto" w:after="0" w:before="0"/>
              <w:jc w:val="left"/>
            </w:pPr>
            <w:r>
              <w:rPr>
                <w:rFonts w:ascii="Times New Roman" w:hAnsi="Times New Roman" w:eastAsia="Times New Roman"/>
                <w:b w:val="0"/>
                <w:sz w:val="24"/>
              </w:rPr>
              <w:t>Xom sabzavotlar</w:t>
            </w:r>
          </w:p>
        </w:tc>
        <w:tc>
          <w:tcPr>
            <w:tcW w:type="dxa" w:w="3230"/>
          </w:tcPr>
          <w:p>
            <w:pPr>
              <w:spacing w:line="240" w:lineRule="auto" w:after="0" w:before="0"/>
              <w:jc w:val="left"/>
            </w:pPr>
            <w:r>
              <w:rPr>
                <w:rFonts w:ascii="Times New Roman" w:hAnsi="Times New Roman" w:eastAsia="Times New Roman"/>
                <w:b w:val="0"/>
                <w:sz w:val="24"/>
              </w:rPr>
              <w:t>5069 kg</w:t>
            </w:r>
          </w:p>
        </w:tc>
        <w:tc>
          <w:tcPr>
            <w:tcW w:type="dxa" w:w="3230"/>
          </w:tcPr>
          <w:p>
            <w:pPr>
              <w:spacing w:line="240" w:lineRule="auto" w:after="0" w:before="0"/>
              <w:jc w:val="left"/>
            </w:pPr>
            <w:r>
              <w:rPr>
                <w:rFonts w:ascii="Times New Roman" w:hAnsi="Times New Roman" w:eastAsia="Times New Roman"/>
                <w:b w:val="0"/>
                <w:sz w:val="24"/>
              </w:rPr>
              <w:t>634 kg/soat</w:t>
            </w:r>
          </w:p>
        </w:tc>
      </w:tr>
      <w:tr>
        <w:tc>
          <w:tcPr>
            <w:tcW w:type="dxa" w:w="3230"/>
          </w:tcPr>
          <w:p>
            <w:pPr>
              <w:spacing w:line="240" w:lineRule="auto" w:after="0" w:before="0"/>
              <w:jc w:val="left"/>
            </w:pPr>
            <w:r>
              <w:rPr>
                <w:rFonts w:ascii="Times New Roman" w:hAnsi="Times New Roman" w:eastAsia="Times New Roman"/>
                <w:b w:val="0"/>
                <w:sz w:val="24"/>
              </w:rPr>
              <w:t>Tozalangan sabzavotlar</w:t>
            </w:r>
          </w:p>
        </w:tc>
        <w:tc>
          <w:tcPr>
            <w:tcW w:type="dxa" w:w="3230"/>
          </w:tcPr>
          <w:p>
            <w:pPr>
              <w:spacing w:line="240" w:lineRule="auto" w:after="0" w:before="0"/>
              <w:jc w:val="left"/>
            </w:pPr>
            <w:r>
              <w:rPr>
                <w:rFonts w:ascii="Times New Roman" w:hAnsi="Times New Roman" w:eastAsia="Times New Roman"/>
                <w:b w:val="0"/>
                <w:sz w:val="24"/>
              </w:rPr>
              <w:t>4250 kg</w:t>
            </w:r>
          </w:p>
        </w:tc>
        <w:tc>
          <w:tcPr>
            <w:tcW w:type="dxa" w:w="3230"/>
          </w:tcPr>
          <w:p>
            <w:pPr>
              <w:spacing w:line="240" w:lineRule="auto" w:after="0" w:before="0"/>
              <w:jc w:val="left"/>
            </w:pPr>
            <w:r>
              <w:rPr>
                <w:rFonts w:ascii="Times New Roman" w:hAnsi="Times New Roman" w:eastAsia="Times New Roman"/>
                <w:b w:val="0"/>
                <w:sz w:val="24"/>
              </w:rPr>
              <w:t>531 kg/soat</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5000 kg</w:t>
            </w:r>
          </w:p>
        </w:tc>
        <w:tc>
          <w:tcPr>
            <w:tcW w:type="dxa" w:w="3230"/>
          </w:tcPr>
          <w:p>
            <w:pPr>
              <w:spacing w:line="240" w:lineRule="auto" w:after="0" w:before="0"/>
              <w:jc w:val="left"/>
            </w:pPr>
            <w:r>
              <w:rPr>
                <w:rFonts w:ascii="Times New Roman" w:hAnsi="Times New Roman" w:eastAsia="Times New Roman"/>
                <w:b w:val="0"/>
                <w:sz w:val="24"/>
              </w:rPr>
              <w:t>625 kg/soat</w:t>
            </w:r>
          </w:p>
        </w:tc>
      </w:tr>
      <w:tr>
        <w:tc>
          <w:tcPr>
            <w:tcW w:type="dxa" w:w="3230"/>
          </w:tcPr>
          <w:p>
            <w:pPr>
              <w:spacing w:line="240" w:lineRule="auto" w:after="0" w:before="0"/>
              <w:jc w:val="left"/>
            </w:pPr>
            <w:r>
              <w:rPr>
                <w:rFonts w:ascii="Times New Roman" w:hAnsi="Times New Roman" w:eastAsia="Times New Roman"/>
                <w:b w:val="0"/>
                <w:sz w:val="24"/>
              </w:rPr>
              <w:t>Shartli bankalar</w:t>
            </w:r>
          </w:p>
        </w:tc>
        <w:tc>
          <w:tcPr>
            <w:tcW w:type="dxa" w:w="3230"/>
          </w:tcPr>
          <w:p>
            <w:pPr>
              <w:spacing w:line="240" w:lineRule="auto" w:after="0" w:before="0"/>
              <w:jc w:val="left"/>
            </w:pPr>
            <w:r>
              <w:rPr>
                <w:rFonts w:ascii="Times New Roman" w:hAnsi="Times New Roman" w:eastAsia="Times New Roman"/>
                <w:b w:val="0"/>
                <w:sz w:val="24"/>
              </w:rPr>
              <w:t>12 500 dona</w:t>
            </w:r>
          </w:p>
        </w:tc>
        <w:tc>
          <w:tcPr>
            <w:tcW w:type="dxa" w:w="3230"/>
          </w:tcPr>
          <w:p>
            <w:pPr>
              <w:spacing w:line="240" w:lineRule="auto" w:after="0" w:before="0"/>
              <w:jc w:val="left"/>
            </w:pPr>
            <w:r>
              <w:rPr>
                <w:rFonts w:ascii="Times New Roman" w:hAnsi="Times New Roman" w:eastAsia="Times New Roman"/>
                <w:b w:val="0"/>
                <w:sz w:val="24"/>
              </w:rPr>
              <w:t>1562 dona/soat</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Yuvish mashinasini hisoblash</w:t>
      </w:r>
    </w:p>
    <w:p>
      <w:pPr>
        <w:spacing w:line="360" w:lineRule="auto" w:before="0" w:after="0"/>
        <w:ind w:firstLine="709"/>
        <w:jc w:val="both"/>
      </w:pPr>
      <w:r>
        <w:rPr>
          <w:rFonts w:ascii="Times New Roman" w:hAnsi="Times New Roman" w:eastAsia="Times New Roman"/>
          <w:b w:val="0"/>
          <w:sz w:val="28"/>
        </w:rPr>
        <w:t>Yuvish mashinasi soatiga 634 kg sabzavotni qayta ishlashi kerak. Foydalanish koeffitsiyenti η = 0,85 deb olinsa, zarur unumdorlik:</w:t>
      </w:r>
    </w:p>
    <w:p>
      <w:pPr>
        <w:spacing w:line="360" w:lineRule="auto" w:before="0" w:after="0"/>
        <w:ind w:firstLine="709"/>
        <w:jc w:val="both"/>
      </w:pPr>
      <w:r>
        <w:rPr>
          <w:rFonts w:ascii="Times New Roman" w:hAnsi="Times New Roman" w:eastAsia="Times New Roman"/>
          <w:b w:val="0"/>
          <w:sz w:val="28"/>
        </w:rPr>
        <w:t>qzarur = 634 / 0,85 ≈ 746 kg/soat</w:t>
      </w:r>
    </w:p>
    <w:p>
      <w:pPr>
        <w:spacing w:line="360" w:lineRule="auto" w:before="0" w:after="0"/>
        <w:ind w:firstLine="709"/>
        <w:jc w:val="both"/>
      </w:pPr>
      <w:r>
        <w:rPr>
          <w:rFonts w:ascii="Times New Roman" w:hAnsi="Times New Roman" w:eastAsia="Times New Roman"/>
          <w:b w:val="0"/>
          <w:sz w:val="28"/>
        </w:rPr>
        <w:t>Sanoatda ishlab chiqariladigan sabzavot yuvish mashinalarining unumdorligi 1000–2000 kg/soat ni tashkil etadi. Demak, unumdorligi 1000–1500 kg/soat bo‘lgan bitta yuvish mashinasi yetarli:</w:t>
      </w:r>
    </w:p>
    <w:p>
      <w:pPr>
        <w:spacing w:line="360" w:lineRule="auto" w:before="0" w:after="0"/>
        <w:ind w:firstLine="709"/>
        <w:jc w:val="both"/>
      </w:pPr>
      <w:r>
        <w:rPr>
          <w:rFonts w:ascii="Times New Roman" w:hAnsi="Times New Roman" w:eastAsia="Times New Roman"/>
          <w:b w:val="0"/>
          <w:sz w:val="28"/>
        </w:rPr>
        <w:t>n = 746 / (1500 × 0,85) ≈ 0,58 → 1 dona</w:t>
      </w:r>
    </w:p>
    <w:p>
      <w:pPr>
        <w:spacing w:line="360" w:lineRule="auto" w:before="0" w:after="0"/>
        <w:ind w:firstLine="709"/>
        <w:jc w:val="both"/>
      </w:pPr>
      <w:r>
        <w:rPr>
          <w:rFonts w:ascii="Times New Roman" w:hAnsi="Times New Roman" w:eastAsia="Times New Roman"/>
          <w:b w:val="0"/>
          <w:sz w:val="28"/>
        </w:rPr>
        <w:t>Turli sabzavotlar uchun universal yuvish mashinasidan (bo‘ktirgichli-purkagichli) foydalaniladi.</w:t>
      </w:r>
    </w:p>
    <w:p>
      <w:pPr>
        <w:spacing w:line="360" w:lineRule="auto" w:before="120" w:after="40"/>
        <w:ind w:firstLine="709"/>
        <w:jc w:val="left"/>
      </w:pPr>
      <w:r>
        <w:rPr>
          <w:rFonts w:ascii="Times New Roman" w:hAnsi="Times New Roman" w:eastAsia="Times New Roman"/>
          <w:b/>
          <w:i/>
          <w:sz w:val="28"/>
        </w:rPr>
        <w:t>Tozalash mashinalarini hisoblash</w:t>
      </w:r>
    </w:p>
    <w:p>
      <w:pPr>
        <w:spacing w:line="360" w:lineRule="auto" w:before="0" w:after="0"/>
        <w:ind w:firstLine="709"/>
        <w:jc w:val="both"/>
      </w:pPr>
      <w:r>
        <w:rPr>
          <w:rFonts w:ascii="Times New Roman" w:hAnsi="Times New Roman" w:eastAsia="Times New Roman"/>
          <w:b w:val="0"/>
          <w:sz w:val="28"/>
        </w:rPr>
        <w:t>Sabzi va piyozni tozalash uchun mexanik tozalash mashinalari qo‘llaniladi. Sabzi soatiga ≈80 kg, piyoz ≈74 kg ishlov beriladi. Bu nisbatan kichik oqim bo‘lgani uchun unumdorligi 300–500 kg/soat bo‘lgan bittadan tozalash mashinasi yetarli. Qalampir va karamni tozalash hamda inspeksiya qisman qo‘lda bajariladi:</w:t>
      </w:r>
    </w:p>
    <w:p>
      <w:pPr>
        <w:spacing w:line="360" w:lineRule="auto" w:before="0" w:after="0"/>
        <w:ind w:firstLine="709"/>
        <w:jc w:val="both"/>
      </w:pPr>
      <w:r>
        <w:rPr>
          <w:rFonts w:ascii="Times New Roman" w:hAnsi="Times New Roman" w:eastAsia="Times New Roman"/>
          <w:b w:val="0"/>
          <w:sz w:val="28"/>
        </w:rPr>
        <w:t>n(sabzi tozalash) = 1 dona; n(piyoz tozalash) = 1 dona</w:t>
      </w:r>
    </w:p>
    <w:p>
      <w:pPr>
        <w:spacing w:line="360" w:lineRule="auto" w:before="120" w:after="40"/>
        <w:ind w:firstLine="709"/>
        <w:jc w:val="left"/>
      </w:pPr>
      <w:r>
        <w:rPr>
          <w:rFonts w:ascii="Times New Roman" w:hAnsi="Times New Roman" w:eastAsia="Times New Roman"/>
          <w:b/>
          <w:i/>
          <w:sz w:val="28"/>
        </w:rPr>
        <w:t>Maydalash (to‘g‘rash) mashinasini hisoblash</w:t>
      </w:r>
    </w:p>
    <w:p>
      <w:pPr>
        <w:spacing w:line="360" w:lineRule="auto" w:before="0" w:after="0"/>
        <w:ind w:firstLine="709"/>
        <w:jc w:val="both"/>
      </w:pPr>
      <w:r>
        <w:rPr>
          <w:rFonts w:ascii="Times New Roman" w:hAnsi="Times New Roman" w:eastAsia="Times New Roman"/>
          <w:b w:val="0"/>
          <w:sz w:val="28"/>
        </w:rPr>
        <w:t>Maydalanadigan sabzavotlar soatlik miqdori ≈531 kg. Foydalanish koeffitsiyenti η = 0,85 hisobga olinib:</w:t>
      </w:r>
    </w:p>
    <w:p>
      <w:pPr>
        <w:spacing w:line="360" w:lineRule="auto" w:before="0" w:after="0"/>
        <w:ind w:firstLine="709"/>
        <w:jc w:val="both"/>
      </w:pPr>
      <w:r>
        <w:rPr>
          <w:rFonts w:ascii="Times New Roman" w:hAnsi="Times New Roman" w:eastAsia="Times New Roman"/>
          <w:b w:val="0"/>
          <w:sz w:val="28"/>
        </w:rPr>
        <w:t>qzarur = 531 / 0,85 ≈ 625 kg/soat</w:t>
      </w:r>
    </w:p>
    <w:p>
      <w:pPr>
        <w:spacing w:line="360" w:lineRule="auto" w:before="0" w:after="0"/>
        <w:ind w:firstLine="709"/>
        <w:jc w:val="both"/>
      </w:pPr>
      <w:r>
        <w:rPr>
          <w:rFonts w:ascii="Times New Roman" w:hAnsi="Times New Roman" w:eastAsia="Times New Roman"/>
          <w:b w:val="0"/>
          <w:sz w:val="28"/>
        </w:rPr>
        <w:t>Unumdorligi 800–1000 kg/soat bo‘lgan, almashtiriladigan pichoq disklariga ega universal sabzavot to‘g‘rash mashinasi tanlanadi:</w:t>
      </w:r>
    </w:p>
    <w:p>
      <w:pPr>
        <w:spacing w:line="360" w:lineRule="auto" w:before="0" w:after="0"/>
        <w:ind w:firstLine="709"/>
        <w:jc w:val="both"/>
      </w:pPr>
      <w:r>
        <w:rPr>
          <w:rFonts w:ascii="Times New Roman" w:hAnsi="Times New Roman" w:eastAsia="Times New Roman"/>
          <w:b w:val="0"/>
          <w:sz w:val="28"/>
        </w:rPr>
        <w:t>n = 531 / (1000 × 0,85) ≈ 0,62 → 1 dona</w:t>
      </w:r>
    </w:p>
    <w:p>
      <w:pPr>
        <w:spacing w:line="360" w:lineRule="auto" w:before="0" w:after="0"/>
        <w:ind w:firstLine="709"/>
        <w:jc w:val="both"/>
      </w:pPr>
      <w:r>
        <w:rPr>
          <w:rFonts w:ascii="Times New Roman" w:hAnsi="Times New Roman" w:eastAsia="Times New Roman"/>
          <w:b w:val="0"/>
          <w:sz w:val="28"/>
        </w:rPr>
        <w:t>Mashina turli sabzavotlarni (karam shinkovkasi, sabzi-qalampir tasmasi, piyoz halqasi) ketma-ket maydalash uchun ishlatiladi.</w:t>
      </w:r>
    </w:p>
    <w:p>
      <w:pPr>
        <w:spacing w:line="360" w:lineRule="auto" w:before="120" w:after="40"/>
        <w:ind w:firstLine="709"/>
        <w:jc w:val="left"/>
      </w:pPr>
      <w:r>
        <w:rPr>
          <w:rFonts w:ascii="Times New Roman" w:hAnsi="Times New Roman" w:eastAsia="Times New Roman"/>
          <w:b/>
          <w:i/>
          <w:sz w:val="28"/>
        </w:rPr>
        <w:t>Blanshirovka qurilmasini hisoblash</w:t>
      </w:r>
    </w:p>
    <w:p>
      <w:pPr>
        <w:spacing w:line="360" w:lineRule="auto" w:before="0" w:after="0"/>
        <w:ind w:firstLine="709"/>
        <w:jc w:val="both"/>
      </w:pPr>
      <w:r>
        <w:rPr>
          <w:rFonts w:ascii="Times New Roman" w:hAnsi="Times New Roman" w:eastAsia="Times New Roman"/>
          <w:b w:val="0"/>
          <w:sz w:val="28"/>
        </w:rPr>
        <w:t>Blanshirovka qilinadigan sabzavotlar (sabzi, karam) soatlik miqdori ≈137 kg. Foydalanish koeffitsiyenti hisobga olinib:</w:t>
      </w:r>
    </w:p>
    <w:p>
      <w:pPr>
        <w:spacing w:line="360" w:lineRule="auto" w:before="0" w:after="0"/>
        <w:ind w:firstLine="709"/>
        <w:jc w:val="both"/>
      </w:pPr>
      <w:r>
        <w:rPr>
          <w:rFonts w:ascii="Times New Roman" w:hAnsi="Times New Roman" w:eastAsia="Times New Roman"/>
          <w:b w:val="0"/>
          <w:sz w:val="28"/>
        </w:rPr>
        <w:t>qzarur = 137 / 0,85 ≈ 162 kg/soat</w:t>
      </w:r>
    </w:p>
    <w:p>
      <w:pPr>
        <w:spacing w:line="360" w:lineRule="auto" w:before="0" w:after="0"/>
        <w:ind w:firstLine="709"/>
        <w:jc w:val="both"/>
      </w:pPr>
      <w:r>
        <w:rPr>
          <w:rFonts w:ascii="Times New Roman" w:hAnsi="Times New Roman" w:eastAsia="Times New Roman"/>
          <w:b w:val="0"/>
          <w:sz w:val="28"/>
        </w:rPr>
        <w:t>Unumdorligi 300–500 kg/soat bo‘lgan bitta uzluksiz (lentali yoki shnekli) blanshirovka qurilmasi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Quyma tayyorlash qozonini hisoblash</w:t>
      </w:r>
    </w:p>
    <w:p>
      <w:pPr>
        <w:spacing w:line="360" w:lineRule="auto" w:before="0" w:after="0"/>
        <w:ind w:firstLine="709"/>
        <w:jc w:val="both"/>
      </w:pPr>
      <w:r>
        <w:rPr>
          <w:rFonts w:ascii="Times New Roman" w:hAnsi="Times New Roman" w:eastAsia="Times New Roman"/>
          <w:b w:val="0"/>
          <w:sz w:val="28"/>
        </w:rPr>
        <w:t>Smenada 773 kg quyma tayyorlanadi. Qozon smenada 2 marta ishlatilsa, har bir tsiklda ≈387 kg quyma tayyorlanadi. Quyma zichligi ≈1000 kg/m³ deb olinsa, tsikldagi hajm ≈0,39 m³. Shu sababli ishchi sig‘imi 0,5 m³ bo‘lgan, isitish ko‘ylagiga (ruboshka) va aralashtirgichga ega bitta quyma tayyorlash qozoni yetarli:</w:t>
      </w:r>
    </w:p>
    <w:p>
      <w:pPr>
        <w:spacing w:line="360" w:lineRule="auto" w:before="0" w:after="0"/>
        <w:ind w:firstLine="709"/>
        <w:jc w:val="both"/>
      </w:pPr>
      <w:r>
        <w:rPr>
          <w:rFonts w:ascii="Times New Roman" w:hAnsi="Times New Roman" w:eastAsia="Times New Roman"/>
          <w:b w:val="0"/>
          <w:sz w:val="28"/>
        </w:rPr>
        <w:t>n = 1 dona (ishchi sig‘imi 0,5 m³, isitiladigan, aralashtirgichli)</w:t>
      </w:r>
    </w:p>
    <w:p>
      <w:pPr>
        <w:spacing w:line="360" w:lineRule="auto" w:before="120" w:after="40"/>
        <w:ind w:firstLine="709"/>
        <w:jc w:val="left"/>
      </w:pPr>
      <w:r>
        <w:rPr>
          <w:rFonts w:ascii="Times New Roman" w:hAnsi="Times New Roman" w:eastAsia="Times New Roman"/>
          <w:b/>
          <w:i/>
          <w:sz w:val="28"/>
        </w:rPr>
        <w:t>Aralashtirgichni hisoblash</w:t>
      </w:r>
    </w:p>
    <w:p>
      <w:pPr>
        <w:spacing w:line="360" w:lineRule="auto" w:before="0" w:after="0"/>
        <w:ind w:firstLine="709"/>
        <w:jc w:val="both"/>
      </w:pPr>
      <w:r>
        <w:rPr>
          <w:rFonts w:ascii="Times New Roman" w:hAnsi="Times New Roman" w:eastAsia="Times New Roman"/>
          <w:b w:val="0"/>
          <w:sz w:val="28"/>
        </w:rPr>
        <w:t>Sabzavotlarni retseptura bo‘yicha aralashtirish uchun partiyali aralashtirgich qo‘llaniladi. Smenalik sabzavot massasi 4250 kg ni hisobga olib, unumdorligi 500–800 kg/soat bo‘lgan bitta yumshoq aralashtirgich (sabzavotlarni ezmaydigan) tanlanadi: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To‘ldirish (fasovka) mashinasini hisoblash</w:t>
      </w:r>
    </w:p>
    <w:p>
      <w:pPr>
        <w:spacing w:line="360" w:lineRule="auto" w:before="0" w:after="0"/>
        <w:ind w:firstLine="709"/>
        <w:jc w:val="both"/>
      </w:pPr>
      <w:r>
        <w:rPr>
          <w:rFonts w:ascii="Times New Roman" w:hAnsi="Times New Roman" w:eastAsia="Times New Roman"/>
          <w:b w:val="0"/>
          <w:sz w:val="28"/>
        </w:rPr>
        <w:t>To‘ldirish mashinasi soatiga 1562 banka to‘ldirishi kerak. Foydalanish koeffitsiyenti η = 0,8 hisobga olinib:</w:t>
      </w:r>
    </w:p>
    <w:p>
      <w:pPr>
        <w:spacing w:line="360" w:lineRule="auto" w:before="0" w:after="0"/>
        <w:ind w:firstLine="709"/>
        <w:jc w:val="both"/>
      </w:pPr>
      <w:r>
        <w:rPr>
          <w:rFonts w:ascii="Times New Roman" w:hAnsi="Times New Roman" w:eastAsia="Times New Roman"/>
          <w:b w:val="0"/>
          <w:sz w:val="28"/>
        </w:rPr>
        <w:t>qzarur = 1562 / 0,8 ≈ 1953 banka/soat</w:t>
      </w:r>
    </w:p>
    <w:p>
      <w:pPr>
        <w:spacing w:line="360" w:lineRule="auto" w:before="0" w:after="0"/>
        <w:ind w:firstLine="709"/>
        <w:jc w:val="both"/>
      </w:pPr>
      <w:r>
        <w:rPr>
          <w:rFonts w:ascii="Times New Roman" w:hAnsi="Times New Roman" w:eastAsia="Times New Roman"/>
          <w:b w:val="0"/>
          <w:sz w:val="28"/>
        </w:rPr>
        <w:t>Unumdorligi 2000–3000 banka/soat bo‘lgan bitta avtomatik yoki yarim avtomatik to‘ldirish-dozalash mashinasi yetarli:</w:t>
      </w:r>
    </w:p>
    <w:p>
      <w:pPr>
        <w:spacing w:line="360" w:lineRule="auto" w:before="0" w:after="0"/>
        <w:ind w:firstLine="709"/>
        <w:jc w:val="both"/>
      </w:pPr>
      <w:r>
        <w:rPr>
          <w:rFonts w:ascii="Times New Roman" w:hAnsi="Times New Roman" w:eastAsia="Times New Roman"/>
          <w:b w:val="0"/>
          <w:sz w:val="28"/>
        </w:rPr>
        <w:t>n = 1562 / (2500 × 0,8) ≈ 0,78 → 1 dona</w:t>
      </w:r>
    </w:p>
    <w:p>
      <w:pPr>
        <w:spacing w:line="360" w:lineRule="auto" w:before="120" w:after="40"/>
        <w:ind w:firstLine="709"/>
        <w:jc w:val="left"/>
      </w:pPr>
      <w:r>
        <w:rPr>
          <w:rFonts w:ascii="Times New Roman" w:hAnsi="Times New Roman" w:eastAsia="Times New Roman"/>
          <w:b/>
          <w:i/>
          <w:sz w:val="28"/>
        </w:rPr>
        <w:t>Germetik berkitish (zakatka) mashinasini hisoblash</w:t>
      </w:r>
    </w:p>
    <w:p>
      <w:pPr>
        <w:spacing w:line="360" w:lineRule="auto" w:before="0" w:after="0"/>
        <w:ind w:firstLine="709"/>
        <w:jc w:val="both"/>
      </w:pPr>
      <w:r>
        <w:rPr>
          <w:rFonts w:ascii="Times New Roman" w:hAnsi="Times New Roman" w:eastAsia="Times New Roman"/>
          <w:b w:val="0"/>
          <w:sz w:val="28"/>
        </w:rPr>
        <w:t>Zakatka mashinasi ham soatiga 1562 banka yopishi kerak. To‘ldirish mashinasiga o‘xshash hisob asosida unumdorligi 2000–3000 banka/soat bo‘lgan bitta zakatka mashinasi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Sterilizatorni (avtoklavni) hisoblash</w:t>
      </w:r>
    </w:p>
    <w:p>
      <w:pPr>
        <w:spacing w:line="360" w:lineRule="auto" w:before="0" w:after="0"/>
        <w:ind w:firstLine="709"/>
        <w:jc w:val="both"/>
      </w:pPr>
      <w:r>
        <w:rPr>
          <w:rFonts w:ascii="Times New Roman" w:hAnsi="Times New Roman" w:eastAsia="Times New Roman"/>
          <w:b w:val="0"/>
          <w:sz w:val="28"/>
        </w:rPr>
        <w:t>Sterilizator (avtoklav) salat konservalari liniyasidagi asosiy va eng muhim uskunalardan biridir. U sig‘imli (partiyali) bo‘lgani uchun uning soni sterilizatsiya sikli davomiyligi va bir tsikldagi sig‘imga bog‘liq.</w:t>
      </w:r>
    </w:p>
    <w:p>
      <w:pPr>
        <w:spacing w:line="360" w:lineRule="auto" w:before="0" w:after="0"/>
        <w:ind w:firstLine="709"/>
        <w:jc w:val="both"/>
      </w:pPr>
      <w:r>
        <w:rPr>
          <w:rFonts w:ascii="Times New Roman" w:hAnsi="Times New Roman" w:eastAsia="Times New Roman"/>
          <w:b w:val="0"/>
          <w:sz w:val="28"/>
        </w:rPr>
        <w:t>Sterilizatsiya formulasi (20–25–20)/100 °C, ya’ni sof termik ishlov vaqti: τishlov = 20 + 25 + 20 = 65 daqiqa</w:t>
      </w:r>
    </w:p>
    <w:p>
      <w:pPr>
        <w:spacing w:line="360" w:lineRule="auto" w:before="0" w:after="0"/>
        <w:ind w:firstLine="709"/>
        <w:jc w:val="both"/>
      </w:pPr>
      <w:r>
        <w:rPr>
          <w:rFonts w:ascii="Times New Roman" w:hAnsi="Times New Roman" w:eastAsia="Times New Roman"/>
          <w:b w:val="0"/>
          <w:sz w:val="28"/>
        </w:rPr>
        <w:t>Yuklash va tushirish vaqtini ≈25 daqiqa deb qo‘shsak, bitta to‘liq tsikl davomiyligi: τtsikl = 65 + 25 = 90 daqiqa = 1,5 soat</w:t>
      </w:r>
    </w:p>
    <w:p>
      <w:pPr>
        <w:spacing w:line="360" w:lineRule="auto" w:before="0" w:after="0"/>
        <w:ind w:firstLine="709"/>
        <w:jc w:val="both"/>
      </w:pPr>
      <w:r>
        <w:rPr>
          <w:rFonts w:ascii="Times New Roman" w:hAnsi="Times New Roman" w:eastAsia="Times New Roman"/>
          <w:b w:val="0"/>
          <w:sz w:val="28"/>
        </w:rPr>
        <w:t>Bitta avtoklavning smenadagi tsikllari soni: ntsikl = 8 / 1,5 ≈ 5 tsikl</w:t>
      </w:r>
    </w:p>
    <w:p>
      <w:pPr>
        <w:spacing w:line="360" w:lineRule="auto" w:before="0" w:after="0"/>
        <w:ind w:firstLine="709"/>
        <w:jc w:val="both"/>
      </w:pPr>
      <w:r>
        <w:rPr>
          <w:rFonts w:ascii="Times New Roman" w:hAnsi="Times New Roman" w:eastAsia="Times New Roman"/>
          <w:b w:val="0"/>
          <w:sz w:val="28"/>
        </w:rPr>
        <w:t>Bitta avtoklav bir tsiklda taxminan 2000 ta shartli banka (0,5 l) sig‘diradi. Demak, bitta avtoklavning smenalik unumdorligi: Gavtoklav = 2000 × 5 = 10 000 banka/smena</w:t>
      </w:r>
    </w:p>
    <w:p>
      <w:pPr>
        <w:spacing w:line="360" w:lineRule="auto" w:before="0" w:after="0"/>
        <w:ind w:firstLine="709"/>
        <w:jc w:val="both"/>
      </w:pPr>
      <w:r>
        <w:rPr>
          <w:rFonts w:ascii="Times New Roman" w:hAnsi="Times New Roman" w:eastAsia="Times New Roman"/>
          <w:b w:val="0"/>
          <w:sz w:val="28"/>
        </w:rPr>
        <w:t>Smenada 12 500 banka sterilizatsiya qilinishi kerakligini hisobga olib, zarur avtoklavlar soni: n = 12 500 / 10 000 = 1,25 → 2 dona</w:t>
      </w:r>
    </w:p>
    <w:p>
      <w:pPr>
        <w:spacing w:line="360" w:lineRule="auto" w:before="0" w:after="0"/>
        <w:ind w:firstLine="709"/>
        <w:jc w:val="both"/>
      </w:pPr>
      <w:r>
        <w:rPr>
          <w:rFonts w:ascii="Times New Roman" w:hAnsi="Times New Roman" w:eastAsia="Times New Roman"/>
          <w:b w:val="0"/>
          <w:sz w:val="28"/>
        </w:rPr>
        <w:t>Demak, 2 ta avtoklav o‘rnatiladi. Ikki avtoklavning ishlatilishi jarayonni uzluksiz olib borish imkonini ham beradi: biri sterilizatsiya qilayotganda, ikkinchisi yuklanadi yoki tushiriladi.</w:t>
      </w:r>
    </w:p>
    <w:p>
      <w:pPr>
        <w:spacing w:line="360" w:lineRule="auto" w:before="120" w:after="40"/>
        <w:ind w:firstLine="709"/>
        <w:jc w:val="left"/>
      </w:pPr>
      <w:r>
        <w:rPr>
          <w:rFonts w:ascii="Times New Roman" w:hAnsi="Times New Roman" w:eastAsia="Times New Roman"/>
          <w:b/>
          <w:i/>
          <w:sz w:val="28"/>
        </w:rPr>
        <w:t>Etiketkalash mashinasini hisoblash</w:t>
      </w:r>
    </w:p>
    <w:p>
      <w:pPr>
        <w:spacing w:line="360" w:lineRule="auto" w:before="0" w:after="0"/>
        <w:ind w:firstLine="709"/>
        <w:jc w:val="both"/>
      </w:pPr>
      <w:r>
        <w:rPr>
          <w:rFonts w:ascii="Times New Roman" w:hAnsi="Times New Roman" w:eastAsia="Times New Roman"/>
          <w:b w:val="0"/>
          <w:sz w:val="28"/>
        </w:rPr>
        <w:t>Etiketkalash mashinasi soatiga 1562 banka etiketkalashi kerak. Unumdorligi 2000–3000 banka/soat bo‘lgan bitta avtomatik etiketkalash mashinasi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Tanlangan asosiy uskunalar ro‘yxati</w:t>
      </w:r>
    </w:p>
    <w:p>
      <w:pPr>
        <w:spacing w:line="360" w:lineRule="auto" w:before="0" w:after="0"/>
        <w:ind w:firstLine="709"/>
        <w:jc w:val="both"/>
      </w:pPr>
      <w:r>
        <w:rPr>
          <w:rFonts w:ascii="Times New Roman" w:hAnsi="Times New Roman" w:eastAsia="Times New Roman"/>
          <w:b w:val="0"/>
          <w:sz w:val="28"/>
        </w:rPr>
        <w:t>Yuqoridagi hisoblar asosida smenada 5 tonna quvvatga ega aralash sabzavot salat konservalari liniyasi uchun zarur asosiy uskunalar quyidagi jadvalda jamlangan: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Uskuna nomi</w:t>
            </w:r>
          </w:p>
        </w:tc>
        <w:tc>
          <w:tcPr>
            <w:tcW w:type="dxa" w:w="3230"/>
          </w:tcPr>
          <w:p>
            <w:pPr>
              <w:spacing w:line="240" w:lineRule="auto" w:after="0" w:before="0"/>
              <w:jc w:val="center"/>
            </w:pPr>
            <w:r>
              <w:rPr>
                <w:rFonts w:ascii="Times New Roman" w:hAnsi="Times New Roman" w:eastAsia="Times New Roman"/>
                <w:b/>
                <w:sz w:val="24"/>
              </w:rPr>
              <w:t>Soni</w:t>
            </w:r>
          </w:p>
        </w:tc>
        <w:tc>
          <w:tcPr>
            <w:tcW w:type="dxa" w:w="3230"/>
          </w:tcPr>
          <w:p>
            <w:pPr>
              <w:spacing w:line="240" w:lineRule="auto" w:after="0" w:before="0"/>
              <w:jc w:val="center"/>
            </w:pPr>
            <w:r>
              <w:rPr>
                <w:rFonts w:ascii="Times New Roman" w:hAnsi="Times New Roman" w:eastAsia="Times New Roman"/>
                <w:b/>
                <w:sz w:val="24"/>
              </w:rPr>
              <w:t>Asosiy tavsifi</w:t>
            </w:r>
          </w:p>
        </w:tc>
      </w:tr>
      <w:tr>
        <w:tc>
          <w:tcPr>
            <w:tcW w:type="dxa" w:w="3230"/>
          </w:tcPr>
          <w:p>
            <w:pPr>
              <w:spacing w:line="240" w:lineRule="auto" w:after="0" w:before="0"/>
              <w:jc w:val="left"/>
            </w:pPr>
            <w:r>
              <w:rPr>
                <w:rFonts w:ascii="Times New Roman" w:hAnsi="Times New Roman" w:eastAsia="Times New Roman"/>
                <w:b w:val="0"/>
                <w:sz w:val="24"/>
              </w:rPr>
              <w:t>Qabul va saralash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≥1000 kg/soat</w:t>
            </w:r>
          </w:p>
        </w:tc>
      </w:tr>
      <w:tr>
        <w:tc>
          <w:tcPr>
            <w:tcW w:type="dxa" w:w="3230"/>
          </w:tcPr>
          <w:p>
            <w:pPr>
              <w:spacing w:line="240" w:lineRule="auto" w:after="0" w:before="0"/>
              <w:jc w:val="left"/>
            </w:pPr>
            <w:r>
              <w:rPr>
                <w:rFonts w:ascii="Times New Roman" w:hAnsi="Times New Roman" w:eastAsia="Times New Roman"/>
                <w:b w:val="0"/>
                <w:sz w:val="24"/>
              </w:rPr>
              <w:t>Yuvish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Bo‘ktirgichli-purkagichli, 1000–1500 kg/soat</w:t>
            </w:r>
          </w:p>
        </w:tc>
      </w:tr>
      <w:tr>
        <w:tc>
          <w:tcPr>
            <w:tcW w:type="dxa" w:w="3230"/>
          </w:tcPr>
          <w:p>
            <w:pPr>
              <w:spacing w:line="240" w:lineRule="auto" w:after="0" w:before="0"/>
              <w:jc w:val="left"/>
            </w:pPr>
            <w:r>
              <w:rPr>
                <w:rFonts w:ascii="Times New Roman" w:hAnsi="Times New Roman" w:eastAsia="Times New Roman"/>
                <w:b w:val="0"/>
                <w:sz w:val="24"/>
              </w:rPr>
              <w:t>Sabzi tozalash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Mexanik, 300–500 kg/soat</w:t>
            </w:r>
          </w:p>
        </w:tc>
      </w:tr>
      <w:tr>
        <w:tc>
          <w:tcPr>
            <w:tcW w:type="dxa" w:w="3230"/>
          </w:tcPr>
          <w:p>
            <w:pPr>
              <w:spacing w:line="240" w:lineRule="auto" w:after="0" w:before="0"/>
              <w:jc w:val="left"/>
            </w:pPr>
            <w:r>
              <w:rPr>
                <w:rFonts w:ascii="Times New Roman" w:hAnsi="Times New Roman" w:eastAsia="Times New Roman"/>
                <w:b w:val="0"/>
                <w:sz w:val="24"/>
              </w:rPr>
              <w:t>Piyoz tozalash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Mexanik, 300–500 kg/soat</w:t>
            </w:r>
          </w:p>
        </w:tc>
      </w:tr>
      <w:tr>
        <w:tc>
          <w:tcPr>
            <w:tcW w:type="dxa" w:w="3230"/>
          </w:tcPr>
          <w:p>
            <w:pPr>
              <w:spacing w:line="240" w:lineRule="auto" w:after="0" w:before="0"/>
              <w:jc w:val="left"/>
            </w:pPr>
            <w:r>
              <w:rPr>
                <w:rFonts w:ascii="Times New Roman" w:hAnsi="Times New Roman" w:eastAsia="Times New Roman"/>
                <w:b w:val="0"/>
                <w:sz w:val="24"/>
              </w:rPr>
              <w:t>Inspeksiya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yoritilgan</w:t>
            </w:r>
          </w:p>
        </w:tc>
      </w:tr>
      <w:tr>
        <w:tc>
          <w:tcPr>
            <w:tcW w:type="dxa" w:w="3230"/>
          </w:tcPr>
          <w:p>
            <w:pPr>
              <w:spacing w:line="240" w:lineRule="auto" w:after="0" w:before="0"/>
              <w:jc w:val="left"/>
            </w:pPr>
            <w:r>
              <w:rPr>
                <w:rFonts w:ascii="Times New Roman" w:hAnsi="Times New Roman" w:eastAsia="Times New Roman"/>
                <w:b w:val="0"/>
                <w:sz w:val="24"/>
              </w:rPr>
              <w:t>Sabzavot to‘g‘rash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Universal, 800–1000 kg/soat</w:t>
            </w:r>
          </w:p>
        </w:tc>
      </w:tr>
      <w:tr>
        <w:tc>
          <w:tcPr>
            <w:tcW w:type="dxa" w:w="3230"/>
          </w:tcPr>
          <w:p>
            <w:pPr>
              <w:spacing w:line="240" w:lineRule="auto" w:after="0" w:before="0"/>
              <w:jc w:val="left"/>
            </w:pPr>
            <w:r>
              <w:rPr>
                <w:rFonts w:ascii="Times New Roman" w:hAnsi="Times New Roman" w:eastAsia="Times New Roman"/>
                <w:b w:val="0"/>
                <w:sz w:val="24"/>
              </w:rPr>
              <w:t>Blanshirovka qurilmasi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Uzluksiz, 300–500 kg/soat</w:t>
            </w:r>
          </w:p>
        </w:tc>
      </w:tr>
      <w:tr>
        <w:tc>
          <w:tcPr>
            <w:tcW w:type="dxa" w:w="3230"/>
          </w:tcPr>
          <w:p>
            <w:pPr>
              <w:spacing w:line="240" w:lineRule="auto" w:after="0" w:before="0"/>
              <w:jc w:val="left"/>
            </w:pPr>
            <w:r>
              <w:rPr>
                <w:rFonts w:ascii="Times New Roman" w:hAnsi="Times New Roman" w:eastAsia="Times New Roman"/>
                <w:b w:val="0"/>
                <w:sz w:val="24"/>
              </w:rPr>
              <w:t>Qovurish pechi (ixtiyoriy)</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Piyoz/sabzi uchun</w:t>
            </w:r>
          </w:p>
        </w:tc>
      </w:tr>
      <w:tr>
        <w:tc>
          <w:tcPr>
            <w:tcW w:type="dxa" w:w="3230"/>
          </w:tcPr>
          <w:p>
            <w:pPr>
              <w:spacing w:line="240" w:lineRule="auto" w:after="0" w:before="0"/>
              <w:jc w:val="left"/>
            </w:pPr>
            <w:r>
              <w:rPr>
                <w:rFonts w:ascii="Times New Roman" w:hAnsi="Times New Roman" w:eastAsia="Times New Roman"/>
                <w:b w:val="0"/>
                <w:sz w:val="24"/>
              </w:rPr>
              <w:t>Quyma tayyorlash qozoni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0,5 m³, isitiladigan, aralashtirgichli</w:t>
            </w:r>
          </w:p>
        </w:tc>
      </w:tr>
      <w:tr>
        <w:tc>
          <w:tcPr>
            <w:tcW w:type="dxa" w:w="3230"/>
          </w:tcPr>
          <w:p>
            <w:pPr>
              <w:spacing w:line="240" w:lineRule="auto" w:after="0" w:before="0"/>
              <w:jc w:val="left"/>
            </w:pPr>
            <w:r>
              <w:rPr>
                <w:rFonts w:ascii="Times New Roman" w:hAnsi="Times New Roman" w:eastAsia="Times New Roman"/>
                <w:b w:val="0"/>
                <w:sz w:val="24"/>
              </w:rPr>
              <w:t>Aralashtirgich</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Partiyali, yumshoq, 500–800 kg/soat</w:t>
            </w:r>
          </w:p>
        </w:tc>
      </w:tr>
      <w:tr>
        <w:tc>
          <w:tcPr>
            <w:tcW w:type="dxa" w:w="3230"/>
          </w:tcPr>
          <w:p>
            <w:pPr>
              <w:spacing w:line="240" w:lineRule="auto" w:after="0" w:before="0"/>
              <w:jc w:val="left"/>
            </w:pPr>
            <w:r>
              <w:rPr>
                <w:rFonts w:ascii="Times New Roman" w:hAnsi="Times New Roman" w:eastAsia="Times New Roman"/>
                <w:b w:val="0"/>
                <w:sz w:val="24"/>
              </w:rPr>
              <w:t>To‘ldirish (fasovka)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2000–3000 banka/soat</w:t>
            </w:r>
          </w:p>
        </w:tc>
      </w:tr>
      <w:tr>
        <w:tc>
          <w:tcPr>
            <w:tcW w:type="dxa" w:w="3230"/>
          </w:tcPr>
          <w:p>
            <w:pPr>
              <w:spacing w:line="240" w:lineRule="auto" w:after="0" w:before="0"/>
              <w:jc w:val="left"/>
            </w:pPr>
            <w:r>
              <w:rPr>
                <w:rFonts w:ascii="Times New Roman" w:hAnsi="Times New Roman" w:eastAsia="Times New Roman"/>
                <w:b w:val="0"/>
                <w:sz w:val="24"/>
              </w:rPr>
              <w:t>Eksgauster kamerasi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Issiqlik bilan havo chiqaruvchi</w:t>
            </w:r>
          </w:p>
        </w:tc>
      </w:tr>
      <w:tr>
        <w:tc>
          <w:tcPr>
            <w:tcW w:type="dxa" w:w="3230"/>
          </w:tcPr>
          <w:p>
            <w:pPr>
              <w:spacing w:line="240" w:lineRule="auto" w:after="0" w:before="0"/>
              <w:jc w:val="left"/>
            </w:pPr>
            <w:r>
              <w:rPr>
                <w:rFonts w:ascii="Times New Roman" w:hAnsi="Times New Roman" w:eastAsia="Times New Roman"/>
                <w:b w:val="0"/>
                <w:sz w:val="24"/>
              </w:rPr>
              <w:t>Zakatka (yopish)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2000–3000 banka/soat</w:t>
            </w:r>
          </w:p>
        </w:tc>
      </w:tr>
      <w:tr>
        <w:tc>
          <w:tcPr>
            <w:tcW w:type="dxa" w:w="3230"/>
          </w:tcPr>
          <w:p>
            <w:pPr>
              <w:spacing w:line="240" w:lineRule="auto" w:after="0" w:before="0"/>
              <w:jc w:val="left"/>
            </w:pPr>
            <w:r>
              <w:rPr>
                <w:rFonts w:ascii="Times New Roman" w:hAnsi="Times New Roman" w:eastAsia="Times New Roman"/>
                <w:b w:val="0"/>
                <w:sz w:val="24"/>
              </w:rPr>
              <w:t>Avtoklav (sterilizator)</w:t>
            </w:r>
          </w:p>
        </w:tc>
        <w:tc>
          <w:tcPr>
            <w:tcW w:type="dxa" w:w="3230"/>
          </w:tcPr>
          <w:p>
            <w:pPr>
              <w:spacing w:line="240" w:lineRule="auto" w:after="0" w:before="0"/>
              <w:jc w:val="left"/>
            </w:pPr>
            <w:r>
              <w:rPr>
                <w:rFonts w:ascii="Times New Roman" w:hAnsi="Times New Roman" w:eastAsia="Times New Roman"/>
                <w:b w:val="0"/>
                <w:sz w:val="24"/>
              </w:rPr>
              <w:t>2</w:t>
            </w:r>
          </w:p>
        </w:tc>
        <w:tc>
          <w:tcPr>
            <w:tcW w:type="dxa" w:w="3230"/>
          </w:tcPr>
          <w:p>
            <w:pPr>
              <w:spacing w:line="240" w:lineRule="auto" w:after="0" w:before="0"/>
              <w:jc w:val="left"/>
            </w:pPr>
            <w:r>
              <w:rPr>
                <w:rFonts w:ascii="Times New Roman" w:hAnsi="Times New Roman" w:eastAsia="Times New Roman"/>
                <w:b w:val="0"/>
                <w:sz w:val="24"/>
              </w:rPr>
              <w:t>Vertikal/gorizontal, ≈2000 banka/tsikl</w:t>
            </w:r>
          </w:p>
        </w:tc>
      </w:tr>
      <w:tr>
        <w:tc>
          <w:tcPr>
            <w:tcW w:type="dxa" w:w="3230"/>
          </w:tcPr>
          <w:p>
            <w:pPr>
              <w:spacing w:line="240" w:lineRule="auto" w:after="0" w:before="0"/>
              <w:jc w:val="left"/>
            </w:pPr>
            <w:r>
              <w:rPr>
                <w:rFonts w:ascii="Times New Roman" w:hAnsi="Times New Roman" w:eastAsia="Times New Roman"/>
                <w:b w:val="0"/>
                <w:sz w:val="24"/>
              </w:rPr>
              <w:t>Etiketkalash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2000–3000 banka/soat</w:t>
            </w:r>
          </w:p>
        </w:tc>
      </w:tr>
      <w:tr>
        <w:tc>
          <w:tcPr>
            <w:tcW w:type="dxa" w:w="3230"/>
          </w:tcPr>
          <w:p>
            <w:pPr>
              <w:spacing w:line="240" w:lineRule="auto" w:after="0" w:before="0"/>
              <w:jc w:val="left"/>
            </w:pPr>
            <w:r>
              <w:rPr>
                <w:rFonts w:ascii="Times New Roman" w:hAnsi="Times New Roman" w:eastAsia="Times New Roman"/>
                <w:b w:val="0"/>
                <w:sz w:val="24"/>
              </w:rPr>
              <w:t>CIP yuvish stansiyasi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Tanklar, nasos, isitgich, dozator</w:t>
            </w:r>
          </w:p>
        </w:tc>
      </w:tr>
      <w:tr>
        <w:tc>
          <w:tcPr>
            <w:tcW w:type="dxa" w:w="3230"/>
          </w:tcPr>
          <w:p>
            <w:pPr>
              <w:spacing w:line="240" w:lineRule="auto" w:after="0" w:before="0"/>
              <w:jc w:val="left"/>
            </w:pPr>
            <w:r>
              <w:rPr>
                <w:rFonts w:ascii="Times New Roman" w:hAnsi="Times New Roman" w:eastAsia="Times New Roman"/>
                <w:b w:val="0"/>
                <w:sz w:val="24"/>
              </w:rPr>
              <w:t>Nasoslar va armatura</w:t>
            </w:r>
          </w:p>
        </w:tc>
        <w:tc>
          <w:tcPr>
            <w:tcW w:type="dxa" w:w="3230"/>
          </w:tcPr>
          <w:p>
            <w:pPr>
              <w:spacing w:line="240" w:lineRule="auto" w:after="0" w:before="0"/>
              <w:jc w:val="left"/>
            </w:pPr>
            <w:r>
              <w:rPr>
                <w:rFonts w:ascii="Times New Roman" w:hAnsi="Times New Roman" w:eastAsia="Times New Roman"/>
                <w:b w:val="0"/>
                <w:sz w:val="24"/>
              </w:rPr>
              <w:t>to‘plam</w:t>
            </w:r>
          </w:p>
        </w:tc>
        <w:tc>
          <w:tcPr>
            <w:tcW w:type="dxa" w:w="3230"/>
          </w:tcPr>
          <w:p>
            <w:pPr>
              <w:spacing w:line="240" w:lineRule="auto" w:after="0" w:before="0"/>
              <w:jc w:val="left"/>
            </w:pPr>
            <w:r>
              <w:rPr>
                <w:rFonts w:ascii="Times New Roman" w:hAnsi="Times New Roman" w:eastAsia="Times New Roman"/>
                <w:b w:val="0"/>
                <w:sz w:val="24"/>
              </w:rPr>
              <w:t>Korroziyabardosh, oziq-ovqatga mos</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Ushbu uskunalar majmuasi mahsulot sifati, mikrobiologik xavfsizlik, mehnat unumdorligi va iqtisodiy samaradorlikni ta’minlaydi. Barcha uskunalar oziq-ovqatga mos, korroziyabardosh (kislotali muhitga chidamli) materiallardan tayyorlanishi, sirtlari silliq va oson yuviluvchan bo‘lishi kerak.</w:t>
      </w:r>
    </w:p>
    <w:p>
      <w:pPr>
        <w:spacing w:line="360" w:lineRule="auto" w:before="120" w:after="40"/>
        <w:ind w:firstLine="709"/>
        <w:jc w:val="left"/>
      </w:pPr>
      <w:r>
        <w:rPr>
          <w:rFonts w:ascii="Times New Roman" w:hAnsi="Times New Roman" w:eastAsia="Times New Roman"/>
          <w:b/>
          <w:i/>
          <w:sz w:val="28"/>
        </w:rPr>
        <w:t>Uskunalarni joylashtirish (kompovka) prinsiplari</w:t>
      </w:r>
    </w:p>
    <w:p>
      <w:pPr>
        <w:spacing w:line="360" w:lineRule="auto" w:before="0" w:after="0"/>
        <w:ind w:firstLine="709"/>
        <w:jc w:val="both"/>
      </w:pPr>
      <w:r>
        <w:rPr>
          <w:rFonts w:ascii="Times New Roman" w:hAnsi="Times New Roman" w:eastAsia="Times New Roman"/>
          <w:b w:val="0"/>
          <w:sz w:val="28"/>
        </w:rPr>
        <w:t>Uskunalarni ishlab chiqarish maydonida joylashtirishda quyidagi prinsiplarga rioya qilinadi: texnologik oqimning to‘g‘ri yo‘nalishi (xom ashyodan tayyor mahsulotgacha qaytmas oqim); “toza” va “iflos” zonalarning ajratilishi; sanitariya va texnika xavfsizligi normalariga rioya qilish; xizmat ko‘rsatish va ta’mirlash uchun yetarli o‘tish yo‘llari; issiqlik chiqaruvchi uskunalar (blanshirovka, sterilizatsiya) ning alohida zonaga joylashtirilishi. To‘g‘ri kompovka mehnat unumdorligini oshiradi, yo‘qotishlarni kamaytiradi va sanitariya xavfsizligini ta’minlaydi.</w:t>
      </w:r>
    </w:p>
    <w:p>
      <w:pPr>
        <w:spacing w:line="360" w:lineRule="auto" w:before="0" w:after="0"/>
        <w:ind w:firstLine="709"/>
        <w:jc w:val="both"/>
      </w:pPr>
      <w:r>
        <w:rPr>
          <w:rFonts w:ascii="Times New Roman" w:hAnsi="Times New Roman" w:eastAsia="Times New Roman"/>
          <w:b w:val="0"/>
          <w:sz w:val="28"/>
        </w:rPr>
        <w:t>Xulosa qilib aytganda, uskunalar hisoblari moddiy balans natijalariga tayangan holda har bir uskunaning zarur unumdorligi, sig‘imi va sonini aniqlash imkonini berdi. Hisoblar shuni ko‘rsatadiki, smenada 5 tonna quvvatdagi korxona uchun asosan bittadan dastlabki tayyorlov va qadoqlash uskunasi hamda sterilizatsiya uchun 2 ta avtoklav yetarli bo‘ladi. Bu o‘rta quvvatli korxona uchun iqtisodiy jihatdan maqbul va texnik jihatdan asoslangan yechimdir.</w:t>
      </w:r>
    </w:p>
    <w:p>
      <w:r>
        <w:br w:type="page"/>
      </w:r>
    </w:p>
    <w:p>
      <w:pPr>
        <w:spacing w:line="360" w:lineRule="auto" w:before="0" w:after="240"/>
        <w:jc w:val="center"/>
      </w:pPr>
      <w:r>
        <w:rPr>
          <w:rFonts w:ascii="Times New Roman" w:hAnsi="Times New Roman" w:eastAsia="Times New Roman"/>
          <w:b/>
          <w:sz w:val="28"/>
        </w:rPr>
        <w:t>III-BOB. MEHNAT MUHOFAZASI</w:t>
      </w:r>
    </w:p>
    <w:p>
      <w:pPr>
        <w:spacing w:line="360" w:lineRule="auto" w:before="0" w:after="0"/>
        <w:ind w:firstLine="709"/>
        <w:jc w:val="both"/>
      </w:pPr>
      <w:r>
        <w:rPr>
          <w:rFonts w:ascii="Times New Roman" w:hAnsi="Times New Roman" w:eastAsia="Times New Roman"/>
          <w:b w:val="0"/>
          <w:sz w:val="28"/>
        </w:rPr>
        <w:t>Mehnat muhofazasi — ishlab chiqarish jarayonida xodimlarning hayoti, sog‘lig‘i va mehnat qobiliyatini saqlashga qaratilgan huquqiy, ijtimoiy-iqtisodiy, tashkiliy-texnik, sanitariya-gigiyena va davolash-profilaktika tadbirlari tizimidir. Salat konservalari ishlab chiqarish korxonasida mehnat muhofazasiga alohida e’tibor qaratiladi, chunki bu yerda xodimlar o‘tkir kesuvchi uskunalar, issiqlik manbalari (blanshirovka, sterilizatsiya, qovurish), bug‘ va issiq suv, bosim ostida ishlaydigan avtoklavlar, kimyoviy moddalar (sirka kislotasi, yuvuvchi vositalar) va mexanik jihozlar bilan ishlaydi.</w:t>
      </w:r>
    </w:p>
    <w:p>
      <w:pPr>
        <w:spacing w:line="360" w:lineRule="auto" w:before="240" w:after="120"/>
        <w:jc w:val="left"/>
      </w:pPr>
      <w:r>
        <w:rPr>
          <w:rFonts w:ascii="Times New Roman" w:hAnsi="Times New Roman" w:eastAsia="Times New Roman"/>
          <w:b/>
          <w:sz w:val="28"/>
        </w:rPr>
        <w:t>Mehnat muhofazasining huquqiy asoslari</w:t>
      </w:r>
    </w:p>
    <w:p>
      <w:pPr>
        <w:spacing w:line="360" w:lineRule="auto" w:before="0" w:after="0"/>
        <w:ind w:firstLine="709"/>
        <w:jc w:val="both"/>
      </w:pPr>
      <w:r>
        <w:rPr>
          <w:rFonts w:ascii="Times New Roman" w:hAnsi="Times New Roman" w:eastAsia="Times New Roman"/>
          <w:b w:val="0"/>
          <w:sz w:val="28"/>
        </w:rPr>
        <w:t>Mehnat muhofazasi O‘zbekiston Respublikasining Mehnat kodeksi, “Mehnatni muhofaza qilish to‘g‘risida”gi qonun hamda tegishli me’yoriy hujjatlar bilan tartibga solinadi. Ish beruvchi xavfsiz mehnat sharoitlarini yaratish, xodimlarni shaxsiy himoya vositalari bilan ta’minlash, xavfsizlik bo‘yicha o‘qitish va yo‘riqnoma o‘tkazish, ish joylarini baholashdan o‘tkazish majburiyatini oladi. Xodimlar esa mehnat muhofazasi qoidalariga rioya qilish, shaxsiy himoya vositalaridan foydalanish va xavfli holatlar haqida xabar berishlari shart.</w:t>
      </w:r>
    </w:p>
    <w:p>
      <w:pPr>
        <w:spacing w:line="360" w:lineRule="auto" w:before="240" w:after="120"/>
        <w:jc w:val="left"/>
      </w:pPr>
      <w:r>
        <w:rPr>
          <w:rFonts w:ascii="Times New Roman" w:hAnsi="Times New Roman" w:eastAsia="Times New Roman"/>
          <w:b/>
          <w:sz w:val="28"/>
        </w:rPr>
        <w:t>Ishlab chiqarishdagi xavfli va zararli omillar</w:t>
      </w:r>
    </w:p>
    <w:p>
      <w:pPr>
        <w:spacing w:line="360" w:lineRule="auto" w:before="120" w:after="40"/>
        <w:ind w:firstLine="709"/>
        <w:jc w:val="left"/>
      </w:pPr>
      <w:r>
        <w:rPr>
          <w:rFonts w:ascii="Times New Roman" w:hAnsi="Times New Roman" w:eastAsia="Times New Roman"/>
          <w:b/>
          <w:i/>
          <w:sz w:val="28"/>
        </w:rPr>
        <w:t>Mexanik xavflar</w:t>
      </w:r>
    </w:p>
    <w:p>
      <w:pPr>
        <w:spacing w:line="360" w:lineRule="auto" w:before="0" w:after="0"/>
        <w:ind w:firstLine="709"/>
        <w:jc w:val="both"/>
      </w:pPr>
      <w:r>
        <w:rPr>
          <w:rFonts w:ascii="Times New Roman" w:hAnsi="Times New Roman" w:eastAsia="Times New Roman"/>
          <w:b w:val="0"/>
          <w:sz w:val="28"/>
        </w:rPr>
        <w:t>To‘g‘rash mashinalari, shinkovka uskunalari, transportyorlar va zakatka mashinalari o‘tkir va harakatlanuvchi qismlarga ega bo‘lib, jarohatlanish manbai hisoblanadi. Ayniqsa, sabzavot to‘g‘rash mashinalarining pichoqlari katta xavf tug‘diradi. Barcha harakatlanuvchi va kesuvchi qismlar himoya to‘siqlari va qopqoqlari bilan o‘ralishi, uskunalar avariya to‘xtatish tugmalari bilan jihozlanishi shart.</w:t>
      </w:r>
    </w:p>
    <w:p>
      <w:pPr>
        <w:spacing w:line="360" w:lineRule="auto" w:before="120" w:after="40"/>
        <w:ind w:firstLine="709"/>
        <w:jc w:val="left"/>
      </w:pPr>
      <w:r>
        <w:rPr>
          <w:rFonts w:ascii="Times New Roman" w:hAnsi="Times New Roman" w:eastAsia="Times New Roman"/>
          <w:b/>
          <w:i/>
          <w:sz w:val="28"/>
        </w:rPr>
        <w:t>Issiqlik xavflari</w:t>
      </w:r>
    </w:p>
    <w:p>
      <w:pPr>
        <w:spacing w:line="360" w:lineRule="auto" w:before="0" w:after="0"/>
        <w:ind w:firstLine="709"/>
        <w:jc w:val="both"/>
      </w:pPr>
      <w:r>
        <w:rPr>
          <w:rFonts w:ascii="Times New Roman" w:hAnsi="Times New Roman" w:eastAsia="Times New Roman"/>
          <w:b w:val="0"/>
          <w:sz w:val="28"/>
        </w:rPr>
        <w:t>Blanshirovka, qovurish, quyma tayyorlash va sterilizatsiya jarayonlarida yuqori harorat, bug‘ va issiq suv mavjud bo‘lib, ular kuyish xavfini tug‘diradi. Issiq sirtlar issiqlik izolyatsiyasi bilan qoplanishi, bug‘ va issiq suv quvurlari belgilanishi va himoyalanishi kerak. Xodimlar issiqlik manbalaridan himoya kiyimi va qo‘lqoplaridan foydalanadi.</w:t>
      </w:r>
    </w:p>
    <w:p>
      <w:pPr>
        <w:spacing w:line="360" w:lineRule="auto" w:before="120" w:after="40"/>
        <w:ind w:firstLine="709"/>
        <w:jc w:val="left"/>
      </w:pPr>
      <w:r>
        <w:rPr>
          <w:rFonts w:ascii="Times New Roman" w:hAnsi="Times New Roman" w:eastAsia="Times New Roman"/>
          <w:b/>
          <w:i/>
          <w:sz w:val="28"/>
        </w:rPr>
        <w:t>Bosim ostidagi idishlar (avtoklavlar) xavfi</w:t>
      </w:r>
    </w:p>
    <w:p>
      <w:pPr>
        <w:spacing w:line="360" w:lineRule="auto" w:before="0" w:after="0"/>
        <w:ind w:firstLine="709"/>
        <w:jc w:val="both"/>
      </w:pPr>
      <w:r>
        <w:rPr>
          <w:rFonts w:ascii="Times New Roman" w:hAnsi="Times New Roman" w:eastAsia="Times New Roman"/>
          <w:b w:val="0"/>
          <w:sz w:val="28"/>
        </w:rPr>
        <w:t>Avtoklavlar bosim ostida ishlaydigan idishlar bo‘lib, ular alohida xavf manbai hisoblanadi. Avtoklavlardan noto‘g‘ri foydalanish portlash va og‘ir baxtsiz hodisalarga olib kelishi mumkin. Shu sababli avtoklavlar manometr, predoxranitel klapan va boshqa xavfsizlik moslamalari bilan jihozlanishi, davriy texnik ko‘rikdan o‘tkazilishi va ulardan faqat maxsus o‘qitilgan xodimlar foydalanishi shart. Bosim ostidagi idishlarga oid xavfsizlik qoidalariga qat’iy rioya qilinadi.</w:t>
      </w:r>
    </w:p>
    <w:p>
      <w:pPr>
        <w:spacing w:line="360" w:lineRule="auto" w:before="120" w:after="40"/>
        <w:ind w:firstLine="709"/>
        <w:jc w:val="left"/>
      </w:pPr>
      <w:r>
        <w:rPr>
          <w:rFonts w:ascii="Times New Roman" w:hAnsi="Times New Roman" w:eastAsia="Times New Roman"/>
          <w:b/>
          <w:i/>
          <w:sz w:val="28"/>
        </w:rPr>
        <w:t>Elektr xavfi</w:t>
      </w:r>
    </w:p>
    <w:p>
      <w:pPr>
        <w:spacing w:line="360" w:lineRule="auto" w:before="0" w:after="0"/>
        <w:ind w:firstLine="709"/>
        <w:jc w:val="both"/>
      </w:pPr>
      <w:r>
        <w:rPr>
          <w:rFonts w:ascii="Times New Roman" w:hAnsi="Times New Roman" w:eastAsia="Times New Roman"/>
          <w:b w:val="0"/>
          <w:sz w:val="28"/>
        </w:rPr>
        <w:t>Ko‘plab elektr uskunalar va ho‘l muhit elektr toki urishi xavfini oshiradi. Elektr jihozlari yerga ulangan bo‘lishi, izolyatsiyasi nosoz bo‘lmasligi va himoya o‘chirish moslamalari bilan jihozlanishi kerak.</w:t>
      </w:r>
    </w:p>
    <w:p>
      <w:pPr>
        <w:spacing w:line="360" w:lineRule="auto" w:before="120" w:after="40"/>
        <w:ind w:firstLine="709"/>
        <w:jc w:val="left"/>
      </w:pPr>
      <w:r>
        <w:rPr>
          <w:rFonts w:ascii="Times New Roman" w:hAnsi="Times New Roman" w:eastAsia="Times New Roman"/>
          <w:b/>
          <w:i/>
          <w:sz w:val="28"/>
        </w:rPr>
        <w:t>Kimyoviy omillar</w:t>
      </w:r>
    </w:p>
    <w:p>
      <w:pPr>
        <w:spacing w:line="360" w:lineRule="auto" w:before="0" w:after="0"/>
        <w:ind w:firstLine="709"/>
        <w:jc w:val="both"/>
      </w:pPr>
      <w:r>
        <w:rPr>
          <w:rFonts w:ascii="Times New Roman" w:hAnsi="Times New Roman" w:eastAsia="Times New Roman"/>
          <w:b w:val="0"/>
          <w:sz w:val="28"/>
        </w:rPr>
        <w:t>Sirka kislotasi bilan ishlash teri va ko‘zga ta’sir ko‘rsatishi, uning bug‘lari nafas yo‘llarini ta’sirlashi mumkin. CIP tizimida ishlatiladigan yuvuvchi va dezinfeksiyalovchi moddalar (ishqorli, kislotali eritmalar) ham xavflidir. Bu moddalar bilan ishlovchi xodimlar himoya qo‘lqoplari, ko‘zoynak va maxsus kiyimdan foydalanishi, ish joyi yaxshi shamollatilishi shart.</w:t>
      </w:r>
    </w:p>
    <w:p>
      <w:pPr>
        <w:spacing w:line="360" w:lineRule="auto" w:before="120" w:after="40"/>
        <w:ind w:firstLine="709"/>
        <w:jc w:val="left"/>
      </w:pPr>
      <w:r>
        <w:rPr>
          <w:rFonts w:ascii="Times New Roman" w:hAnsi="Times New Roman" w:eastAsia="Times New Roman"/>
          <w:b/>
          <w:i/>
          <w:sz w:val="28"/>
        </w:rPr>
        <w:t>Namlik, mikroiqlim va shovqin</w:t>
      </w:r>
    </w:p>
    <w:p>
      <w:pPr>
        <w:spacing w:line="360" w:lineRule="auto" w:before="0" w:after="0"/>
        <w:ind w:firstLine="709"/>
        <w:jc w:val="both"/>
      </w:pPr>
      <w:r>
        <w:rPr>
          <w:rFonts w:ascii="Times New Roman" w:hAnsi="Times New Roman" w:eastAsia="Times New Roman"/>
          <w:b w:val="0"/>
          <w:sz w:val="28"/>
        </w:rPr>
        <w:t>Yuvish va qadoqlash bo‘limlarida pol ho‘l bo‘lib, sirpanib yiqilish xavfi mavjud. Pol sirpanmaydigan qoplama bilan qoplanadi va drenaj tizimi bilan ta’minlanadi. Ish xonalarining mikroiqlimi (harorat, namlik), ayniqsa issiqlik manbalari yaqinida, sanitariya normalariga mos bo‘lishi kerak. Uskunalar shovqini ruxsat etilgan darajadan oshmasligi lozim.</w:t>
      </w:r>
    </w:p>
    <w:p>
      <w:pPr>
        <w:spacing w:line="360" w:lineRule="auto" w:before="240" w:after="120"/>
        <w:jc w:val="left"/>
      </w:pPr>
      <w:r>
        <w:rPr>
          <w:rFonts w:ascii="Times New Roman" w:hAnsi="Times New Roman" w:eastAsia="Times New Roman"/>
          <w:b/>
          <w:sz w:val="28"/>
        </w:rPr>
        <w:t>Texnika xavfsizligi tadbirlari</w:t>
      </w:r>
    </w:p>
    <w:p>
      <w:pPr>
        <w:spacing w:line="360" w:lineRule="auto" w:before="0" w:after="0"/>
        <w:ind w:firstLine="709"/>
        <w:jc w:val="both"/>
      </w:pPr>
      <w:r>
        <w:rPr>
          <w:rFonts w:ascii="Times New Roman" w:hAnsi="Times New Roman" w:eastAsia="Times New Roman"/>
          <w:b w:val="0"/>
          <w:sz w:val="28"/>
        </w:rPr>
        <w:t>Korxonada quyidagi texnika xavfsizligi tadbirlari amalga oshiriladi: barcha uskunalar texnik pasportga muvofiq o‘rnatiladi va ekspluatatsiya qilinadi; harakatlanuvchi va kesuvchi qismlar himoya to‘siqlari bilan o‘raladi; avtoklavlar va bosim ostidagi idishlar xavfsizlik moslamalari bilan jihozlanadi va davriy ko‘rikdan o‘tkaziladi; issiq sirtlar izolyatsiyalanadi; elektr jihozlar yerga ulanadi; xodimlar ishga qabul qilinishida va davriy ravishda xavfsizlik yo‘riqnomasidan o‘tkaziladi; ish joylarida xavfsizlik belgilari o‘rnatiladi; uskunalarni ta’mirlash faqat to‘liq o‘chirilgan va bosimsizlantirilgan holda bajariladi.</w:t>
      </w:r>
    </w:p>
    <w:p>
      <w:pPr>
        <w:spacing w:line="360" w:lineRule="auto" w:before="240" w:after="120"/>
        <w:jc w:val="left"/>
      </w:pPr>
      <w:r>
        <w:rPr>
          <w:rFonts w:ascii="Times New Roman" w:hAnsi="Times New Roman" w:eastAsia="Times New Roman"/>
          <w:b/>
          <w:sz w:val="28"/>
        </w:rPr>
        <w:t>Sanitariya-gigiyena tadbirlari</w:t>
      </w:r>
    </w:p>
    <w:p>
      <w:pPr>
        <w:spacing w:line="360" w:lineRule="auto" w:before="0" w:after="0"/>
        <w:ind w:firstLine="709"/>
        <w:jc w:val="both"/>
      </w:pPr>
      <w:r>
        <w:rPr>
          <w:rFonts w:ascii="Times New Roman" w:hAnsi="Times New Roman" w:eastAsia="Times New Roman"/>
          <w:b w:val="0"/>
          <w:sz w:val="28"/>
        </w:rPr>
        <w:t>Oziq-ovqat korxonasi sifatida sanitariya-gigiyena talablari alohida ahamiyatga ega: xodimlar sog‘liqni saqlash ko‘rigidan o‘tkaziladi va sanitariya kitobchasiga ega bo‘ladi; ish joylarida sovun, dezinfeksiyalovchi vositalar va qo‘l yuvish moslamalari bo‘lishi shart; xodimlar toza maxsus kiyim, bosh kiyim va poyabzaldan foydalanadi; ishlab chiqarish xonalari muntazam yuviladi va dezinfeksiya qilinadi (CIP tizimi orqali ham); ish joylari yetarli yoritiladi va shamollatiladi; chiqindilar o‘z vaqtida olib chiqiladi. Sanitariya holati ham xodimlar salomatligini, ham mahsulot xavfsizligini ta’minlaydi.</w:t>
      </w:r>
    </w:p>
    <w:p>
      <w:pPr>
        <w:spacing w:line="360" w:lineRule="auto" w:before="240" w:after="120"/>
        <w:jc w:val="left"/>
      </w:pPr>
      <w:r>
        <w:rPr>
          <w:rFonts w:ascii="Times New Roman" w:hAnsi="Times New Roman" w:eastAsia="Times New Roman"/>
          <w:b/>
          <w:sz w:val="28"/>
        </w:rPr>
        <w:t>Yong‘in xavfsizligi</w:t>
      </w:r>
    </w:p>
    <w:p>
      <w:pPr>
        <w:spacing w:line="360" w:lineRule="auto" w:before="0" w:after="0"/>
        <w:ind w:firstLine="709"/>
        <w:jc w:val="both"/>
      </w:pPr>
      <w:r>
        <w:rPr>
          <w:rFonts w:ascii="Times New Roman" w:hAnsi="Times New Roman" w:eastAsia="Times New Roman"/>
          <w:b w:val="0"/>
          <w:sz w:val="28"/>
        </w:rPr>
        <w:t>Korxonada yong‘inga qarshi vositalar (o‘t o‘chirgichlar, gidrantlar) o‘rnatiladi; evakuatsiya yo‘llari belgilanadi va to‘sib qo‘yilmaydi; elektr simlari va jihozlari nosozliklardan tekshiriladi; qovurish bo‘limida moy yong‘ini xavfi hisobga olinadi va maxsus o‘t o‘chirish vositalari ta’minlanadi; xodimlar yong‘in xavfsizligi qoidalaridan xabardor qilinadi. Issiq moy bilan ishlaydigan qovurish bo‘limi yong‘in nuqtai nazaridan eng xavfli zona hisoblanadi va alohida nazoratga olinadi.</w:t>
      </w:r>
    </w:p>
    <w:p>
      <w:pPr>
        <w:spacing w:line="360" w:lineRule="auto" w:before="240" w:after="120"/>
        <w:jc w:val="left"/>
      </w:pPr>
      <w:r>
        <w:rPr>
          <w:rFonts w:ascii="Times New Roman" w:hAnsi="Times New Roman" w:eastAsia="Times New Roman"/>
          <w:b/>
          <w:sz w:val="28"/>
        </w:rPr>
        <w:t>Shaxsiy himoya vositalari</w:t>
      </w:r>
    </w:p>
    <w:p>
      <w:pPr>
        <w:spacing w:line="360" w:lineRule="auto" w:before="0" w:after="0"/>
        <w:ind w:firstLine="709"/>
        <w:jc w:val="both"/>
      </w:pPr>
      <w:r>
        <w:rPr>
          <w:rFonts w:ascii="Times New Roman" w:hAnsi="Times New Roman" w:eastAsia="Times New Roman"/>
          <w:b w:val="0"/>
          <w:sz w:val="28"/>
        </w:rPr>
        <w:t>Xodimlar bajaradigan ishga qarab quyidagi shaxsiy himoya vositalari bilan ta’minlanadi: maxsus kiyim (xalat, kombinezon) va bosh kiyim; sirpanmaydigan poyabzal va rezina etiklar; himoya qo‘lqoplari (kesilishdan va issiqlikdan); ko‘zni himoya qiluvchi ko‘zoynaklar (kimyoviy moddalar bilan ishlashda); issiqlikdan himoya kiyimi (blanshirovka, sterilizatsiya, qovurish bo‘limlarida).</w:t>
      </w:r>
    </w:p>
    <w:p>
      <w:pPr>
        <w:spacing w:line="360" w:lineRule="auto" w:before="240" w:after="120"/>
        <w:jc w:val="left"/>
      </w:pPr>
      <w:r>
        <w:rPr>
          <w:rFonts w:ascii="Times New Roman" w:hAnsi="Times New Roman" w:eastAsia="Times New Roman"/>
          <w:b/>
          <w:sz w:val="28"/>
        </w:rPr>
        <w:t>Mehnat muhofazasini tashkil etish</w:t>
      </w:r>
    </w:p>
    <w:p>
      <w:pPr>
        <w:spacing w:line="360" w:lineRule="auto" w:before="0" w:after="0"/>
        <w:ind w:firstLine="709"/>
        <w:jc w:val="both"/>
      </w:pPr>
      <w:r>
        <w:rPr>
          <w:rFonts w:ascii="Times New Roman" w:hAnsi="Times New Roman" w:eastAsia="Times New Roman"/>
          <w:b w:val="0"/>
          <w:sz w:val="28"/>
        </w:rPr>
        <w:t>Korxonada mehnat muhofazasini tashkil etish quyidagilarni o‘z ichiga oladi: mehnat muhofazasi bo‘yicha mas’ul shaxs yoki xizmatni tayinlash; yo‘riqnomalar tizimini yo‘lga qo‘yish; ish joylarini xavfsizlik nuqtai nazaridan baholash; baxtsiz hodisalarni hisobga olish va tahlil qilish; profilaktika tadbirlarini rejalashtirish va amalga oshirish. Mehnat muhofazasining to‘g‘ri tashkil etilishi xodimlar salomatligini saqlaydi, ishlab chiqarish samaradorligini oshiradi va baxtsiz hodisalar tufayli yuzaga keladigan iqtisodiy yo‘qotishlarning oldini oladi.</w:t>
      </w:r>
    </w:p>
    <w:p>
      <w:pPr>
        <w:spacing w:line="360" w:lineRule="auto" w:before="0" w:after="0"/>
        <w:ind w:firstLine="709"/>
        <w:jc w:val="both"/>
      </w:pPr>
      <w:r>
        <w:rPr>
          <w:rFonts w:ascii="Times New Roman" w:hAnsi="Times New Roman" w:eastAsia="Times New Roman"/>
          <w:b w:val="0"/>
          <w:sz w:val="28"/>
        </w:rPr>
        <w:t>Xulosa qilib aytganda, salat konservalari ishlab chiqarish korxonasida mehnat muhofazasi xodimlar hayoti va sog‘lig‘ini hamda mahsulot xavfsizligini ta’minlashga qaratilgan kompleks tadbirlardan iborat. Mexanik, issiqlik, bosim, elektr va kimyoviy omillar bilan bog‘liq xavflarni hisobga olgan holda texnika xavfsizligi, sanitariya-gigiyena va yong‘in xavfsizligi qoidalariga qat’iy rioya qilish zarur. Ayniqsa, avtoklavlar va issiqlik manbalari bilan ishlashda ehtiyotkorlik talab etiladi.</w:t>
      </w:r>
    </w:p>
    <w:p>
      <w:r>
        <w:br w:type="page"/>
      </w:r>
    </w:p>
    <w:p>
      <w:pPr>
        <w:spacing w:line="360" w:lineRule="auto" w:before="0" w:after="240"/>
        <w:jc w:val="center"/>
      </w:pPr>
      <w:r>
        <w:rPr>
          <w:rFonts w:ascii="Times New Roman" w:hAnsi="Times New Roman" w:eastAsia="Times New Roman"/>
          <w:b/>
          <w:sz w:val="28"/>
        </w:rPr>
        <w:t>IV-BOB. ATROF-MUHIT MUHOFAZASI</w:t>
      </w:r>
    </w:p>
    <w:p>
      <w:pPr>
        <w:spacing w:line="360" w:lineRule="auto" w:before="0" w:after="0"/>
        <w:ind w:firstLine="709"/>
        <w:jc w:val="both"/>
      </w:pPr>
      <w:r>
        <w:rPr>
          <w:rFonts w:ascii="Times New Roman" w:hAnsi="Times New Roman" w:eastAsia="Times New Roman"/>
          <w:b w:val="0"/>
          <w:sz w:val="28"/>
        </w:rPr>
        <w:t>Atrof-muhit muhofazasi har qanday zamonaviy ishlab chiqarishning ajralmas tarkibiy qismi hisoblanadi. Meva-sabzavotlarni qayta ishlash korxonalari faoliyati davomida atrof-muhitga ma’lum darajada ta’sir ko‘rsatadi: oqava suvlar, qattiq organik chiqindilar, energiya sarfi va bug‘ chiqindilari shular jumlasidandir. Salat konservalari ishlab chiqarishda chiqindilarni oqilona boshqarish va atrof-muhitga ta’sirni kamaytirish bo‘yicha tegishli chora-tadbirlar ko‘rilishi lozim.</w:t>
      </w:r>
    </w:p>
    <w:p>
      <w:pPr>
        <w:spacing w:line="360" w:lineRule="auto" w:before="240" w:after="120"/>
        <w:jc w:val="left"/>
      </w:pPr>
      <w:r>
        <w:rPr>
          <w:rFonts w:ascii="Times New Roman" w:hAnsi="Times New Roman" w:eastAsia="Times New Roman"/>
          <w:b/>
          <w:sz w:val="28"/>
        </w:rPr>
        <w:t>Ekologik muhofazaning huquqiy asoslari</w:t>
      </w:r>
    </w:p>
    <w:p>
      <w:pPr>
        <w:spacing w:line="360" w:lineRule="auto" w:before="0" w:after="0"/>
        <w:ind w:firstLine="709"/>
        <w:jc w:val="both"/>
      </w:pPr>
      <w:r>
        <w:rPr>
          <w:rFonts w:ascii="Times New Roman" w:hAnsi="Times New Roman" w:eastAsia="Times New Roman"/>
          <w:b w:val="0"/>
          <w:sz w:val="28"/>
        </w:rPr>
        <w:t>Atrof-muhit muhofazasi O‘zbekiston Respublikasining “Tabiatni muhofaza qilish to‘g‘risida”gi, “Suv va suvdan foydalanish to‘g‘risida”gi hamda “Chiqindilar to‘g‘risida”gi qonunlari va boshqa me’yoriy hujjatlar bilan tartibga solinadi. Korxonalar oqava suvlar va chiqindilarni belgilangan me’yorlar doirasida boshqarishi, atrof-muhitga zararli ta’sirni kamaytirishi va ekologik talablarga rioya qilishi shart.</w:t>
      </w:r>
    </w:p>
    <w:p>
      <w:pPr>
        <w:spacing w:line="360" w:lineRule="auto" w:before="240" w:after="120"/>
        <w:jc w:val="left"/>
      </w:pPr>
      <w:r>
        <w:rPr>
          <w:rFonts w:ascii="Times New Roman" w:hAnsi="Times New Roman" w:eastAsia="Times New Roman"/>
          <w:b/>
          <w:sz w:val="28"/>
        </w:rPr>
        <w:t>Korxonaning atrof-muhitga ta’siri</w:t>
      </w:r>
    </w:p>
    <w:p>
      <w:pPr>
        <w:spacing w:line="360" w:lineRule="auto" w:before="120" w:after="40"/>
        <w:ind w:firstLine="709"/>
        <w:jc w:val="left"/>
      </w:pPr>
      <w:r>
        <w:rPr>
          <w:rFonts w:ascii="Times New Roman" w:hAnsi="Times New Roman" w:eastAsia="Times New Roman"/>
          <w:b/>
          <w:i/>
          <w:sz w:val="28"/>
        </w:rPr>
        <w:t>Qattiq organik chiqindilar</w:t>
      </w:r>
    </w:p>
    <w:p>
      <w:pPr>
        <w:spacing w:line="360" w:lineRule="auto" w:before="0" w:after="0"/>
        <w:ind w:firstLine="709"/>
        <w:jc w:val="both"/>
      </w:pPr>
      <w:r>
        <w:rPr>
          <w:rFonts w:ascii="Times New Roman" w:hAnsi="Times New Roman" w:eastAsia="Times New Roman"/>
          <w:b w:val="0"/>
          <w:sz w:val="28"/>
        </w:rPr>
        <w:t>Salat konservalari ishlab chiqarishdagi eng katta hajmli chiqindi — qattiq organik chiqindilardir (sabzavot po‘sti, urug‘, o‘zak, barg, nuqsonli mevalar). Moddiy balansga ko‘ra, yiliga taxminan 205 tonna organik chiqindi hosil bo‘ladi. Bu chiqindilar to‘g‘ri boshqarilmasa, chirib, noxush hid va sanitariya muammolarini keltirib chiqaradi.</w:t>
      </w:r>
    </w:p>
    <w:p>
      <w:pPr>
        <w:spacing w:line="360" w:lineRule="auto" w:before="120" w:after="40"/>
        <w:ind w:firstLine="709"/>
        <w:jc w:val="left"/>
      </w:pPr>
      <w:r>
        <w:rPr>
          <w:rFonts w:ascii="Times New Roman" w:hAnsi="Times New Roman" w:eastAsia="Times New Roman"/>
          <w:b/>
          <w:i/>
          <w:sz w:val="28"/>
        </w:rPr>
        <w:t>Oqava suvlar</w:t>
      </w:r>
    </w:p>
    <w:p>
      <w:pPr>
        <w:spacing w:line="360" w:lineRule="auto" w:before="0" w:after="0"/>
        <w:ind w:firstLine="709"/>
        <w:jc w:val="both"/>
      </w:pPr>
      <w:r>
        <w:rPr>
          <w:rFonts w:ascii="Times New Roman" w:hAnsi="Times New Roman" w:eastAsia="Times New Roman"/>
          <w:b w:val="0"/>
          <w:sz w:val="28"/>
        </w:rPr>
        <w:t>Oqava suvlar xom ashyoni yuvish, blanshirovka, sovitish va uskunalarni CIP tizimida yuvishdan hosil bo‘ladi. Ular tarkibida organik moddalar (sabzavot qoldiqlari, qandlar), yog‘ (moy qoldiqlari) va yuvuvchi vositalar bo‘ladi. Tozalanmagan oqava suvlar suv havzalariga tushsa, ulardagi kislorod sarflanib, biologik muvozanat buziladi.</w:t>
      </w:r>
    </w:p>
    <w:p>
      <w:pPr>
        <w:spacing w:line="360" w:lineRule="auto" w:before="120" w:after="40"/>
        <w:ind w:firstLine="709"/>
        <w:jc w:val="left"/>
      </w:pPr>
      <w:r>
        <w:rPr>
          <w:rFonts w:ascii="Times New Roman" w:hAnsi="Times New Roman" w:eastAsia="Times New Roman"/>
          <w:b/>
          <w:i/>
          <w:sz w:val="28"/>
        </w:rPr>
        <w:t>Energiya sarfi va bug‘</w:t>
      </w:r>
    </w:p>
    <w:p>
      <w:pPr>
        <w:spacing w:line="360" w:lineRule="auto" w:before="0" w:after="0"/>
        <w:ind w:firstLine="709"/>
        <w:jc w:val="both"/>
      </w:pPr>
      <w:r>
        <w:rPr>
          <w:rFonts w:ascii="Times New Roman" w:hAnsi="Times New Roman" w:eastAsia="Times New Roman"/>
          <w:b w:val="0"/>
          <w:sz w:val="28"/>
        </w:rPr>
        <w:t>Korxona issiqlik (bug‘), elektr va sovutish energiyasini sarflaydi. Sterilizatsiya va blanshirovkada bug‘ ajraladi. Energiya ishlab chiqarish bilan bog‘liq bilvosita emissiyalar ham atrof-muhitga ta’sir ko‘rsatadi.</w:t>
      </w:r>
    </w:p>
    <w:p>
      <w:pPr>
        <w:spacing w:line="360" w:lineRule="auto" w:before="240" w:after="120"/>
        <w:jc w:val="left"/>
      </w:pPr>
      <w:r>
        <w:rPr>
          <w:rFonts w:ascii="Times New Roman" w:hAnsi="Times New Roman" w:eastAsia="Times New Roman"/>
          <w:b/>
          <w:sz w:val="28"/>
        </w:rPr>
        <w:t>Atrof-muhit muhofazasi tadbirlari</w:t>
      </w:r>
    </w:p>
    <w:p>
      <w:pPr>
        <w:spacing w:line="360" w:lineRule="auto" w:before="120" w:after="40"/>
        <w:ind w:firstLine="709"/>
        <w:jc w:val="left"/>
      </w:pPr>
      <w:r>
        <w:rPr>
          <w:rFonts w:ascii="Times New Roman" w:hAnsi="Times New Roman" w:eastAsia="Times New Roman"/>
          <w:b/>
          <w:i/>
          <w:sz w:val="28"/>
        </w:rPr>
        <w:t>Qattiq organik chiqindilarni qayta ishlash</w:t>
      </w:r>
    </w:p>
    <w:p>
      <w:pPr>
        <w:spacing w:line="360" w:lineRule="auto" w:before="0" w:after="0"/>
        <w:ind w:firstLine="709"/>
        <w:jc w:val="both"/>
      </w:pPr>
      <w:r>
        <w:rPr>
          <w:rFonts w:ascii="Times New Roman" w:hAnsi="Times New Roman" w:eastAsia="Times New Roman"/>
          <w:b w:val="0"/>
          <w:sz w:val="28"/>
        </w:rPr>
        <w:t>Sabzavot po‘sti, barg, o‘zak va boshqa organik chiqindilar quyidagicha qayta ishlanadi: chorva uchun yem-xashak sifatida (yangi yoki quritilgan holda); kompost tayyorlashda organik o‘g‘it sifatida; biogaz ishlab chiqarishda xom ashyo sifatida. Ayrim chiqindilardan qo‘shimcha qiymatli moddalar (sabzi po‘stidan karotin, sabzavot qoldiqlaridan pektin) ajratib olish ham mumkin. Chiqindilarni turi bo‘yicha ajratish va o‘z vaqtida qayta ishlash ekologik yukni kamaytiradi.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Oqava suvlar tashqi muhitga chiqarilishdan oldin tozalanadi: mexanik tozalash (qattiq zarrachalar va yog‘ni panjara, tindirgich va yog‘ tutgich orqali ajratish); biologik tozalash (mikroorganizmlar yordamida organik moddalarni parchalash — aerotanklar, biofiltrlar); kimyoviy tozalash (pH ni me’yorlash, zararsizlantirish). Yog‘ tutgichlar (jiroulovitel) o‘rnatish moy qoldiqlarini ushlab qolish uchun muhim.</w:t>
      </w:r>
    </w:p>
    <w:p>
      <w:pPr>
        <w:spacing w:line="360" w:lineRule="auto" w:before="120" w:after="40"/>
        <w:ind w:firstLine="709"/>
        <w:jc w:val="left"/>
      </w:pPr>
      <w:r>
        <w:rPr>
          <w:rFonts w:ascii="Times New Roman" w:hAnsi="Times New Roman" w:eastAsia="Times New Roman"/>
          <w:b/>
          <w:i/>
          <w:sz w:val="28"/>
        </w:rPr>
        <w:t>Suv va energiya resurslarini tejash</w:t>
      </w:r>
    </w:p>
    <w:p>
      <w:pPr>
        <w:spacing w:line="360" w:lineRule="auto" w:before="0" w:after="0"/>
        <w:ind w:firstLine="709"/>
        <w:jc w:val="both"/>
      </w:pPr>
      <w:r>
        <w:rPr>
          <w:rFonts w:ascii="Times New Roman" w:hAnsi="Times New Roman" w:eastAsia="Times New Roman"/>
          <w:b w:val="0"/>
          <w:sz w:val="28"/>
        </w:rPr>
        <w:t>Atrof-muhitga ta’sirni kamaytirishning samarali yo‘li resurslarni tejashdir: sovitish va yuvish suvlarini tozalab qayta ishlatish; issiqlik (bug‘ va issiq suv) energiyasini regeneratsiya qilish; energiya tejamkor uskunalar va yoritish tizimlaridan foydalanish; suv va energiya sarfini hisobga olish va nazorat qilish; sterilizatsiya va blanshirovka issiqligini qayta ishlatish.</w:t>
      </w:r>
    </w:p>
    <w:p>
      <w:pPr>
        <w:spacing w:line="360" w:lineRule="auto" w:before="120" w:after="40"/>
        <w:ind w:firstLine="709"/>
        <w:jc w:val="left"/>
      </w:pPr>
      <w:r>
        <w:rPr>
          <w:rFonts w:ascii="Times New Roman" w:hAnsi="Times New Roman" w:eastAsia="Times New Roman"/>
          <w:b/>
          <w:i/>
          <w:sz w:val="28"/>
        </w:rPr>
        <w:t>Havoni muhofaza qilish</w:t>
      </w:r>
    </w:p>
    <w:p>
      <w:pPr>
        <w:spacing w:line="360" w:lineRule="auto" w:before="0" w:after="0"/>
        <w:ind w:firstLine="709"/>
        <w:jc w:val="both"/>
      </w:pPr>
      <w:r>
        <w:rPr>
          <w:rFonts w:ascii="Times New Roman" w:hAnsi="Times New Roman" w:eastAsia="Times New Roman"/>
          <w:b w:val="0"/>
          <w:sz w:val="28"/>
        </w:rPr>
        <w:t>Bug‘, qovurish hidlari va chiqindilarni saqlash zonasidagi hidlarning oldini olish uchun samarali ventilyatsiya tizimi o‘rnatiladi. Chiqindilar uzoq vaqt to‘planib qolishiga yo‘l qo‘yilmaydi.</w:t>
      </w:r>
    </w:p>
    <w:p>
      <w:pPr>
        <w:spacing w:line="360" w:lineRule="auto" w:before="240" w:after="120"/>
        <w:jc w:val="left"/>
      </w:pPr>
      <w:r>
        <w:rPr>
          <w:rFonts w:ascii="Times New Roman" w:hAnsi="Times New Roman" w:eastAsia="Times New Roman"/>
          <w:b/>
          <w:sz w:val="28"/>
        </w:rPr>
        <w:t>Ekologik samaradorlik</w:t>
      </w:r>
    </w:p>
    <w:p>
      <w:pPr>
        <w:spacing w:line="360" w:lineRule="auto" w:before="0" w:after="0"/>
        <w:ind w:firstLine="709"/>
        <w:jc w:val="both"/>
      </w:pPr>
      <w:r>
        <w:rPr>
          <w:rFonts w:ascii="Times New Roman" w:hAnsi="Times New Roman" w:eastAsia="Times New Roman"/>
          <w:b w:val="0"/>
          <w:sz w:val="28"/>
        </w:rPr>
        <w:t>Chiqindilarni qayta ishlash va resurslarni tejash atrof-muhitni muhofaza qilish bilan birga iqtisodiy samara ham beradi: organik chiqindilardan ozuqa yoki biogaz olish qo‘shimcha qiymat yaratadi; suv va energiyani tejash ishlab chiqarish xarajatlarini kamaytiradi; yog‘ni oqava suvdan ajratib olish ham ekologik, ham iqtisodiy foyda beradi. Shu tariqa atrof-muhit muhofazasi nafaqat ekologik, balki iqtisodiy nuqtai nazardan ham foydali hisoblanadi.</w:t>
      </w:r>
    </w:p>
    <w:p>
      <w:pPr>
        <w:spacing w:line="360" w:lineRule="auto" w:before="0" w:after="0"/>
        <w:ind w:firstLine="709"/>
        <w:jc w:val="both"/>
      </w:pPr>
      <w:r>
        <w:rPr>
          <w:rFonts w:ascii="Times New Roman" w:hAnsi="Times New Roman" w:eastAsia="Times New Roman"/>
          <w:b w:val="0"/>
          <w:sz w:val="28"/>
        </w:rPr>
        <w:t>Xulosa qilib aytganda, salat konservalari ishlab chiqarishda eng katta ekologik yuk qattiq organik chiqindilar va oqava suvlar bilan bog‘liq. Organik chiqindilarni chorva ozuqasi, kompost yoki biogazga qayta ishlash, oqava suvlarni tozalash va resurslarni tejash orqali korxonaning atrof-muhitga salbiy ta’sirini sezilarli darajada kamaytirish mumkin. Bu zamonaviy, ekologik mas’uliyatli ishlab chiqarishning ajralmas talabidir.</w:t>
      </w:r>
    </w:p>
    <w:p>
      <w:r>
        <w:br w:type="page"/>
      </w:r>
    </w:p>
    <w:p>
      <w:pPr>
        <w:spacing w:line="360" w:lineRule="auto" w:before="0" w:after="240"/>
        <w:jc w:val="center"/>
      </w:pPr>
      <w:r>
        <w:rPr>
          <w:rFonts w:ascii="Times New Roman" w:hAnsi="Times New Roman" w:eastAsia="Times New Roman"/>
          <w:b/>
          <w:sz w:val="28"/>
        </w:rPr>
        <w:t>V-BOB. IQTISODIY QISM</w:t>
      </w:r>
    </w:p>
    <w:p>
      <w:pPr>
        <w:spacing w:line="360" w:lineRule="auto" w:before="0" w:after="0"/>
        <w:ind w:firstLine="709"/>
        <w:jc w:val="both"/>
      </w:pPr>
      <w:r>
        <w:rPr>
          <w:rFonts w:ascii="Times New Roman" w:hAnsi="Times New Roman" w:eastAsia="Times New Roman"/>
          <w:b w:val="0"/>
          <w:sz w:val="28"/>
        </w:rPr>
        <w:t>Loyihaning iqtisodiy qismida smenada 5 tonna quvvatga ega aralash sabzavot salat konservalari ishlab chiqarish korxonasini tashkil etishning iqtisodiy maqsadga muvofiqligi baholanadi. Bunda kapital qo‘yilmalar, mahsulot ishlab chiqarish xarajatlari (tannarxi), sotuvdan tushadigan daromad, foyda, rentabellik va investitsiyaning qoplanish muddati hisoblanadi. Keltirilgan hisoblar muhandislik-iqtisodiy baholash xususiyatiga ega bo‘lib, taxminiy (shartli) narxlar asosida bajarilgan va aniq loyihalashda bozor narxlariga qarab aniqlashtiriladi.</w:t>
      </w:r>
    </w:p>
    <w:p>
      <w:pPr>
        <w:spacing w:line="360" w:lineRule="auto" w:before="240" w:after="120"/>
        <w:jc w:val="left"/>
      </w:pPr>
      <w:r>
        <w:rPr>
          <w:rFonts w:ascii="Times New Roman" w:hAnsi="Times New Roman" w:eastAsia="Times New Roman"/>
          <w:b/>
          <w:sz w:val="28"/>
        </w:rPr>
        <w:t>Dastlabki iqtisodiy ko‘rsatkichlar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Smenalik quvvat</w:t>
            </w:r>
          </w:p>
        </w:tc>
        <w:tc>
          <w:tcPr>
            <w:tcW w:type="dxa" w:w="4844"/>
          </w:tcPr>
          <w:p>
            <w:pPr>
              <w:spacing w:line="240" w:lineRule="auto" w:after="0" w:before="0"/>
              <w:jc w:val="left"/>
            </w:pPr>
            <w:r>
              <w:rPr>
                <w:rFonts w:ascii="Times New Roman" w:hAnsi="Times New Roman" w:eastAsia="Times New Roman"/>
                <w:b w:val="0"/>
                <w:sz w:val="24"/>
              </w:rPr>
              <w:t>5000 kg (12 500 shartli banka)</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1 250 000 kg (1250 t)</w:t>
            </w:r>
          </w:p>
        </w:tc>
      </w:tr>
      <w:tr>
        <w:tc>
          <w:tcPr>
            <w:tcW w:type="dxa" w:w="4844"/>
          </w:tcPr>
          <w:p>
            <w:pPr>
              <w:spacing w:line="240" w:lineRule="auto" w:after="0" w:before="0"/>
              <w:jc w:val="left"/>
            </w:pPr>
            <w:r>
              <w:rPr>
                <w:rFonts w:ascii="Times New Roman" w:hAnsi="Times New Roman" w:eastAsia="Times New Roman"/>
                <w:b w:val="0"/>
                <w:sz w:val="24"/>
              </w:rPr>
              <w:t>Yillik shartli bankalar soni</w:t>
            </w:r>
          </w:p>
        </w:tc>
        <w:tc>
          <w:tcPr>
            <w:tcW w:type="dxa" w:w="4844"/>
          </w:tcPr>
          <w:p>
            <w:pPr>
              <w:spacing w:line="240" w:lineRule="auto" w:after="0" w:before="0"/>
              <w:jc w:val="left"/>
            </w:pPr>
            <w:r>
              <w:rPr>
                <w:rFonts w:ascii="Times New Roman" w:hAnsi="Times New Roman" w:eastAsia="Times New Roman"/>
                <w:b w:val="0"/>
                <w:sz w:val="24"/>
              </w:rPr>
              <w:t>3 125 000 dona</w:t>
            </w:r>
          </w:p>
        </w:tc>
      </w:tr>
      <w:tr>
        <w:tc>
          <w:tcPr>
            <w:tcW w:type="dxa" w:w="4844"/>
          </w:tcPr>
          <w:p>
            <w:pPr>
              <w:spacing w:line="240" w:lineRule="auto" w:after="0" w:before="0"/>
              <w:jc w:val="left"/>
            </w:pPr>
            <w:r>
              <w:rPr>
                <w:rFonts w:ascii="Times New Roman" w:hAnsi="Times New Roman" w:eastAsia="Times New Roman"/>
                <w:b w:val="0"/>
                <w:sz w:val="24"/>
              </w:rPr>
              <w:t>Xom sabzavot sarfi (yillik)</w:t>
            </w:r>
          </w:p>
        </w:tc>
        <w:tc>
          <w:tcPr>
            <w:tcW w:type="dxa" w:w="4844"/>
          </w:tcPr>
          <w:p>
            <w:pPr>
              <w:spacing w:line="240" w:lineRule="auto" w:after="0" w:before="0"/>
              <w:jc w:val="left"/>
            </w:pPr>
            <w:r>
              <w:rPr>
                <w:rFonts w:ascii="Times New Roman" w:hAnsi="Times New Roman" w:eastAsia="Times New Roman"/>
                <w:b w:val="0"/>
                <w:sz w:val="24"/>
              </w:rPr>
              <w:t>1267 t</w:t>
            </w:r>
          </w:p>
        </w:tc>
      </w:tr>
      <w:tr>
        <w:tc>
          <w:tcPr>
            <w:tcW w:type="dxa" w:w="4844"/>
          </w:tcPr>
          <w:p>
            <w:pPr>
              <w:spacing w:line="240" w:lineRule="auto" w:after="0" w:before="0"/>
              <w:jc w:val="left"/>
            </w:pPr>
            <w:r>
              <w:rPr>
                <w:rFonts w:ascii="Times New Roman" w:hAnsi="Times New Roman" w:eastAsia="Times New Roman"/>
                <w:b w:val="0"/>
                <w:sz w:val="24"/>
              </w:rPr>
              <w:t>O‘simlik moyi sarfi (yillik)</w:t>
            </w:r>
          </w:p>
        </w:tc>
        <w:tc>
          <w:tcPr>
            <w:tcW w:type="dxa" w:w="4844"/>
          </w:tcPr>
          <w:p>
            <w:pPr>
              <w:spacing w:line="240" w:lineRule="auto" w:after="0" w:before="0"/>
              <w:jc w:val="left"/>
            </w:pPr>
            <w:r>
              <w:rPr>
                <w:rFonts w:ascii="Times New Roman" w:hAnsi="Times New Roman" w:eastAsia="Times New Roman"/>
                <w:b w:val="0"/>
                <w:sz w:val="24"/>
              </w:rPr>
              <w:t>77,3 t</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Kapital qo‘yilmalar</w:t>
      </w:r>
    </w:p>
    <w:p>
      <w:pPr>
        <w:spacing w:line="360" w:lineRule="auto" w:before="0" w:after="0"/>
        <w:ind w:firstLine="709"/>
        <w:jc w:val="both"/>
      </w:pPr>
      <w:r>
        <w:rPr>
          <w:rFonts w:ascii="Times New Roman" w:hAnsi="Times New Roman" w:eastAsia="Times New Roman"/>
          <w:b w:val="0"/>
          <w:sz w:val="28"/>
        </w:rPr>
        <w:t>Korxonani tashkil etish uchun zarur kapital qo‘yilmalar quyidagi jadvalda keltirilgan:</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Kapital qo‘yilma elementi</w:t>
            </w:r>
          </w:p>
        </w:tc>
        <w:tc>
          <w:tcPr>
            <w:tcW w:type="dxa" w:w="4844"/>
          </w:tcPr>
          <w:p>
            <w:pPr>
              <w:spacing w:line="240" w:lineRule="auto" w:after="0" w:before="0"/>
              <w:jc w:val="center"/>
            </w:pPr>
            <w:r>
              <w:rPr>
                <w:rFonts w:ascii="Times New Roman" w:hAnsi="Times New Roman" w:eastAsia="Times New Roman"/>
                <w:b/>
                <w:sz w:val="24"/>
              </w:rPr>
              <w:t>Summasi, mln so‘m</w:t>
            </w:r>
          </w:p>
        </w:tc>
      </w:tr>
      <w:tr>
        <w:tc>
          <w:tcPr>
            <w:tcW w:type="dxa" w:w="4844"/>
          </w:tcPr>
          <w:p>
            <w:pPr>
              <w:spacing w:line="240" w:lineRule="auto" w:after="0" w:before="0"/>
              <w:jc w:val="left"/>
            </w:pPr>
            <w:r>
              <w:rPr>
                <w:rFonts w:ascii="Times New Roman" w:hAnsi="Times New Roman" w:eastAsia="Times New Roman"/>
                <w:b w:val="0"/>
                <w:sz w:val="24"/>
              </w:rPr>
              <w:t>Texnologik uskunalar (yuvish, tozalash, to‘g‘rash, blanshirovka, qozonlar, fasovka, zakatka, 2 avtoklav, etiketkalash, CIP)</w:t>
            </w:r>
          </w:p>
        </w:tc>
        <w:tc>
          <w:tcPr>
            <w:tcW w:type="dxa" w:w="4844"/>
          </w:tcPr>
          <w:p>
            <w:pPr>
              <w:spacing w:line="240" w:lineRule="auto" w:after="0" w:before="0"/>
              <w:jc w:val="left"/>
            </w:pPr>
            <w:r>
              <w:rPr>
                <w:rFonts w:ascii="Times New Roman" w:hAnsi="Times New Roman" w:eastAsia="Times New Roman"/>
                <w:b w:val="0"/>
                <w:sz w:val="24"/>
              </w:rPr>
              <w:t>3600</w:t>
            </w:r>
          </w:p>
        </w:tc>
      </w:tr>
      <w:tr>
        <w:tc>
          <w:tcPr>
            <w:tcW w:type="dxa" w:w="4844"/>
          </w:tcPr>
          <w:p>
            <w:pPr>
              <w:spacing w:line="240" w:lineRule="auto" w:after="0" w:before="0"/>
              <w:jc w:val="left"/>
            </w:pPr>
            <w:r>
              <w:rPr>
                <w:rFonts w:ascii="Times New Roman" w:hAnsi="Times New Roman" w:eastAsia="Times New Roman"/>
                <w:b w:val="0"/>
                <w:sz w:val="24"/>
              </w:rPr>
              <w:t>Bino va inshootlar</w:t>
            </w:r>
          </w:p>
        </w:tc>
        <w:tc>
          <w:tcPr>
            <w:tcW w:type="dxa" w:w="4844"/>
          </w:tcPr>
          <w:p>
            <w:pPr>
              <w:spacing w:line="240" w:lineRule="auto" w:after="0" w:before="0"/>
              <w:jc w:val="left"/>
            </w:pPr>
            <w:r>
              <w:rPr>
                <w:rFonts w:ascii="Times New Roman" w:hAnsi="Times New Roman" w:eastAsia="Times New Roman"/>
                <w:b w:val="0"/>
                <w:sz w:val="24"/>
              </w:rPr>
              <w:t>2500</w:t>
            </w:r>
          </w:p>
        </w:tc>
      </w:tr>
      <w:tr>
        <w:tc>
          <w:tcPr>
            <w:tcW w:type="dxa" w:w="4844"/>
          </w:tcPr>
          <w:p>
            <w:pPr>
              <w:spacing w:line="240" w:lineRule="auto" w:after="0" w:before="0"/>
              <w:jc w:val="left"/>
            </w:pPr>
            <w:r>
              <w:rPr>
                <w:rFonts w:ascii="Times New Roman" w:hAnsi="Times New Roman" w:eastAsia="Times New Roman"/>
                <w:b w:val="0"/>
                <w:sz w:val="24"/>
              </w:rPr>
              <w:t>Montaj va ishga tushirish ishlari</w:t>
            </w:r>
          </w:p>
        </w:tc>
        <w:tc>
          <w:tcPr>
            <w:tcW w:type="dxa" w:w="4844"/>
          </w:tcPr>
          <w:p>
            <w:pPr>
              <w:spacing w:line="240" w:lineRule="auto" w:after="0" w:before="0"/>
              <w:jc w:val="left"/>
            </w:pPr>
            <w:r>
              <w:rPr>
                <w:rFonts w:ascii="Times New Roman" w:hAnsi="Times New Roman" w:eastAsia="Times New Roman"/>
                <w:b w:val="0"/>
                <w:sz w:val="24"/>
              </w:rPr>
              <w:t>800</w:t>
            </w:r>
          </w:p>
        </w:tc>
      </w:tr>
      <w:tr>
        <w:tc>
          <w:tcPr>
            <w:tcW w:type="dxa" w:w="4844"/>
          </w:tcPr>
          <w:p>
            <w:pPr>
              <w:spacing w:line="240" w:lineRule="auto" w:after="0" w:before="0"/>
              <w:jc w:val="left"/>
            </w:pPr>
            <w:r>
              <w:rPr>
                <w:rFonts w:ascii="Times New Roman" w:hAnsi="Times New Roman" w:eastAsia="Times New Roman"/>
                <w:b w:val="0"/>
                <w:sz w:val="24"/>
              </w:rPr>
              <w:t>Boshqa (loyiha, litsenziya, dastlabki zaxira)</w:t>
            </w:r>
          </w:p>
        </w:tc>
        <w:tc>
          <w:tcPr>
            <w:tcW w:type="dxa" w:w="4844"/>
          </w:tcPr>
          <w:p>
            <w:pPr>
              <w:spacing w:line="240" w:lineRule="auto" w:after="0" w:before="0"/>
              <w:jc w:val="left"/>
            </w:pPr>
            <w:r>
              <w:rPr>
                <w:rFonts w:ascii="Times New Roman" w:hAnsi="Times New Roman" w:eastAsia="Times New Roman"/>
                <w:b w:val="0"/>
                <w:sz w:val="24"/>
              </w:rPr>
              <w:t>600</w:t>
            </w:r>
          </w:p>
        </w:tc>
      </w:tr>
      <w:tr>
        <w:tc>
          <w:tcPr>
            <w:tcW w:type="dxa" w:w="4844"/>
          </w:tcPr>
          <w:p>
            <w:pPr>
              <w:spacing w:line="240" w:lineRule="auto" w:after="0" w:before="0"/>
              <w:jc w:val="left"/>
            </w:pPr>
            <w:r>
              <w:rPr>
                <w:rFonts w:ascii="Times New Roman" w:hAnsi="Times New Roman" w:eastAsia="Times New Roman"/>
                <w:b w:val="0"/>
                <w:sz w:val="24"/>
              </w:rPr>
              <w:t>JAMI KAPITAL QO‘YILMALAR</w:t>
            </w:r>
          </w:p>
        </w:tc>
        <w:tc>
          <w:tcPr>
            <w:tcW w:type="dxa" w:w="4844"/>
          </w:tcPr>
          <w:p>
            <w:pPr>
              <w:spacing w:line="240" w:lineRule="auto" w:after="0" w:before="0"/>
              <w:jc w:val="left"/>
            </w:pPr>
            <w:r>
              <w:rPr>
                <w:rFonts w:ascii="Times New Roman" w:hAnsi="Times New Roman" w:eastAsia="Times New Roman"/>
                <w:b w:val="0"/>
                <w:sz w:val="24"/>
              </w:rPr>
              <w:t>7500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loyihani amalga oshirish uchun taxminan 7,5 milliard so‘m kapital qo‘yilma talab etiladi.</w:t>
      </w:r>
    </w:p>
    <w:p>
      <w:pPr>
        <w:spacing w:line="360" w:lineRule="auto" w:before="240" w:after="120"/>
        <w:jc w:val="left"/>
      </w:pPr>
      <w:r>
        <w:rPr>
          <w:rFonts w:ascii="Times New Roman" w:hAnsi="Times New Roman" w:eastAsia="Times New Roman"/>
          <w:b/>
          <w:sz w:val="28"/>
        </w:rPr>
        <w:t>Yillik ishlab chiqarish xarajatlari (tannarx)</w:t>
      </w:r>
    </w:p>
    <w:p>
      <w:pPr>
        <w:spacing w:line="360" w:lineRule="auto" w:before="120" w:after="40"/>
        <w:ind w:firstLine="709"/>
        <w:jc w:val="left"/>
      </w:pPr>
      <w:r>
        <w:rPr>
          <w:rFonts w:ascii="Times New Roman" w:hAnsi="Times New Roman" w:eastAsia="Times New Roman"/>
          <w:b/>
          <w:i/>
          <w:sz w:val="28"/>
        </w:rPr>
        <w:t>Xom ashyo va materiallar xarajatlari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Xom ashyo / material</w:t>
            </w:r>
          </w:p>
        </w:tc>
        <w:tc>
          <w:tcPr>
            <w:tcW w:type="dxa" w:w="2422"/>
          </w:tcPr>
          <w:p>
            <w:pPr>
              <w:spacing w:line="240" w:lineRule="auto" w:after="0" w:before="0"/>
              <w:jc w:val="center"/>
            </w:pPr>
            <w:r>
              <w:rPr>
                <w:rFonts w:ascii="Times New Roman" w:hAnsi="Times New Roman" w:eastAsia="Times New Roman"/>
                <w:b/>
                <w:sz w:val="24"/>
              </w:rPr>
              <w:t>Yillik miqdori</w:t>
            </w:r>
          </w:p>
        </w:tc>
        <w:tc>
          <w:tcPr>
            <w:tcW w:type="dxa" w:w="2422"/>
          </w:tcPr>
          <w:p>
            <w:pPr>
              <w:spacing w:line="240" w:lineRule="auto" w:after="0" w:before="0"/>
              <w:jc w:val="center"/>
            </w:pPr>
            <w:r>
              <w:rPr>
                <w:rFonts w:ascii="Times New Roman" w:hAnsi="Times New Roman" w:eastAsia="Times New Roman"/>
                <w:b/>
                <w:sz w:val="24"/>
              </w:rPr>
              <w:t>Narxi, so‘m/kg</w:t>
            </w:r>
          </w:p>
        </w:tc>
        <w:tc>
          <w:tcPr>
            <w:tcW w:type="dxa" w:w="2422"/>
          </w:tcPr>
          <w:p>
            <w:pPr>
              <w:spacing w:line="240" w:lineRule="auto" w:after="0" w:before="0"/>
              <w:jc w:val="center"/>
            </w:pPr>
            <w:r>
              <w:rPr>
                <w:rFonts w:ascii="Times New Roman" w:hAnsi="Times New Roman" w:eastAsia="Times New Roman"/>
                <w:b/>
                <w:sz w:val="24"/>
              </w:rPr>
              <w:t>Summasi, mln so‘m</w:t>
            </w:r>
          </w:p>
        </w:tc>
      </w:tr>
      <w:tr>
        <w:tc>
          <w:tcPr>
            <w:tcW w:type="dxa" w:w="2422"/>
          </w:tcPr>
          <w:p>
            <w:pPr>
              <w:spacing w:line="240" w:lineRule="auto" w:after="0" w:before="0"/>
              <w:jc w:val="left"/>
            </w:pPr>
            <w:r>
              <w:rPr>
                <w:rFonts w:ascii="Times New Roman" w:hAnsi="Times New Roman" w:eastAsia="Times New Roman"/>
                <w:b w:val="0"/>
                <w:sz w:val="24"/>
              </w:rPr>
              <w:t>Xom sabzavotlar (o‘rtacha)</w:t>
            </w:r>
          </w:p>
        </w:tc>
        <w:tc>
          <w:tcPr>
            <w:tcW w:type="dxa" w:w="2422"/>
          </w:tcPr>
          <w:p>
            <w:pPr>
              <w:spacing w:line="240" w:lineRule="auto" w:after="0" w:before="0"/>
              <w:jc w:val="left"/>
            </w:pPr>
            <w:r>
              <w:rPr>
                <w:rFonts w:ascii="Times New Roman" w:hAnsi="Times New Roman" w:eastAsia="Times New Roman"/>
                <w:b w:val="0"/>
                <w:sz w:val="24"/>
              </w:rPr>
              <w:t>1 267 000 kg</w:t>
            </w:r>
          </w:p>
        </w:tc>
        <w:tc>
          <w:tcPr>
            <w:tcW w:type="dxa" w:w="2422"/>
          </w:tcPr>
          <w:p>
            <w:pPr>
              <w:spacing w:line="240" w:lineRule="auto" w:after="0" w:before="0"/>
              <w:jc w:val="left"/>
            </w:pPr>
            <w:r>
              <w:rPr>
                <w:rFonts w:ascii="Times New Roman" w:hAnsi="Times New Roman" w:eastAsia="Times New Roman"/>
                <w:b w:val="0"/>
                <w:sz w:val="24"/>
              </w:rPr>
              <w:t>2500</w:t>
            </w:r>
          </w:p>
        </w:tc>
        <w:tc>
          <w:tcPr>
            <w:tcW w:type="dxa" w:w="2422"/>
          </w:tcPr>
          <w:p>
            <w:pPr>
              <w:spacing w:line="240" w:lineRule="auto" w:after="0" w:before="0"/>
              <w:jc w:val="left"/>
            </w:pPr>
            <w:r>
              <w:rPr>
                <w:rFonts w:ascii="Times New Roman" w:hAnsi="Times New Roman" w:eastAsia="Times New Roman"/>
                <w:b w:val="0"/>
                <w:sz w:val="24"/>
              </w:rPr>
              <w:t>3168</w:t>
            </w:r>
          </w:p>
        </w:tc>
      </w:tr>
      <w:tr>
        <w:tc>
          <w:tcPr>
            <w:tcW w:type="dxa" w:w="2422"/>
          </w:tcPr>
          <w:p>
            <w:pPr>
              <w:spacing w:line="240" w:lineRule="auto" w:after="0" w:before="0"/>
              <w:jc w:val="left"/>
            </w:pPr>
            <w:r>
              <w:rPr>
                <w:rFonts w:ascii="Times New Roman" w:hAnsi="Times New Roman" w:eastAsia="Times New Roman"/>
                <w:b w:val="0"/>
                <w:sz w:val="24"/>
              </w:rPr>
              <w:t>O‘simlik moyi</w:t>
            </w:r>
          </w:p>
        </w:tc>
        <w:tc>
          <w:tcPr>
            <w:tcW w:type="dxa" w:w="2422"/>
          </w:tcPr>
          <w:p>
            <w:pPr>
              <w:spacing w:line="240" w:lineRule="auto" w:after="0" w:before="0"/>
              <w:jc w:val="left"/>
            </w:pPr>
            <w:r>
              <w:rPr>
                <w:rFonts w:ascii="Times New Roman" w:hAnsi="Times New Roman" w:eastAsia="Times New Roman"/>
                <w:b w:val="0"/>
                <w:sz w:val="24"/>
              </w:rPr>
              <w:t>77 300 kg</w:t>
            </w:r>
          </w:p>
        </w:tc>
        <w:tc>
          <w:tcPr>
            <w:tcW w:type="dxa" w:w="2422"/>
          </w:tcPr>
          <w:p>
            <w:pPr>
              <w:spacing w:line="240" w:lineRule="auto" w:after="0" w:before="0"/>
              <w:jc w:val="left"/>
            </w:pPr>
            <w:r>
              <w:rPr>
                <w:rFonts w:ascii="Times New Roman" w:hAnsi="Times New Roman" w:eastAsia="Times New Roman"/>
                <w:b w:val="0"/>
                <w:sz w:val="24"/>
              </w:rPr>
              <w:t>18 000</w:t>
            </w:r>
          </w:p>
        </w:tc>
        <w:tc>
          <w:tcPr>
            <w:tcW w:type="dxa" w:w="2422"/>
          </w:tcPr>
          <w:p>
            <w:pPr>
              <w:spacing w:line="240" w:lineRule="auto" w:after="0" w:before="0"/>
              <w:jc w:val="left"/>
            </w:pPr>
            <w:r>
              <w:rPr>
                <w:rFonts w:ascii="Times New Roman" w:hAnsi="Times New Roman" w:eastAsia="Times New Roman"/>
                <w:b w:val="0"/>
                <w:sz w:val="24"/>
              </w:rPr>
              <w:t>1391</w:t>
            </w:r>
          </w:p>
        </w:tc>
      </w:tr>
      <w:tr>
        <w:tc>
          <w:tcPr>
            <w:tcW w:type="dxa" w:w="2422"/>
          </w:tcPr>
          <w:p>
            <w:pPr>
              <w:spacing w:line="240" w:lineRule="auto" w:after="0" w:before="0"/>
              <w:jc w:val="left"/>
            </w:pPr>
            <w:r>
              <w:rPr>
                <w:rFonts w:ascii="Times New Roman" w:hAnsi="Times New Roman" w:eastAsia="Times New Roman"/>
                <w:b w:val="0"/>
                <w:sz w:val="24"/>
              </w:rPr>
              <w:t>Shakar</w:t>
            </w:r>
          </w:p>
        </w:tc>
        <w:tc>
          <w:tcPr>
            <w:tcW w:type="dxa" w:w="2422"/>
          </w:tcPr>
          <w:p>
            <w:pPr>
              <w:spacing w:line="240" w:lineRule="auto" w:after="0" w:before="0"/>
              <w:jc w:val="left"/>
            </w:pPr>
            <w:r>
              <w:rPr>
                <w:rFonts w:ascii="Times New Roman" w:hAnsi="Times New Roman" w:eastAsia="Times New Roman"/>
                <w:b w:val="0"/>
                <w:sz w:val="24"/>
              </w:rPr>
              <w:t>25 800 kg</w:t>
            </w:r>
          </w:p>
        </w:tc>
        <w:tc>
          <w:tcPr>
            <w:tcW w:type="dxa" w:w="2422"/>
          </w:tcPr>
          <w:p>
            <w:pPr>
              <w:spacing w:line="240" w:lineRule="auto" w:after="0" w:before="0"/>
              <w:jc w:val="left"/>
            </w:pPr>
            <w:r>
              <w:rPr>
                <w:rFonts w:ascii="Times New Roman" w:hAnsi="Times New Roman" w:eastAsia="Times New Roman"/>
                <w:b w:val="0"/>
                <w:sz w:val="24"/>
              </w:rPr>
              <w:t>8000</w:t>
            </w:r>
          </w:p>
        </w:tc>
        <w:tc>
          <w:tcPr>
            <w:tcW w:type="dxa" w:w="2422"/>
          </w:tcPr>
          <w:p>
            <w:pPr>
              <w:spacing w:line="240" w:lineRule="auto" w:after="0" w:before="0"/>
              <w:jc w:val="left"/>
            </w:pPr>
            <w:r>
              <w:rPr>
                <w:rFonts w:ascii="Times New Roman" w:hAnsi="Times New Roman" w:eastAsia="Times New Roman"/>
                <w:b w:val="0"/>
                <w:sz w:val="24"/>
              </w:rPr>
              <w:t>206</w:t>
            </w:r>
          </w:p>
        </w:tc>
      </w:tr>
      <w:tr>
        <w:tc>
          <w:tcPr>
            <w:tcW w:type="dxa" w:w="2422"/>
          </w:tcPr>
          <w:p>
            <w:pPr>
              <w:spacing w:line="240" w:lineRule="auto" w:after="0" w:before="0"/>
              <w:jc w:val="left"/>
            </w:pPr>
            <w:r>
              <w:rPr>
                <w:rFonts w:ascii="Times New Roman" w:hAnsi="Times New Roman" w:eastAsia="Times New Roman"/>
                <w:b w:val="0"/>
                <w:sz w:val="24"/>
              </w:rPr>
              <w:t>Osh tuzi</w:t>
            </w:r>
          </w:p>
        </w:tc>
        <w:tc>
          <w:tcPr>
            <w:tcW w:type="dxa" w:w="2422"/>
          </w:tcPr>
          <w:p>
            <w:pPr>
              <w:spacing w:line="240" w:lineRule="auto" w:after="0" w:before="0"/>
              <w:jc w:val="left"/>
            </w:pPr>
            <w:r>
              <w:rPr>
                <w:rFonts w:ascii="Times New Roman" w:hAnsi="Times New Roman" w:eastAsia="Times New Roman"/>
                <w:b w:val="0"/>
                <w:sz w:val="24"/>
              </w:rPr>
              <w:t>19 300 kg</w:t>
            </w:r>
          </w:p>
        </w:tc>
        <w:tc>
          <w:tcPr>
            <w:tcW w:type="dxa" w:w="2422"/>
          </w:tcPr>
          <w:p>
            <w:pPr>
              <w:spacing w:line="240" w:lineRule="auto" w:after="0" w:before="0"/>
              <w:jc w:val="left"/>
            </w:pPr>
            <w:r>
              <w:rPr>
                <w:rFonts w:ascii="Times New Roman" w:hAnsi="Times New Roman" w:eastAsia="Times New Roman"/>
                <w:b w:val="0"/>
                <w:sz w:val="24"/>
              </w:rPr>
              <w:t>1500</w:t>
            </w:r>
          </w:p>
        </w:tc>
        <w:tc>
          <w:tcPr>
            <w:tcW w:type="dxa" w:w="2422"/>
          </w:tcPr>
          <w:p>
            <w:pPr>
              <w:spacing w:line="240" w:lineRule="auto" w:after="0" w:before="0"/>
              <w:jc w:val="left"/>
            </w:pPr>
            <w:r>
              <w:rPr>
                <w:rFonts w:ascii="Times New Roman" w:hAnsi="Times New Roman" w:eastAsia="Times New Roman"/>
                <w:b w:val="0"/>
                <w:sz w:val="24"/>
              </w:rPr>
              <w:t>29</w:t>
            </w:r>
          </w:p>
        </w:tc>
      </w:tr>
      <w:tr>
        <w:tc>
          <w:tcPr>
            <w:tcW w:type="dxa" w:w="2422"/>
          </w:tcPr>
          <w:p>
            <w:pPr>
              <w:spacing w:line="240" w:lineRule="auto" w:after="0" w:before="0"/>
              <w:jc w:val="left"/>
            </w:pPr>
            <w:r>
              <w:rPr>
                <w:rFonts w:ascii="Times New Roman" w:hAnsi="Times New Roman" w:eastAsia="Times New Roman"/>
                <w:b w:val="0"/>
                <w:sz w:val="24"/>
              </w:rPr>
              <w:t>Sirka, ziravorlar</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150</w:t>
            </w:r>
          </w:p>
        </w:tc>
      </w:tr>
      <w:tr>
        <w:tc>
          <w:tcPr>
            <w:tcW w:type="dxa" w:w="2422"/>
          </w:tcPr>
          <w:p>
            <w:pPr>
              <w:spacing w:line="240" w:lineRule="auto" w:after="0" w:before="0"/>
              <w:jc w:val="left"/>
            </w:pPr>
            <w:r>
              <w:rPr>
                <w:rFonts w:ascii="Times New Roman" w:hAnsi="Times New Roman" w:eastAsia="Times New Roman"/>
                <w:b w:val="0"/>
                <w:sz w:val="24"/>
              </w:rPr>
              <w:t>JAMI XOM ASHYO</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4944</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Qadoqlash materiallari</w:t>
      </w:r>
    </w:p>
    <w:p>
      <w:pPr>
        <w:spacing w:line="360" w:lineRule="auto" w:before="0" w:after="0"/>
        <w:ind w:firstLine="709"/>
        <w:jc w:val="both"/>
      </w:pPr>
      <w:r>
        <w:rPr>
          <w:rFonts w:ascii="Times New Roman" w:hAnsi="Times New Roman" w:eastAsia="Times New Roman"/>
          <w:b w:val="0"/>
          <w:sz w:val="28"/>
        </w:rPr>
        <w:t>Bir yilda 3 125 000 dona shisha banka, qopqoq va etiketka ishlatiladi. O‘rtacha qadoqlash xarajati 1300 so‘m/banka deb olinsa:</w:t>
      </w:r>
    </w:p>
    <w:p>
      <w:pPr>
        <w:spacing w:line="360" w:lineRule="auto" w:before="0" w:after="0"/>
        <w:ind w:firstLine="709"/>
        <w:jc w:val="both"/>
      </w:pPr>
      <w:r>
        <w:rPr>
          <w:rFonts w:ascii="Times New Roman" w:hAnsi="Times New Roman" w:eastAsia="Times New Roman"/>
          <w:b w:val="0"/>
          <w:sz w:val="28"/>
        </w:rPr>
        <w:t>Qadoqlash xarajati = 3 125 000 × 1300 = 4 062 500 000 so‘m ≈ 4062 mln so‘m</w:t>
      </w:r>
    </w:p>
    <w:p>
      <w:pPr>
        <w:spacing w:line="360" w:lineRule="auto" w:before="120" w:after="40"/>
        <w:ind w:firstLine="709"/>
        <w:jc w:val="left"/>
      </w:pPr>
      <w:r>
        <w:rPr>
          <w:rFonts w:ascii="Times New Roman" w:hAnsi="Times New Roman" w:eastAsia="Times New Roman"/>
          <w:b/>
          <w:i/>
          <w:sz w:val="28"/>
        </w:rPr>
        <w:t>Energiya va suv</w:t>
      </w:r>
    </w:p>
    <w:p>
      <w:pPr>
        <w:spacing w:line="360" w:lineRule="auto" w:before="0" w:after="0"/>
        <w:ind w:firstLine="709"/>
        <w:jc w:val="both"/>
      </w:pPr>
      <w:r>
        <w:rPr>
          <w:rFonts w:ascii="Times New Roman" w:hAnsi="Times New Roman" w:eastAsia="Times New Roman"/>
          <w:b w:val="0"/>
          <w:sz w:val="28"/>
        </w:rPr>
        <w:t>Bug‘, elektr energiyasi va suv sarfi (sterilizatsiyaning yuqori energiya talabini hisobga olib) yillik taxminan 600 mln so‘m deb baholanadi.</w:t>
      </w:r>
    </w:p>
    <w:p>
      <w:pPr>
        <w:spacing w:line="360" w:lineRule="auto" w:before="120" w:after="40"/>
        <w:ind w:firstLine="709"/>
        <w:jc w:val="left"/>
      </w:pPr>
      <w:r>
        <w:rPr>
          <w:rFonts w:ascii="Times New Roman" w:hAnsi="Times New Roman" w:eastAsia="Times New Roman"/>
          <w:b/>
          <w:i/>
          <w:sz w:val="28"/>
        </w:rPr>
        <w:t>Mehnatga haq to‘lash</w:t>
      </w:r>
    </w:p>
    <w:p>
      <w:pPr>
        <w:spacing w:line="360" w:lineRule="auto" w:before="0" w:after="0"/>
        <w:ind w:firstLine="709"/>
        <w:jc w:val="both"/>
      </w:pPr>
      <w:r>
        <w:rPr>
          <w:rFonts w:ascii="Times New Roman" w:hAnsi="Times New Roman" w:eastAsia="Times New Roman"/>
          <w:b w:val="0"/>
          <w:sz w:val="28"/>
        </w:rPr>
        <w:t>Korxonada taxminan 30 nafar ishchi-xodim band bo‘lib, o‘rtacha oylik ish haqi 3,5 mln so‘m deb olinsa, yillik ish haqi fondi:</w:t>
      </w:r>
    </w:p>
    <w:p>
      <w:pPr>
        <w:spacing w:line="360" w:lineRule="auto" w:before="0" w:after="0"/>
        <w:ind w:firstLine="709"/>
        <w:jc w:val="both"/>
      </w:pPr>
      <w:r>
        <w:rPr>
          <w:rFonts w:ascii="Times New Roman" w:hAnsi="Times New Roman" w:eastAsia="Times New Roman"/>
          <w:b w:val="0"/>
          <w:sz w:val="28"/>
        </w:rPr>
        <w:t>Ish haqi = 30 × 3,5 × 12 = 1260 mln so‘m</w:t>
      </w:r>
    </w:p>
    <w:p>
      <w:pPr>
        <w:spacing w:line="360" w:lineRule="auto" w:before="0" w:after="0"/>
        <w:ind w:firstLine="709"/>
        <w:jc w:val="both"/>
      </w:pPr>
      <w:r>
        <w:rPr>
          <w:rFonts w:ascii="Times New Roman" w:hAnsi="Times New Roman" w:eastAsia="Times New Roman"/>
          <w:b w:val="0"/>
          <w:sz w:val="28"/>
        </w:rPr>
        <w:t>Ijtimoiy to‘lovlar (≈13 %) bilan: 1260 × 1,13 ≈ 1424 mln so‘m</w:t>
      </w:r>
    </w:p>
    <w:p>
      <w:pPr>
        <w:spacing w:line="360" w:lineRule="auto" w:before="120" w:after="40"/>
        <w:ind w:firstLine="709"/>
        <w:jc w:val="left"/>
      </w:pPr>
      <w:r>
        <w:rPr>
          <w:rFonts w:ascii="Times New Roman" w:hAnsi="Times New Roman" w:eastAsia="Times New Roman"/>
          <w:b/>
          <w:i/>
          <w:sz w:val="28"/>
        </w:rPr>
        <w:t>Amortizatsiya</w:t>
      </w:r>
    </w:p>
    <w:p>
      <w:pPr>
        <w:spacing w:line="360" w:lineRule="auto" w:before="0" w:after="0"/>
        <w:ind w:firstLine="709"/>
        <w:jc w:val="both"/>
      </w:pPr>
      <w:r>
        <w:rPr>
          <w:rFonts w:ascii="Times New Roman" w:hAnsi="Times New Roman" w:eastAsia="Times New Roman"/>
          <w:b w:val="0"/>
          <w:sz w:val="28"/>
        </w:rPr>
        <w:t>Asosiy fondlar bo‘yicha o‘rtacha amortizatsiya stavkasi 10 % deb olinsa:</w:t>
      </w:r>
    </w:p>
    <w:p>
      <w:pPr>
        <w:spacing w:line="360" w:lineRule="auto" w:before="0" w:after="0"/>
        <w:ind w:firstLine="709"/>
        <w:jc w:val="both"/>
      </w:pPr>
      <w:r>
        <w:rPr>
          <w:rFonts w:ascii="Times New Roman" w:hAnsi="Times New Roman" w:eastAsia="Times New Roman"/>
          <w:b w:val="0"/>
          <w:sz w:val="28"/>
        </w:rPr>
        <w:t>Amortizatsiya = 7500 × 0,10 = 750 mln so‘m</w:t>
      </w:r>
    </w:p>
    <w:p>
      <w:pPr>
        <w:spacing w:line="360" w:lineRule="auto" w:before="120" w:after="40"/>
        <w:ind w:firstLine="709"/>
        <w:jc w:val="left"/>
      </w:pPr>
      <w:r>
        <w:rPr>
          <w:rFonts w:ascii="Times New Roman" w:hAnsi="Times New Roman" w:eastAsia="Times New Roman"/>
          <w:b/>
          <w:i/>
          <w:sz w:val="28"/>
        </w:rPr>
        <w:t>Boshqa xarajatlar</w:t>
      </w:r>
    </w:p>
    <w:p>
      <w:pPr>
        <w:spacing w:line="360" w:lineRule="auto" w:before="0" w:after="0"/>
        <w:ind w:firstLine="709"/>
        <w:jc w:val="both"/>
      </w:pPr>
      <w:r>
        <w:rPr>
          <w:rFonts w:ascii="Times New Roman" w:hAnsi="Times New Roman" w:eastAsia="Times New Roman"/>
          <w:b w:val="0"/>
          <w:sz w:val="28"/>
        </w:rPr>
        <w:t>Ta’mirlash, ma’muriy-boshqaruv, sotuv (marketing), sanitariya va boshqa xarajatlar yillik taxminan 700 mln so‘m deb baholanadi.</w:t>
      </w:r>
    </w:p>
    <w:p>
      <w:pPr>
        <w:spacing w:line="360" w:lineRule="auto" w:before="120" w:after="40"/>
        <w:ind w:firstLine="709"/>
        <w:jc w:val="left"/>
      </w:pPr>
      <w:r>
        <w:rPr>
          <w:rFonts w:ascii="Times New Roman" w:hAnsi="Times New Roman" w:eastAsia="Times New Roman"/>
          <w:b/>
          <w:i/>
          <w:sz w:val="28"/>
        </w:rPr>
        <w:t>Yillik tannarxning umumiy jadvali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Xarajat elementi</w:t>
            </w:r>
          </w:p>
        </w:tc>
        <w:tc>
          <w:tcPr>
            <w:tcW w:type="dxa" w:w="3230"/>
          </w:tcPr>
          <w:p>
            <w:pPr>
              <w:spacing w:line="240" w:lineRule="auto" w:after="0" w:before="0"/>
              <w:jc w:val="center"/>
            </w:pPr>
            <w:r>
              <w:rPr>
                <w:rFonts w:ascii="Times New Roman" w:hAnsi="Times New Roman" w:eastAsia="Times New Roman"/>
                <w:b/>
                <w:sz w:val="24"/>
              </w:rPr>
              <w:t>Summasi, mln so‘m</w:t>
            </w:r>
          </w:p>
        </w:tc>
        <w:tc>
          <w:tcPr>
            <w:tcW w:type="dxa" w:w="3230"/>
          </w:tcPr>
          <w:p>
            <w:pPr>
              <w:spacing w:line="240" w:lineRule="auto" w:after="0" w:before="0"/>
              <w:jc w:val="center"/>
            </w:pPr>
            <w:r>
              <w:rPr>
                <w:rFonts w:ascii="Times New Roman" w:hAnsi="Times New Roman" w:eastAsia="Times New Roman"/>
                <w:b/>
                <w:sz w:val="24"/>
              </w:rPr>
              <w:t>Ulushi, %</w:t>
            </w:r>
          </w:p>
        </w:tc>
      </w:tr>
      <w:tr>
        <w:tc>
          <w:tcPr>
            <w:tcW w:type="dxa" w:w="3230"/>
          </w:tcPr>
          <w:p>
            <w:pPr>
              <w:spacing w:line="240" w:lineRule="auto" w:after="0" w:before="0"/>
              <w:jc w:val="left"/>
            </w:pPr>
            <w:r>
              <w:rPr>
                <w:rFonts w:ascii="Times New Roman" w:hAnsi="Times New Roman" w:eastAsia="Times New Roman"/>
                <w:b w:val="0"/>
                <w:sz w:val="24"/>
              </w:rPr>
              <w:t>Xom ashyo va materiallar</w:t>
            </w:r>
          </w:p>
        </w:tc>
        <w:tc>
          <w:tcPr>
            <w:tcW w:type="dxa" w:w="3230"/>
          </w:tcPr>
          <w:p>
            <w:pPr>
              <w:spacing w:line="240" w:lineRule="auto" w:after="0" w:before="0"/>
              <w:jc w:val="left"/>
            </w:pPr>
            <w:r>
              <w:rPr>
                <w:rFonts w:ascii="Times New Roman" w:hAnsi="Times New Roman" w:eastAsia="Times New Roman"/>
                <w:b w:val="0"/>
                <w:sz w:val="24"/>
              </w:rPr>
              <w:t>4944</w:t>
            </w:r>
          </w:p>
        </w:tc>
        <w:tc>
          <w:tcPr>
            <w:tcW w:type="dxa" w:w="3230"/>
          </w:tcPr>
          <w:p>
            <w:pPr>
              <w:spacing w:line="240" w:lineRule="auto" w:after="0" w:before="0"/>
              <w:jc w:val="left"/>
            </w:pPr>
            <w:r>
              <w:rPr>
                <w:rFonts w:ascii="Times New Roman" w:hAnsi="Times New Roman" w:eastAsia="Times New Roman"/>
                <w:b w:val="0"/>
                <w:sz w:val="24"/>
              </w:rPr>
              <w:t>39,6</w:t>
            </w:r>
          </w:p>
        </w:tc>
      </w:tr>
      <w:tr>
        <w:tc>
          <w:tcPr>
            <w:tcW w:type="dxa" w:w="3230"/>
          </w:tcPr>
          <w:p>
            <w:pPr>
              <w:spacing w:line="240" w:lineRule="auto" w:after="0" w:before="0"/>
              <w:jc w:val="left"/>
            </w:pPr>
            <w:r>
              <w:rPr>
                <w:rFonts w:ascii="Times New Roman" w:hAnsi="Times New Roman" w:eastAsia="Times New Roman"/>
                <w:b w:val="0"/>
                <w:sz w:val="24"/>
              </w:rPr>
              <w:t>Qadoqlash materiallari</w:t>
            </w:r>
          </w:p>
        </w:tc>
        <w:tc>
          <w:tcPr>
            <w:tcW w:type="dxa" w:w="3230"/>
          </w:tcPr>
          <w:p>
            <w:pPr>
              <w:spacing w:line="240" w:lineRule="auto" w:after="0" w:before="0"/>
              <w:jc w:val="left"/>
            </w:pPr>
            <w:r>
              <w:rPr>
                <w:rFonts w:ascii="Times New Roman" w:hAnsi="Times New Roman" w:eastAsia="Times New Roman"/>
                <w:b w:val="0"/>
                <w:sz w:val="24"/>
              </w:rPr>
              <w:t>4062</w:t>
            </w:r>
          </w:p>
        </w:tc>
        <w:tc>
          <w:tcPr>
            <w:tcW w:type="dxa" w:w="3230"/>
          </w:tcPr>
          <w:p>
            <w:pPr>
              <w:spacing w:line="240" w:lineRule="auto" w:after="0" w:before="0"/>
              <w:jc w:val="left"/>
            </w:pPr>
            <w:r>
              <w:rPr>
                <w:rFonts w:ascii="Times New Roman" w:hAnsi="Times New Roman" w:eastAsia="Times New Roman"/>
                <w:b w:val="0"/>
                <w:sz w:val="24"/>
              </w:rPr>
              <w:t>32,5</w:t>
            </w:r>
          </w:p>
        </w:tc>
      </w:tr>
      <w:tr>
        <w:tc>
          <w:tcPr>
            <w:tcW w:type="dxa" w:w="3230"/>
          </w:tcPr>
          <w:p>
            <w:pPr>
              <w:spacing w:line="240" w:lineRule="auto" w:after="0" w:before="0"/>
              <w:jc w:val="left"/>
            </w:pPr>
            <w:r>
              <w:rPr>
                <w:rFonts w:ascii="Times New Roman" w:hAnsi="Times New Roman" w:eastAsia="Times New Roman"/>
                <w:b w:val="0"/>
                <w:sz w:val="24"/>
              </w:rPr>
              <w:t>Energiya va suv</w:t>
            </w:r>
          </w:p>
        </w:tc>
        <w:tc>
          <w:tcPr>
            <w:tcW w:type="dxa" w:w="3230"/>
          </w:tcPr>
          <w:p>
            <w:pPr>
              <w:spacing w:line="240" w:lineRule="auto" w:after="0" w:before="0"/>
              <w:jc w:val="left"/>
            </w:pPr>
            <w:r>
              <w:rPr>
                <w:rFonts w:ascii="Times New Roman" w:hAnsi="Times New Roman" w:eastAsia="Times New Roman"/>
                <w:b w:val="0"/>
                <w:sz w:val="24"/>
              </w:rPr>
              <w:t>600</w:t>
            </w:r>
          </w:p>
        </w:tc>
        <w:tc>
          <w:tcPr>
            <w:tcW w:type="dxa" w:w="3230"/>
          </w:tcPr>
          <w:p>
            <w:pPr>
              <w:spacing w:line="240" w:lineRule="auto" w:after="0" w:before="0"/>
              <w:jc w:val="left"/>
            </w:pPr>
            <w:r>
              <w:rPr>
                <w:rFonts w:ascii="Times New Roman" w:hAnsi="Times New Roman" w:eastAsia="Times New Roman"/>
                <w:b w:val="0"/>
                <w:sz w:val="24"/>
              </w:rPr>
              <w:t>4,8</w:t>
            </w:r>
          </w:p>
        </w:tc>
      </w:tr>
      <w:tr>
        <w:tc>
          <w:tcPr>
            <w:tcW w:type="dxa" w:w="3230"/>
          </w:tcPr>
          <w:p>
            <w:pPr>
              <w:spacing w:line="240" w:lineRule="auto" w:after="0" w:before="0"/>
              <w:jc w:val="left"/>
            </w:pPr>
            <w:r>
              <w:rPr>
                <w:rFonts w:ascii="Times New Roman" w:hAnsi="Times New Roman" w:eastAsia="Times New Roman"/>
                <w:b w:val="0"/>
                <w:sz w:val="24"/>
              </w:rPr>
              <w:t>Ish haqi va ijtimoiy to‘lovlar</w:t>
            </w:r>
          </w:p>
        </w:tc>
        <w:tc>
          <w:tcPr>
            <w:tcW w:type="dxa" w:w="3230"/>
          </w:tcPr>
          <w:p>
            <w:pPr>
              <w:spacing w:line="240" w:lineRule="auto" w:after="0" w:before="0"/>
              <w:jc w:val="left"/>
            </w:pPr>
            <w:r>
              <w:rPr>
                <w:rFonts w:ascii="Times New Roman" w:hAnsi="Times New Roman" w:eastAsia="Times New Roman"/>
                <w:b w:val="0"/>
                <w:sz w:val="24"/>
              </w:rPr>
              <w:t>1424</w:t>
            </w:r>
          </w:p>
        </w:tc>
        <w:tc>
          <w:tcPr>
            <w:tcW w:type="dxa" w:w="3230"/>
          </w:tcPr>
          <w:p>
            <w:pPr>
              <w:spacing w:line="240" w:lineRule="auto" w:after="0" w:before="0"/>
              <w:jc w:val="left"/>
            </w:pPr>
            <w:r>
              <w:rPr>
                <w:rFonts w:ascii="Times New Roman" w:hAnsi="Times New Roman" w:eastAsia="Times New Roman"/>
                <w:b w:val="0"/>
                <w:sz w:val="24"/>
              </w:rPr>
              <w:t>11,4</w:t>
            </w:r>
          </w:p>
        </w:tc>
      </w:tr>
      <w:tr>
        <w:tc>
          <w:tcPr>
            <w:tcW w:type="dxa" w:w="3230"/>
          </w:tcPr>
          <w:p>
            <w:pPr>
              <w:spacing w:line="240" w:lineRule="auto" w:after="0" w:before="0"/>
              <w:jc w:val="left"/>
            </w:pPr>
            <w:r>
              <w:rPr>
                <w:rFonts w:ascii="Times New Roman" w:hAnsi="Times New Roman" w:eastAsia="Times New Roman"/>
                <w:b w:val="0"/>
                <w:sz w:val="24"/>
              </w:rPr>
              <w:t>Amortizatsiya</w:t>
            </w:r>
          </w:p>
        </w:tc>
        <w:tc>
          <w:tcPr>
            <w:tcW w:type="dxa" w:w="3230"/>
          </w:tcPr>
          <w:p>
            <w:pPr>
              <w:spacing w:line="240" w:lineRule="auto" w:after="0" w:before="0"/>
              <w:jc w:val="left"/>
            </w:pPr>
            <w:r>
              <w:rPr>
                <w:rFonts w:ascii="Times New Roman" w:hAnsi="Times New Roman" w:eastAsia="Times New Roman"/>
                <w:b w:val="0"/>
                <w:sz w:val="24"/>
              </w:rPr>
              <w:t>750</w:t>
            </w:r>
          </w:p>
        </w:tc>
        <w:tc>
          <w:tcPr>
            <w:tcW w:type="dxa" w:w="3230"/>
          </w:tcPr>
          <w:p>
            <w:pPr>
              <w:spacing w:line="240" w:lineRule="auto" w:after="0" w:before="0"/>
              <w:jc w:val="left"/>
            </w:pPr>
            <w:r>
              <w:rPr>
                <w:rFonts w:ascii="Times New Roman" w:hAnsi="Times New Roman" w:eastAsia="Times New Roman"/>
                <w:b w:val="0"/>
                <w:sz w:val="24"/>
              </w:rPr>
              <w:t>6,0</w:t>
            </w:r>
          </w:p>
        </w:tc>
      </w:tr>
      <w:tr>
        <w:tc>
          <w:tcPr>
            <w:tcW w:type="dxa" w:w="3230"/>
          </w:tcPr>
          <w:p>
            <w:pPr>
              <w:spacing w:line="240" w:lineRule="auto" w:after="0" w:before="0"/>
              <w:jc w:val="left"/>
            </w:pPr>
            <w:r>
              <w:rPr>
                <w:rFonts w:ascii="Times New Roman" w:hAnsi="Times New Roman" w:eastAsia="Times New Roman"/>
                <w:b w:val="0"/>
                <w:sz w:val="24"/>
              </w:rPr>
              <w:t>Boshqa xarajatlar</w:t>
            </w:r>
          </w:p>
        </w:tc>
        <w:tc>
          <w:tcPr>
            <w:tcW w:type="dxa" w:w="3230"/>
          </w:tcPr>
          <w:p>
            <w:pPr>
              <w:spacing w:line="240" w:lineRule="auto" w:after="0" w:before="0"/>
              <w:jc w:val="left"/>
            </w:pPr>
            <w:r>
              <w:rPr>
                <w:rFonts w:ascii="Times New Roman" w:hAnsi="Times New Roman" w:eastAsia="Times New Roman"/>
                <w:b w:val="0"/>
                <w:sz w:val="24"/>
              </w:rPr>
              <w:t>700</w:t>
            </w:r>
          </w:p>
        </w:tc>
        <w:tc>
          <w:tcPr>
            <w:tcW w:type="dxa" w:w="3230"/>
          </w:tcPr>
          <w:p>
            <w:pPr>
              <w:spacing w:line="240" w:lineRule="auto" w:after="0" w:before="0"/>
              <w:jc w:val="left"/>
            </w:pPr>
            <w:r>
              <w:rPr>
                <w:rFonts w:ascii="Times New Roman" w:hAnsi="Times New Roman" w:eastAsia="Times New Roman"/>
                <w:b w:val="0"/>
                <w:sz w:val="24"/>
              </w:rPr>
              <w:t>5,6</w:t>
            </w:r>
          </w:p>
        </w:tc>
      </w:tr>
      <w:tr>
        <w:tc>
          <w:tcPr>
            <w:tcW w:type="dxa" w:w="3230"/>
          </w:tcPr>
          <w:p>
            <w:pPr>
              <w:spacing w:line="240" w:lineRule="auto" w:after="0" w:before="0"/>
              <w:jc w:val="left"/>
            </w:pPr>
            <w:r>
              <w:rPr>
                <w:rFonts w:ascii="Times New Roman" w:hAnsi="Times New Roman" w:eastAsia="Times New Roman"/>
                <w:b w:val="0"/>
                <w:sz w:val="24"/>
              </w:rPr>
              <w:t>JAMI YILLIK TANNARX</w:t>
            </w:r>
          </w:p>
        </w:tc>
        <w:tc>
          <w:tcPr>
            <w:tcW w:type="dxa" w:w="3230"/>
          </w:tcPr>
          <w:p>
            <w:pPr>
              <w:spacing w:line="240" w:lineRule="auto" w:after="0" w:before="0"/>
              <w:jc w:val="left"/>
            </w:pPr>
            <w:r>
              <w:rPr>
                <w:rFonts w:ascii="Times New Roman" w:hAnsi="Times New Roman" w:eastAsia="Times New Roman"/>
                <w:b w:val="0"/>
                <w:sz w:val="24"/>
              </w:rPr>
              <w:t>12 480</w:t>
            </w:r>
          </w:p>
        </w:tc>
        <w:tc>
          <w:tcPr>
            <w:tcW w:type="dxa" w:w="3230"/>
          </w:tcPr>
          <w:p>
            <w:pPr>
              <w:spacing w:line="240" w:lineRule="auto" w:after="0" w:before="0"/>
              <w:jc w:val="left"/>
            </w:pPr>
            <w:r>
              <w:rPr>
                <w:rFonts w:ascii="Times New Roman" w:hAnsi="Times New Roman" w:eastAsia="Times New Roman"/>
                <w:b w:val="0"/>
                <w:sz w:val="24"/>
              </w:rPr>
              <w:t>100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Mahsulot birligi tannarxi</w:t>
      </w:r>
    </w:p>
    <w:p>
      <w:pPr>
        <w:spacing w:line="360" w:lineRule="auto" w:before="0" w:after="0"/>
        <w:ind w:firstLine="709"/>
        <w:jc w:val="both"/>
      </w:pPr>
      <w:r>
        <w:rPr>
          <w:rFonts w:ascii="Times New Roman" w:hAnsi="Times New Roman" w:eastAsia="Times New Roman"/>
          <w:b w:val="0"/>
          <w:sz w:val="28"/>
        </w:rPr>
        <w:t>Yillik tannarx 12 480 mln so‘m, yillik hajm 1 250 000 kg bo‘lganda mahsulot birligi tannarxi:</w:t>
      </w:r>
    </w:p>
    <w:p>
      <w:pPr>
        <w:spacing w:line="360" w:lineRule="auto" w:before="0" w:after="0"/>
        <w:ind w:firstLine="709"/>
        <w:jc w:val="both"/>
      </w:pPr>
      <w:r>
        <w:rPr>
          <w:rFonts w:ascii="Times New Roman" w:hAnsi="Times New Roman" w:eastAsia="Times New Roman"/>
          <w:b w:val="0"/>
          <w:sz w:val="28"/>
        </w:rPr>
        <w:t>Tannarx (1 kg) = 12 480 000 000 / 1 250 000 = 9984 so‘m/kg</w:t>
      </w:r>
    </w:p>
    <w:p>
      <w:pPr>
        <w:spacing w:line="360" w:lineRule="auto" w:before="0" w:after="0"/>
        <w:ind w:firstLine="709"/>
        <w:jc w:val="both"/>
      </w:pPr>
      <w:r>
        <w:rPr>
          <w:rFonts w:ascii="Times New Roman" w:hAnsi="Times New Roman" w:eastAsia="Times New Roman"/>
          <w:b w:val="0"/>
          <w:sz w:val="28"/>
        </w:rPr>
        <w:t>Bir banka (0,4 kg) tannarxi ≈ 9984 × 0,4 ≈ 3994 so‘m.</w:t>
      </w:r>
    </w:p>
    <w:p>
      <w:pPr>
        <w:spacing w:line="360" w:lineRule="auto" w:before="240" w:after="120"/>
        <w:jc w:val="left"/>
      </w:pPr>
      <w:r>
        <w:rPr>
          <w:rFonts w:ascii="Times New Roman" w:hAnsi="Times New Roman" w:eastAsia="Times New Roman"/>
          <w:b/>
          <w:sz w:val="28"/>
        </w:rPr>
        <w:t>Sotuvdan tushadigan daromad</w:t>
      </w:r>
    </w:p>
    <w:p>
      <w:pPr>
        <w:spacing w:line="360" w:lineRule="auto" w:before="0" w:after="0"/>
        <w:ind w:firstLine="709"/>
        <w:jc w:val="both"/>
      </w:pPr>
      <w:r>
        <w:rPr>
          <w:rFonts w:ascii="Times New Roman" w:hAnsi="Times New Roman" w:eastAsia="Times New Roman"/>
          <w:b w:val="0"/>
          <w:sz w:val="28"/>
        </w:rPr>
        <w:t>Salat konservasining ulgurji sotuv narxi 13 000 so‘m/kg (bir banka ≈ 5200 so‘m) deb olinsa, yillik daromad:</w:t>
      </w:r>
    </w:p>
    <w:p>
      <w:pPr>
        <w:spacing w:line="360" w:lineRule="auto" w:before="0" w:after="0"/>
        <w:ind w:firstLine="709"/>
        <w:jc w:val="both"/>
      </w:pPr>
      <w:r>
        <w:rPr>
          <w:rFonts w:ascii="Times New Roman" w:hAnsi="Times New Roman" w:eastAsia="Times New Roman"/>
          <w:b w:val="0"/>
          <w:sz w:val="28"/>
        </w:rPr>
        <w:t>Daromad = 1 250 000 × 13 000 = 16 250 000 000 so‘m = 16 250 mln so‘m</w:t>
      </w:r>
    </w:p>
    <w:p>
      <w:pPr>
        <w:spacing w:line="360" w:lineRule="auto" w:before="240" w:after="120"/>
        <w:jc w:val="left"/>
      </w:pPr>
      <w:r>
        <w:rPr>
          <w:rFonts w:ascii="Times New Roman" w:hAnsi="Times New Roman" w:eastAsia="Times New Roman"/>
          <w:b/>
          <w:sz w:val="28"/>
        </w:rPr>
        <w:t>Foyda va rentabellik</w:t>
      </w:r>
    </w:p>
    <w:p>
      <w:pPr>
        <w:spacing w:line="360" w:lineRule="auto" w:before="120" w:after="40"/>
        <w:ind w:firstLine="709"/>
        <w:jc w:val="left"/>
      </w:pPr>
      <w:r>
        <w:rPr>
          <w:rFonts w:ascii="Times New Roman" w:hAnsi="Times New Roman" w:eastAsia="Times New Roman"/>
          <w:b/>
          <w:i/>
          <w:sz w:val="28"/>
        </w:rPr>
        <w:t>Yalpi foyda</w:t>
      </w:r>
    </w:p>
    <w:p>
      <w:pPr>
        <w:spacing w:line="360" w:lineRule="auto" w:before="0" w:after="0"/>
        <w:ind w:firstLine="709"/>
        <w:jc w:val="both"/>
      </w:pPr>
      <w:r>
        <w:rPr>
          <w:rFonts w:ascii="Times New Roman" w:hAnsi="Times New Roman" w:eastAsia="Times New Roman"/>
          <w:b w:val="0"/>
          <w:sz w:val="28"/>
        </w:rPr>
        <w:t>Yalpi foyda = Daromad − Tannarx = 16 250 − 12 480 = 3770 mln so‘m</w:t>
      </w:r>
    </w:p>
    <w:p>
      <w:pPr>
        <w:spacing w:line="360" w:lineRule="auto" w:before="120" w:after="40"/>
        <w:ind w:firstLine="709"/>
        <w:jc w:val="left"/>
      </w:pPr>
      <w:r>
        <w:rPr>
          <w:rFonts w:ascii="Times New Roman" w:hAnsi="Times New Roman" w:eastAsia="Times New Roman"/>
          <w:b/>
          <w:i/>
          <w:sz w:val="28"/>
        </w:rPr>
        <w:t>Foyda solig‘i va sof foyda</w:t>
      </w:r>
    </w:p>
    <w:p>
      <w:pPr>
        <w:spacing w:line="360" w:lineRule="auto" w:before="0" w:after="0"/>
        <w:ind w:firstLine="709"/>
        <w:jc w:val="both"/>
      </w:pPr>
      <w:r>
        <w:rPr>
          <w:rFonts w:ascii="Times New Roman" w:hAnsi="Times New Roman" w:eastAsia="Times New Roman"/>
          <w:b w:val="0"/>
          <w:sz w:val="28"/>
        </w:rPr>
        <w:t>Foyda solig‘i (15 %) = 3770 × 0,15 ≈ 566 mln so‘m</w:t>
      </w:r>
    </w:p>
    <w:p>
      <w:pPr>
        <w:spacing w:line="360" w:lineRule="auto" w:before="0" w:after="0"/>
        <w:ind w:firstLine="709"/>
        <w:jc w:val="both"/>
      </w:pPr>
      <w:r>
        <w:rPr>
          <w:rFonts w:ascii="Times New Roman" w:hAnsi="Times New Roman" w:eastAsia="Times New Roman"/>
          <w:b w:val="0"/>
          <w:sz w:val="28"/>
        </w:rPr>
        <w:t>Sof foyda = 3770 − 566 = 3204 mln so‘m</w:t>
      </w:r>
    </w:p>
    <w:p>
      <w:pPr>
        <w:spacing w:line="360" w:lineRule="auto" w:before="120" w:after="40"/>
        <w:ind w:firstLine="709"/>
        <w:jc w:val="left"/>
      </w:pPr>
      <w:r>
        <w:rPr>
          <w:rFonts w:ascii="Times New Roman" w:hAnsi="Times New Roman" w:eastAsia="Times New Roman"/>
          <w:b/>
          <w:i/>
          <w:sz w:val="28"/>
        </w:rPr>
        <w:t>Mahsulot rentabelligi</w:t>
      </w:r>
    </w:p>
    <w:p>
      <w:pPr>
        <w:spacing w:line="360" w:lineRule="auto" w:before="0" w:after="0"/>
        <w:ind w:firstLine="709"/>
        <w:jc w:val="both"/>
      </w:pPr>
      <w:r>
        <w:rPr>
          <w:rFonts w:ascii="Times New Roman" w:hAnsi="Times New Roman" w:eastAsia="Times New Roman"/>
          <w:b w:val="0"/>
          <w:sz w:val="28"/>
        </w:rPr>
        <w:t>Rentabellik = (Yalpi foyda / Tannarx) × 100 % = (3770 / 12 480) × 100 % ≈ 30,2 %</w:t>
      </w:r>
    </w:p>
    <w:p>
      <w:pPr>
        <w:spacing w:line="360" w:lineRule="auto" w:before="120" w:after="40"/>
        <w:ind w:firstLine="709"/>
        <w:jc w:val="left"/>
      </w:pPr>
      <w:r>
        <w:rPr>
          <w:rFonts w:ascii="Times New Roman" w:hAnsi="Times New Roman" w:eastAsia="Times New Roman"/>
          <w:b/>
          <w:i/>
          <w:sz w:val="28"/>
        </w:rPr>
        <w:t>Investitsiyaning qoplanish muddati</w:t>
      </w:r>
    </w:p>
    <w:p>
      <w:pPr>
        <w:spacing w:line="360" w:lineRule="auto" w:before="0" w:after="0"/>
        <w:ind w:firstLine="709"/>
        <w:jc w:val="both"/>
      </w:pPr>
      <w:r>
        <w:rPr>
          <w:rFonts w:ascii="Times New Roman" w:hAnsi="Times New Roman" w:eastAsia="Times New Roman"/>
          <w:b w:val="0"/>
          <w:sz w:val="28"/>
        </w:rPr>
        <w:t>T = Kapital qo‘yilmalar / Sof foyda = 7500 / 3204 ≈ 2,34 yil</w:t>
      </w:r>
    </w:p>
    <w:p>
      <w:pPr>
        <w:spacing w:line="360" w:lineRule="auto" w:before="0" w:after="0"/>
        <w:ind w:firstLine="709"/>
        <w:jc w:val="both"/>
      </w:pPr>
      <w:r>
        <w:rPr>
          <w:rFonts w:ascii="Times New Roman" w:hAnsi="Times New Roman" w:eastAsia="Times New Roman"/>
          <w:b w:val="0"/>
          <w:sz w:val="28"/>
        </w:rPr>
        <w:t>Demak, loyihaga kiritilgan investitsiya taxminan 2,3–2,5 yilda qoplanadi.</w:t>
      </w:r>
    </w:p>
    <w:p>
      <w:pPr>
        <w:spacing w:line="360" w:lineRule="auto" w:before="240" w:after="120"/>
        <w:jc w:val="left"/>
      </w:pPr>
      <w:r>
        <w:rPr>
          <w:rFonts w:ascii="Times New Roman" w:hAnsi="Times New Roman" w:eastAsia="Times New Roman"/>
          <w:b/>
          <w:sz w:val="28"/>
        </w:rPr>
        <w:t>Iqtisodiy ko‘rsatkichlarning umumiy jadvali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1 250 000 kg (3,125 mln banka)</w:t>
            </w:r>
          </w:p>
        </w:tc>
      </w:tr>
      <w:tr>
        <w:tc>
          <w:tcPr>
            <w:tcW w:type="dxa" w:w="4844"/>
          </w:tcPr>
          <w:p>
            <w:pPr>
              <w:spacing w:line="240" w:lineRule="auto" w:after="0" w:before="0"/>
              <w:jc w:val="left"/>
            </w:pPr>
            <w:r>
              <w:rPr>
                <w:rFonts w:ascii="Times New Roman" w:hAnsi="Times New Roman" w:eastAsia="Times New Roman"/>
                <w:b w:val="0"/>
                <w:sz w:val="24"/>
              </w:rPr>
              <w:t>Kapital qo‘yilmalar</w:t>
            </w:r>
          </w:p>
        </w:tc>
        <w:tc>
          <w:tcPr>
            <w:tcW w:type="dxa" w:w="4844"/>
          </w:tcPr>
          <w:p>
            <w:pPr>
              <w:spacing w:line="240" w:lineRule="auto" w:after="0" w:before="0"/>
              <w:jc w:val="left"/>
            </w:pPr>
            <w:r>
              <w:rPr>
                <w:rFonts w:ascii="Times New Roman" w:hAnsi="Times New Roman" w:eastAsia="Times New Roman"/>
                <w:b w:val="0"/>
                <w:sz w:val="24"/>
              </w:rPr>
              <w:t>7500 mln so‘m</w:t>
            </w:r>
          </w:p>
        </w:tc>
      </w:tr>
      <w:tr>
        <w:tc>
          <w:tcPr>
            <w:tcW w:type="dxa" w:w="4844"/>
          </w:tcPr>
          <w:p>
            <w:pPr>
              <w:spacing w:line="240" w:lineRule="auto" w:after="0" w:before="0"/>
              <w:jc w:val="left"/>
            </w:pPr>
            <w:r>
              <w:rPr>
                <w:rFonts w:ascii="Times New Roman" w:hAnsi="Times New Roman" w:eastAsia="Times New Roman"/>
                <w:b w:val="0"/>
                <w:sz w:val="24"/>
              </w:rPr>
              <w:t>Yillik tannarx</w:t>
            </w:r>
          </w:p>
        </w:tc>
        <w:tc>
          <w:tcPr>
            <w:tcW w:type="dxa" w:w="4844"/>
          </w:tcPr>
          <w:p>
            <w:pPr>
              <w:spacing w:line="240" w:lineRule="auto" w:after="0" w:before="0"/>
              <w:jc w:val="left"/>
            </w:pPr>
            <w:r>
              <w:rPr>
                <w:rFonts w:ascii="Times New Roman" w:hAnsi="Times New Roman" w:eastAsia="Times New Roman"/>
                <w:b w:val="0"/>
                <w:sz w:val="24"/>
              </w:rPr>
              <w:t>12 480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9984 so‘m/kg</w:t>
            </w:r>
          </w:p>
        </w:tc>
      </w:tr>
      <w:tr>
        <w:tc>
          <w:tcPr>
            <w:tcW w:type="dxa" w:w="4844"/>
          </w:tcPr>
          <w:p>
            <w:pPr>
              <w:spacing w:line="240" w:lineRule="auto" w:after="0" w:before="0"/>
              <w:jc w:val="left"/>
            </w:pPr>
            <w:r>
              <w:rPr>
                <w:rFonts w:ascii="Times New Roman" w:hAnsi="Times New Roman" w:eastAsia="Times New Roman"/>
                <w:b w:val="0"/>
                <w:sz w:val="24"/>
              </w:rPr>
              <w:t>Sotuv narxi (1 kg)</w:t>
            </w:r>
          </w:p>
        </w:tc>
        <w:tc>
          <w:tcPr>
            <w:tcW w:type="dxa" w:w="4844"/>
          </w:tcPr>
          <w:p>
            <w:pPr>
              <w:spacing w:line="240" w:lineRule="auto" w:after="0" w:before="0"/>
              <w:jc w:val="left"/>
            </w:pPr>
            <w:r>
              <w:rPr>
                <w:rFonts w:ascii="Times New Roman" w:hAnsi="Times New Roman" w:eastAsia="Times New Roman"/>
                <w:b w:val="0"/>
                <w:sz w:val="24"/>
              </w:rPr>
              <w:t>13 000 so‘m/kg</w:t>
            </w:r>
          </w:p>
        </w:tc>
      </w:tr>
      <w:tr>
        <w:tc>
          <w:tcPr>
            <w:tcW w:type="dxa" w:w="4844"/>
          </w:tcPr>
          <w:p>
            <w:pPr>
              <w:spacing w:line="240" w:lineRule="auto" w:after="0" w:before="0"/>
              <w:jc w:val="left"/>
            </w:pPr>
            <w:r>
              <w:rPr>
                <w:rFonts w:ascii="Times New Roman" w:hAnsi="Times New Roman" w:eastAsia="Times New Roman"/>
                <w:b w:val="0"/>
                <w:sz w:val="24"/>
              </w:rPr>
              <w:t>Yillik daromad</w:t>
            </w:r>
          </w:p>
        </w:tc>
        <w:tc>
          <w:tcPr>
            <w:tcW w:type="dxa" w:w="4844"/>
          </w:tcPr>
          <w:p>
            <w:pPr>
              <w:spacing w:line="240" w:lineRule="auto" w:after="0" w:before="0"/>
              <w:jc w:val="left"/>
            </w:pPr>
            <w:r>
              <w:rPr>
                <w:rFonts w:ascii="Times New Roman" w:hAnsi="Times New Roman" w:eastAsia="Times New Roman"/>
                <w:b w:val="0"/>
                <w:sz w:val="24"/>
              </w:rPr>
              <w:t>16 250 mln so‘m</w:t>
            </w:r>
          </w:p>
        </w:tc>
      </w:tr>
      <w:tr>
        <w:tc>
          <w:tcPr>
            <w:tcW w:type="dxa" w:w="4844"/>
          </w:tcPr>
          <w:p>
            <w:pPr>
              <w:spacing w:line="240" w:lineRule="auto" w:after="0" w:before="0"/>
              <w:jc w:val="left"/>
            </w:pPr>
            <w:r>
              <w:rPr>
                <w:rFonts w:ascii="Times New Roman" w:hAnsi="Times New Roman" w:eastAsia="Times New Roman"/>
                <w:b w:val="0"/>
                <w:sz w:val="24"/>
              </w:rPr>
              <w:t>Yalpi foyda</w:t>
            </w:r>
          </w:p>
        </w:tc>
        <w:tc>
          <w:tcPr>
            <w:tcW w:type="dxa" w:w="4844"/>
          </w:tcPr>
          <w:p>
            <w:pPr>
              <w:spacing w:line="240" w:lineRule="auto" w:after="0" w:before="0"/>
              <w:jc w:val="left"/>
            </w:pPr>
            <w:r>
              <w:rPr>
                <w:rFonts w:ascii="Times New Roman" w:hAnsi="Times New Roman" w:eastAsia="Times New Roman"/>
                <w:b w:val="0"/>
                <w:sz w:val="24"/>
              </w:rPr>
              <w:t>3770 mln so‘m</w:t>
            </w:r>
          </w:p>
        </w:tc>
      </w:tr>
      <w:tr>
        <w:tc>
          <w:tcPr>
            <w:tcW w:type="dxa" w:w="4844"/>
          </w:tcPr>
          <w:p>
            <w:pPr>
              <w:spacing w:line="240" w:lineRule="auto" w:after="0" w:before="0"/>
              <w:jc w:val="left"/>
            </w:pPr>
            <w:r>
              <w:rPr>
                <w:rFonts w:ascii="Times New Roman" w:hAnsi="Times New Roman" w:eastAsia="Times New Roman"/>
                <w:b w:val="0"/>
                <w:sz w:val="24"/>
              </w:rPr>
              <w:t>Sof foyda</w:t>
            </w:r>
          </w:p>
        </w:tc>
        <w:tc>
          <w:tcPr>
            <w:tcW w:type="dxa" w:w="4844"/>
          </w:tcPr>
          <w:p>
            <w:pPr>
              <w:spacing w:line="240" w:lineRule="auto" w:after="0" w:before="0"/>
              <w:jc w:val="left"/>
            </w:pPr>
            <w:r>
              <w:rPr>
                <w:rFonts w:ascii="Times New Roman" w:hAnsi="Times New Roman" w:eastAsia="Times New Roman"/>
                <w:b w:val="0"/>
                <w:sz w:val="24"/>
              </w:rPr>
              <w:t>3204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≈30,2 %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≈2,34 yil</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Iqtisodiy samaradorlik xulosasi</w:t>
      </w:r>
    </w:p>
    <w:p>
      <w:pPr>
        <w:spacing w:line="360" w:lineRule="auto" w:before="0" w:after="0"/>
        <w:ind w:firstLine="709"/>
        <w:jc w:val="both"/>
      </w:pPr>
      <w:r>
        <w:rPr>
          <w:rFonts w:ascii="Times New Roman" w:hAnsi="Times New Roman" w:eastAsia="Times New Roman"/>
          <w:b w:val="0"/>
          <w:sz w:val="28"/>
        </w:rPr>
        <w:t>Keltirilgan hisoblar shuni ko‘rsatadiki, smenada 5 tonna quvvatga ega aralash sabzavot salat konservalari ishlab chiqarish korxonasini tashkil etish iqtisodiy jihatdan maqsadga muvofiqdir. Loyihaning rentabelligi taxminan 30,2 % ni tashkil etadi, investitsiya esa qariyb 2,3 yilda qoplanadi. Bu ko‘rsatkichlar loyihaning iqtisodiy jozibadorligini tasdiqlaydi. Korxonaning iqtisodiy samaradorligini yanada oshirish uchun quyidagi yo‘nalishlar tavsiya etiladi: xom ashyoni mavsumda arzon narxda zaxiralash; qadoqlash xarajatlarini (eng katta xarajat moddalaridan biri) optimallashtirish, muqobil idishlar ko‘rib chiqish; chiqindilarni qayta ishlab qo‘shimcha daromad olish; energiya va suvni tejash; mahsulot assortimentini kengaytirish va eksport bozorlariga chiqish. Bu chora-tadbirlar tannarxni pasaytirib, foyda va rentabellikni oshirishga xizmat qiladi.</w:t>
      </w:r>
    </w:p>
    <w:p>
      <w:r>
        <w:br w:type="page"/>
      </w:r>
    </w:p>
    <w:p>
      <w:pPr>
        <w:spacing w:line="360" w:lineRule="auto" w:before="0" w:after="240"/>
        <w:jc w:val="center"/>
      </w:pPr>
      <w:r>
        <w:rPr>
          <w:rFonts w:ascii="Times New Roman" w:hAnsi="Times New Roman" w:eastAsia="Times New Roman"/>
          <w:b/>
          <w:sz w:val="28"/>
        </w:rPr>
        <w:t>XULOSA</w:t>
      </w:r>
    </w:p>
    <w:p>
      <w:pPr>
        <w:spacing w:line="360" w:lineRule="auto" w:before="0" w:after="0"/>
        <w:ind w:firstLine="709"/>
        <w:jc w:val="both"/>
      </w:pPr>
      <w:r>
        <w:rPr>
          <w:rFonts w:ascii="Times New Roman" w:hAnsi="Times New Roman" w:eastAsia="Times New Roman"/>
          <w:b w:val="0"/>
          <w:sz w:val="28"/>
        </w:rPr>
        <w:t>Mazkur bitiruv malakaviy ishida “Aralash sabzavotlardan tayyorlanadigan salat konservalarining texnologiyasini ishlab chiqish” mavzusi atroflicha tahlil qilindi va quyidagi xulosalarga kelindi.</w:t>
      </w:r>
    </w:p>
    <w:p>
      <w:pPr>
        <w:spacing w:line="360" w:lineRule="auto" w:before="0" w:after="0"/>
        <w:ind w:firstLine="709"/>
        <w:jc w:val="both"/>
      </w:pPr>
      <w:r>
        <w:rPr>
          <w:rFonts w:ascii="Times New Roman" w:hAnsi="Times New Roman" w:eastAsia="Times New Roman"/>
          <w:b w:val="0"/>
          <w:sz w:val="28"/>
        </w:rPr>
        <w:t>1. Aralash sabzavot salat konservalarini ishlab chiqarish dolzarb va istiqbolli yo‘nalish ekanligi asoslandi. O‘zbekistonda turli sabzavotlar keng yetishtiriladi, ammo ular tez buziladigan mavsumiy mahsulotlar bo‘lib, ulardan salat konservalari tayyorlash yil bo‘yi sifatli, iste’molga tayyor mahsulot bilan ta’minlash, import o‘rnini bosish va eksport salohiyatini oshirish imkonini beradi. Smenada 5 tonna quvvatli o‘rta hajmli korxona optimal variant sifatida tanlandi.</w:t>
      </w:r>
    </w:p>
    <w:p>
      <w:pPr>
        <w:spacing w:line="360" w:lineRule="auto" w:before="0" w:after="0"/>
        <w:ind w:firstLine="709"/>
        <w:jc w:val="both"/>
      </w:pPr>
      <w:r>
        <w:rPr>
          <w:rFonts w:ascii="Times New Roman" w:hAnsi="Times New Roman" w:eastAsia="Times New Roman"/>
          <w:b w:val="0"/>
          <w:sz w:val="28"/>
        </w:rPr>
        <w:t>2. Ishlab chiqarishning nazariy asoslari o‘rganildi. Salat konservalari texnologiyasi ikki asosiy prinsipga — issiqlik bilan sterilizatsiyalash va muhitni kislotalash (pH &lt; 4,2) ga asoslanishi aniqlandi. Bu ikki omilning uyg‘unligi mahsulot xavfsizligini va uzoq saqlanuvchanligini ta’minlaydi. Sterilizatsiya rejimi (formula) mahsulot turi, idish hajmi va kislotaliligiga qarab belgilanishi ko‘rsatildi.</w:t>
      </w:r>
    </w:p>
    <w:p>
      <w:pPr>
        <w:spacing w:line="360" w:lineRule="auto" w:before="0" w:after="0"/>
        <w:ind w:firstLine="709"/>
        <w:jc w:val="both"/>
      </w:pPr>
      <w:r>
        <w:rPr>
          <w:rFonts w:ascii="Times New Roman" w:hAnsi="Times New Roman" w:eastAsia="Times New Roman"/>
          <w:b w:val="0"/>
          <w:sz w:val="28"/>
        </w:rPr>
        <w:t>3. Xom ashyo va tayyor mahsulot tavsifi berildi. Har bir sabzavot (pomidor, bodring, qalampir, sabzi, piyoz, karam) ning sifat talablari, shuningdek o‘simlik moyi, tuz, shakar, sirka kislotasi va ziravorlarning talablari hamda tayyor mahsulotning organoleptik va fizik-kimyoviy ko‘rsatkichlari aniqlandi.</w:t>
      </w:r>
    </w:p>
    <w:p>
      <w:pPr>
        <w:spacing w:line="360" w:lineRule="auto" w:before="0" w:after="0"/>
        <w:ind w:firstLine="709"/>
        <w:jc w:val="both"/>
      </w:pPr>
      <w:r>
        <w:rPr>
          <w:rFonts w:ascii="Times New Roman" w:hAnsi="Times New Roman" w:eastAsia="Times New Roman"/>
          <w:b w:val="0"/>
          <w:sz w:val="28"/>
        </w:rPr>
        <w:t>4. Salat konservalarini ishlab chiqarishning sanoat usullari tahlil qilindi. An’anaviy va sanoat usullari taqqoslanib, smenada 5 tonna quvvatli korxona uchun mexanizatsiyalashgan tayyorlov va avtoklavli partiyali sterilizatsiyaga asoslangan, CIP tizimi bilan jihozlangan liniya eng maqbul yechim sifatida asoslandi.</w:t>
      </w:r>
    </w:p>
    <w:p>
      <w:pPr>
        <w:spacing w:line="360" w:lineRule="auto" w:before="0" w:after="0"/>
        <w:ind w:firstLine="709"/>
        <w:jc w:val="both"/>
      </w:pPr>
      <w:r>
        <w:rPr>
          <w:rFonts w:ascii="Times New Roman" w:hAnsi="Times New Roman" w:eastAsia="Times New Roman"/>
          <w:b w:val="0"/>
          <w:sz w:val="28"/>
        </w:rPr>
        <w:t>5. Texnologik sxema tanlandi va batafsil yozildi. Xom ashyoni qabul qilishdan boshlab saralash, yuvish, tozalash, maydalash, blanshirovka, aralashtirish, quyma tayyorlash, fasovka, eksgaustatsiya, zakatka, sterilizatsiya, sovitish va qadoqlashgacha bo‘lgan barcha bosqichlar, ularning texnologik rejimlari va parametrlari bayon etildi.</w:t>
      </w:r>
    </w:p>
    <w:p>
      <w:pPr>
        <w:spacing w:line="360" w:lineRule="auto" w:before="0" w:after="0"/>
        <w:ind w:firstLine="709"/>
        <w:jc w:val="both"/>
      </w:pPr>
      <w:r>
        <w:rPr>
          <w:rFonts w:ascii="Times New Roman" w:hAnsi="Times New Roman" w:eastAsia="Times New Roman"/>
          <w:b w:val="0"/>
          <w:sz w:val="28"/>
        </w:rPr>
        <w:t>6. Xom ashyo, materiallar, chiqindilar va me’yoriy talablar ko‘rib chiqildi. Chiqindilarning asosiy turlari (qattiq organik chiqindilar, oqava suvlar) hamda ularni qayta ishlash yo‘llari aniqlandi. Mahsulotga qo‘yiladigan GOST va texnik shartlar talablari, jumladan sanoat sterilligi tushunchasi yoritildi.</w:t>
      </w:r>
    </w:p>
    <w:p>
      <w:pPr>
        <w:spacing w:line="360" w:lineRule="auto" w:before="0" w:after="0"/>
        <w:ind w:firstLine="709"/>
        <w:jc w:val="both"/>
      </w:pPr>
      <w:r>
        <w:rPr>
          <w:rFonts w:ascii="Times New Roman" w:hAnsi="Times New Roman" w:eastAsia="Times New Roman"/>
          <w:b w:val="0"/>
          <w:sz w:val="28"/>
        </w:rPr>
        <w:t>7. Moddiy va issiqlik balansi hisoblandi. Smenalik moddiy balans tuzildi: 5000 kg tayyor mahsulot olish uchun 5069 kg xom sabzavot va 773 kg quyma zarurligi, 819 kg organik chiqindi hosil bo‘lishi aniqlandi; kirish va chiqish massalari (5842 kg) tengligi tasdiqlandi. Issiqlik balansida blanshirovka, quyma tayyorlash va sterilizatsiya uchun jami 1627 MJ/smena energiya sarfi hisoblandi.</w:t>
      </w:r>
    </w:p>
    <w:p>
      <w:pPr>
        <w:spacing w:line="360" w:lineRule="auto" w:before="0" w:after="0"/>
        <w:ind w:firstLine="709"/>
        <w:jc w:val="both"/>
      </w:pPr>
      <w:r>
        <w:rPr>
          <w:rFonts w:ascii="Times New Roman" w:hAnsi="Times New Roman" w:eastAsia="Times New Roman"/>
          <w:b w:val="0"/>
          <w:sz w:val="28"/>
        </w:rPr>
        <w:t>8. Asosiy texnologik uskunalar hisoblandi va tanlandi. Hisoblar natijasida bittadan yuvish, tozalash, to‘g‘rash, blanshirovka, fasovka va zakatka uskunasi hamda sterilizatsiya uchun 2 ta avtoklav zarurligi aniqlandi.</w:t>
      </w:r>
    </w:p>
    <w:p>
      <w:pPr>
        <w:spacing w:line="360" w:lineRule="auto" w:before="0" w:after="0"/>
        <w:ind w:firstLine="709"/>
        <w:jc w:val="both"/>
      </w:pPr>
      <w:r>
        <w:rPr>
          <w:rFonts w:ascii="Times New Roman" w:hAnsi="Times New Roman" w:eastAsia="Times New Roman"/>
          <w:b w:val="0"/>
          <w:sz w:val="28"/>
        </w:rPr>
        <w:t>9. Mehnat va atrof-muhit muhofazasi masalalari ko‘rib chiqildi. Ishlab chiqarishdagi xavfli omillar (mexanik, issiqlik, bosim, elektr, kimyoviy), texnika xavfsizligi, sanitariya-gigiyena va yong‘in xavfsizligi tadbirlari, shuningdek organik chiqindilarni qayta ishlash va oqava suvlarni tozalash bo‘yicha chora-tadbirlar belgilandi.</w:t>
      </w:r>
    </w:p>
    <w:p>
      <w:pPr>
        <w:spacing w:line="360" w:lineRule="auto" w:before="0" w:after="0"/>
        <w:ind w:firstLine="709"/>
        <w:jc w:val="both"/>
      </w:pPr>
      <w:r>
        <w:rPr>
          <w:rFonts w:ascii="Times New Roman" w:hAnsi="Times New Roman" w:eastAsia="Times New Roman"/>
          <w:b w:val="0"/>
          <w:sz w:val="28"/>
        </w:rPr>
        <w:t>10. Loyihaning iqtisodiy samaradorligi baholandi. Hisoblar bo‘yicha yillik mahsulot hajmi 1250 tonna, kapital qo‘yilma 7,5 milliard so‘m, mahsulot birligi tannarxi 9984 so‘m/kg, rentabellik taxminan 30,2 % va investitsiyaning qoplanish muddati qariyb 2,3 yil ekanligi aniqlandi. Bu ko‘rsatkichlar loyihaning iqtisodiy jihatdan maqsadga muvofiqligini tasdiqlaydi.</w:t>
      </w:r>
    </w:p>
    <w:p>
      <w:pPr>
        <w:spacing w:line="360" w:lineRule="auto" w:before="0" w:after="0"/>
        <w:ind w:firstLine="709"/>
        <w:jc w:val="both"/>
      </w:pPr>
      <w:r>
        <w:rPr>
          <w:rFonts w:ascii="Times New Roman" w:hAnsi="Times New Roman" w:eastAsia="Times New Roman"/>
          <w:b w:val="0"/>
          <w:sz w:val="28"/>
        </w:rPr>
        <w:t>Umumiy xulosa qilib aytganda, aralash sabzavotlardan salat konservalari ishlab chiqarish liniyasini tashkil etish texnik jihatdan asoslangan, iqtisodiy jihatdan samarali, ijtimoiy jihatdan muhim va ekologik jihatdan maqbul loyiha hisoblanadi. Mazkur ishlab chiqarish ichki bozorni sifatli, iste’molga tayyor mahsulot bilan ta’minlash, mavsumiy xom ashyodan oqilona foydalanish va eksport imkoniyatlarini kengaytirishga xizmat qiladi.</w:t>
      </w:r>
    </w:p>
    <w:p>
      <w:r>
        <w:br w:type="page"/>
      </w:r>
    </w:p>
    <w:p>
      <w:pPr>
        <w:spacing w:line="360" w:lineRule="auto" w:before="0" w:after="240"/>
        <w:jc w:val="center"/>
      </w:pPr>
      <w:r>
        <w:rPr>
          <w:rFonts w:ascii="Times New Roman" w:hAnsi="Times New Roman" w:eastAsia="Times New Roman"/>
          <w:b/>
          <w:sz w:val="28"/>
        </w:rPr>
        <w:t>FOYDALANILGAN ADABIYOTLAR</w:t>
      </w:r>
    </w:p>
    <w:p>
      <w:pPr>
        <w:spacing w:line="360" w:lineRule="auto" w:before="0" w:after="0"/>
        <w:ind w:firstLine="709"/>
        <w:jc w:val="both"/>
      </w:pPr>
      <w:r>
        <w:rPr>
          <w:rFonts w:ascii="Times New Roman" w:hAnsi="Times New Roman" w:eastAsia="Times New Roman"/>
          <w:b w:val="0"/>
          <w:sz w:val="28"/>
        </w:rPr>
        <w:t>1. O‘zbekiston Respublikasi Prezidentining 2022-yil 28-yanvardagi “2022–2026-yillarga mo‘ljallangan Yangi O‘zbekistonning taraqqiyot strategiyasi to‘g‘risida”gi PF-60-son Farmoni.</w:t>
      </w:r>
    </w:p>
    <w:p>
      <w:pPr>
        <w:spacing w:line="360" w:lineRule="auto" w:before="0" w:after="0"/>
        <w:ind w:firstLine="709"/>
        <w:jc w:val="both"/>
      </w:pPr>
      <w:r>
        <w:rPr>
          <w:rFonts w:ascii="Times New Roman" w:hAnsi="Times New Roman" w:eastAsia="Times New Roman"/>
          <w:b w:val="0"/>
          <w:sz w:val="28"/>
        </w:rPr>
        <w:t>2. O‘zbekiston Respublikasining Mehnat kodeksi. — Toshkent, amaldagi tahrir.</w:t>
      </w:r>
    </w:p>
    <w:p>
      <w:pPr>
        <w:spacing w:line="360" w:lineRule="auto" w:before="0" w:after="0"/>
        <w:ind w:firstLine="709"/>
        <w:jc w:val="both"/>
      </w:pPr>
      <w:r>
        <w:rPr>
          <w:rFonts w:ascii="Times New Roman" w:hAnsi="Times New Roman" w:eastAsia="Times New Roman"/>
          <w:b w:val="0"/>
          <w:sz w:val="28"/>
        </w:rPr>
        <w:t>3. O‘zbekiston Respublikasining “Tabiatni muhofaza qilish to‘g‘risida”gi Qonuni.</w:t>
      </w:r>
    </w:p>
    <w:p>
      <w:pPr>
        <w:spacing w:line="360" w:lineRule="auto" w:before="0" w:after="0"/>
        <w:ind w:firstLine="709"/>
        <w:jc w:val="both"/>
      </w:pPr>
      <w:r>
        <w:rPr>
          <w:rFonts w:ascii="Times New Roman" w:hAnsi="Times New Roman" w:eastAsia="Times New Roman"/>
          <w:b w:val="0"/>
          <w:sz w:val="28"/>
        </w:rPr>
        <w:t>4. O‘zbekiston Respublikasining “Chiqindilar to‘g‘risida”gi Qonuni.</w:t>
      </w:r>
    </w:p>
    <w:p>
      <w:pPr>
        <w:spacing w:line="360" w:lineRule="auto" w:before="0" w:after="0"/>
        <w:ind w:firstLine="709"/>
        <w:jc w:val="both"/>
      </w:pPr>
      <w:r>
        <w:rPr>
          <w:rFonts w:ascii="Times New Roman" w:hAnsi="Times New Roman" w:eastAsia="Times New Roman"/>
          <w:b w:val="0"/>
          <w:sz w:val="28"/>
        </w:rPr>
        <w:t>5. Flaumenbaum B.L. Osnovy konservirovaniya pishchevykh produktov. — Moskva: Agropromizdat.</w:t>
      </w:r>
    </w:p>
    <w:p>
      <w:pPr>
        <w:spacing w:line="360" w:lineRule="auto" w:before="0" w:after="0"/>
        <w:ind w:firstLine="709"/>
        <w:jc w:val="both"/>
      </w:pPr>
      <w:r>
        <w:rPr>
          <w:rFonts w:ascii="Times New Roman" w:hAnsi="Times New Roman" w:eastAsia="Times New Roman"/>
          <w:b w:val="0"/>
          <w:sz w:val="28"/>
        </w:rPr>
        <w:t>6. Namestnikov A.F. Konservirovanie plodov i ovoshchey. — Moskva: Pishchevaya promyshlennost.</w:t>
      </w:r>
    </w:p>
    <w:p>
      <w:pPr>
        <w:spacing w:line="360" w:lineRule="auto" w:before="0" w:after="0"/>
        <w:ind w:firstLine="709"/>
        <w:jc w:val="both"/>
      </w:pPr>
      <w:r>
        <w:rPr>
          <w:rFonts w:ascii="Times New Roman" w:hAnsi="Times New Roman" w:eastAsia="Times New Roman"/>
          <w:b w:val="0"/>
          <w:sz w:val="28"/>
        </w:rPr>
        <w:t>7. Marx B.L., Gulyaev V.N. Tekhnologiya konservirovaniya plodov, ovoshchey, myasa i ryby. — Moskva.</w:t>
      </w:r>
    </w:p>
    <w:p>
      <w:pPr>
        <w:spacing w:line="360" w:lineRule="auto" w:before="0" w:after="0"/>
        <w:ind w:firstLine="709"/>
        <w:jc w:val="both"/>
      </w:pPr>
      <w:r>
        <w:rPr>
          <w:rFonts w:ascii="Times New Roman" w:hAnsi="Times New Roman" w:eastAsia="Times New Roman"/>
          <w:b w:val="0"/>
          <w:sz w:val="28"/>
        </w:rPr>
        <w:t>8. Fellows P.J. Food Processing Technology: Principles and Practice. — Woodhead Publishing.</w:t>
      </w:r>
    </w:p>
    <w:p>
      <w:pPr>
        <w:spacing w:line="360" w:lineRule="auto" w:before="0" w:after="0"/>
        <w:ind w:firstLine="709"/>
        <w:jc w:val="both"/>
      </w:pPr>
      <w:r>
        <w:rPr>
          <w:rFonts w:ascii="Times New Roman" w:hAnsi="Times New Roman" w:eastAsia="Times New Roman"/>
          <w:b w:val="0"/>
          <w:sz w:val="28"/>
        </w:rPr>
        <w:t>9. Featherstone S. A Complete Course in Canning and Related Processes. — Woodhead Publishing.</w:t>
      </w:r>
    </w:p>
    <w:p>
      <w:pPr>
        <w:spacing w:line="360" w:lineRule="auto" w:before="0" w:after="0"/>
        <w:ind w:firstLine="709"/>
        <w:jc w:val="both"/>
      </w:pPr>
      <w:r>
        <w:rPr>
          <w:rFonts w:ascii="Times New Roman" w:hAnsi="Times New Roman" w:eastAsia="Times New Roman"/>
          <w:b w:val="0"/>
          <w:sz w:val="28"/>
        </w:rPr>
        <w:t>10. Footitt R.J., Lewis A.S. The Canning of Fish and Meat / Canning of vegetables principles. — Blackie Academic.</w:t>
      </w:r>
    </w:p>
    <w:p>
      <w:pPr>
        <w:spacing w:line="360" w:lineRule="auto" w:before="0" w:after="0"/>
        <w:ind w:firstLine="709"/>
        <w:jc w:val="both"/>
      </w:pPr>
      <w:r>
        <w:rPr>
          <w:rFonts w:ascii="Times New Roman" w:hAnsi="Times New Roman" w:eastAsia="Times New Roman"/>
          <w:b w:val="0"/>
          <w:sz w:val="28"/>
        </w:rPr>
        <w:t>11. Codex Alimentarius. Code of Hygienic Practice for Low- and Acidified Low-Acid Canned Foods (CAC/RCP). — FAO/WHO.</w:t>
      </w:r>
    </w:p>
    <w:p>
      <w:pPr>
        <w:spacing w:line="360" w:lineRule="auto" w:before="0" w:after="0"/>
        <w:ind w:firstLine="709"/>
        <w:jc w:val="both"/>
      </w:pPr>
      <w:r>
        <w:rPr>
          <w:rFonts w:ascii="Times New Roman" w:hAnsi="Times New Roman" w:eastAsia="Times New Roman"/>
          <w:b w:val="0"/>
          <w:sz w:val="28"/>
        </w:rPr>
        <w:t>12. Codex Alimentarius. General Standard for Food Additives. — FAO/WHO.</w:t>
      </w:r>
    </w:p>
    <w:p>
      <w:pPr>
        <w:spacing w:line="360" w:lineRule="auto" w:before="0" w:after="0"/>
        <w:ind w:firstLine="709"/>
        <w:jc w:val="both"/>
      </w:pPr>
      <w:r>
        <w:rPr>
          <w:rFonts w:ascii="Times New Roman" w:hAnsi="Times New Roman" w:eastAsia="Times New Roman"/>
          <w:b w:val="0"/>
          <w:sz w:val="28"/>
        </w:rPr>
        <w:t>13. Ibragimov A. va boshqalar. Meva va sabzavotlarni qayta ishlash texnologiyasi. — Toshkent.</w:t>
      </w:r>
    </w:p>
    <w:p>
      <w:pPr>
        <w:spacing w:line="360" w:lineRule="auto" w:before="0" w:after="0"/>
        <w:ind w:firstLine="709"/>
        <w:jc w:val="both"/>
      </w:pPr>
      <w:r>
        <w:rPr>
          <w:rFonts w:ascii="Times New Roman" w:hAnsi="Times New Roman" w:eastAsia="Times New Roman"/>
          <w:b w:val="0"/>
          <w:sz w:val="28"/>
        </w:rPr>
        <w:t>14. Sabzavot va meva konservalari texnologiyasi bo‘yicha o‘quv qo‘llanma. — Toshkent: oliy ta’lim muassasalari uchun.</w:t>
      </w:r>
    </w:p>
    <w:p>
      <w:pPr>
        <w:spacing w:line="360" w:lineRule="auto" w:before="0" w:after="0"/>
        <w:ind w:firstLine="709"/>
        <w:jc w:val="both"/>
      </w:pPr>
      <w:r>
        <w:rPr>
          <w:rFonts w:ascii="Times New Roman" w:hAnsi="Times New Roman" w:eastAsia="Times New Roman"/>
          <w:b w:val="0"/>
          <w:sz w:val="28"/>
        </w:rPr>
        <w:t>15. Oziq-ovqat sanoati uskunalari va ularni hisoblash. O‘quv qo‘llanma. — Toshkent.</w:t>
      </w:r>
    </w:p>
    <w:p>
      <w:pPr>
        <w:spacing w:line="360" w:lineRule="auto" w:before="0" w:after="0"/>
        <w:ind w:firstLine="709"/>
        <w:jc w:val="both"/>
      </w:pPr>
      <w:r>
        <w:rPr>
          <w:rFonts w:ascii="Times New Roman" w:hAnsi="Times New Roman" w:eastAsia="Times New Roman"/>
          <w:b w:val="0"/>
          <w:sz w:val="28"/>
        </w:rPr>
        <w:t>16. GOST 32063. Konservy. Salaty iz ovoshchey. Obshchie tekhnicheskie usloviya.</w:t>
      </w:r>
    </w:p>
    <w:p>
      <w:pPr>
        <w:spacing w:line="360" w:lineRule="auto" w:before="0" w:after="0"/>
        <w:ind w:firstLine="709"/>
        <w:jc w:val="both"/>
      </w:pPr>
      <w:r>
        <w:rPr>
          <w:rFonts w:ascii="Times New Roman" w:hAnsi="Times New Roman" w:eastAsia="Times New Roman"/>
          <w:b w:val="0"/>
          <w:sz w:val="28"/>
        </w:rPr>
        <w:t>17. GOST 1726. Ogurtsy svezhie. Tekhnicheskie usloviya.</w:t>
      </w:r>
    </w:p>
    <w:p>
      <w:pPr>
        <w:spacing w:line="360" w:lineRule="auto" w:before="0" w:after="0"/>
        <w:ind w:firstLine="709"/>
        <w:jc w:val="both"/>
      </w:pPr>
      <w:r>
        <w:rPr>
          <w:rFonts w:ascii="Times New Roman" w:hAnsi="Times New Roman" w:eastAsia="Times New Roman"/>
          <w:b w:val="0"/>
          <w:sz w:val="28"/>
        </w:rPr>
        <w:t>18. GOST 1725. Tomaty svezhie. Tekhnicheskie usloviya.</w:t>
      </w:r>
    </w:p>
    <w:p>
      <w:pPr>
        <w:spacing w:line="360" w:lineRule="auto" w:before="0" w:after="0"/>
        <w:ind w:firstLine="709"/>
        <w:jc w:val="both"/>
      </w:pPr>
      <w:r>
        <w:rPr>
          <w:rFonts w:ascii="Times New Roman" w:hAnsi="Times New Roman" w:eastAsia="Times New Roman"/>
          <w:b w:val="0"/>
          <w:sz w:val="28"/>
        </w:rPr>
        <w:t>19. Sanitariya qoidalari va gigiyena normativlari (oziq-ovqat mahsulotlari xavfsizligi bo‘yicha).</w:t>
      </w:r>
    </w:p>
    <w:p>
      <w:pPr>
        <w:spacing w:line="360" w:lineRule="auto" w:before="0" w:after="0"/>
        <w:ind w:firstLine="709"/>
        <w:jc w:val="both"/>
      </w:pPr>
      <w:r>
        <w:rPr>
          <w:rFonts w:ascii="Times New Roman" w:hAnsi="Times New Roman" w:eastAsia="Times New Roman"/>
          <w:b w:val="0"/>
          <w:sz w:val="28"/>
        </w:rPr>
        <w:t>20. Tegishli sohaga oid ilmiy maqolalar va internet manbalari (sabzavot konservalari texnologiyasi bo‘yicha).</w:t>
      </w:r>
    </w:p>
    <w:p>
      <w:r>
        <w:br w:type="page"/>
      </w:r>
    </w:p>
    <w:p>
      <w:pPr>
        <w:spacing w:line="360" w:lineRule="auto" w:before="0" w:after="240"/>
        <w:jc w:val="center"/>
      </w:pPr>
      <w:r>
        <w:rPr>
          <w:rFonts w:ascii="Times New Roman" w:hAnsi="Times New Roman" w:eastAsia="Times New Roman"/>
          <w:b/>
          <w:sz w:val="28"/>
        </w:rPr>
        <w:t>ILOVALAR</w:t>
      </w:r>
    </w:p>
    <w:p>
      <w:pPr>
        <w:spacing w:line="360" w:lineRule="auto" w:before="0" w:after="0"/>
        <w:ind w:firstLine="709"/>
        <w:jc w:val="both"/>
      </w:pPr>
      <w:r>
        <w:rPr>
          <w:rFonts w:ascii="Times New Roman" w:hAnsi="Times New Roman" w:eastAsia="Times New Roman"/>
          <w:b w:val="0"/>
          <w:sz w:val="28"/>
        </w:rPr>
        <w:t>Ilova A. Aralash sabzavot salat konservalarini ishlab chiqarishning texnologik sxemasi (blok-sxema):</w:t>
      </w:r>
    </w:p>
    <w:p>
      <w:pPr>
        <w:spacing w:line="360" w:lineRule="auto" w:before="0" w:after="0"/>
        <w:ind w:firstLine="709"/>
        <w:jc w:val="both"/>
      </w:pPr>
      <w:r>
        <w:rPr>
          <w:rFonts w:ascii="Times New Roman" w:hAnsi="Times New Roman" w:eastAsia="Times New Roman"/>
          <w:b w:val="0"/>
          <w:sz w:val="28"/>
        </w:rPr>
        <w:t>Xom ashyoni qabul qilish → Saralash → Yuvish → Tozalash → Maydalash → Blanshirovka (sabzi, karam) → (Qovurish — ixtiyoriy) → Aralashtirish → Quyma tayyorlash → Idishlarga joylash (fasovka) → Eksgaustatsiya → Zakatka → Sterilizatsiya (≈100 °C) → Sovitish → Etiketkalash → Qadoqlash → Saqlash.</w:t>
      </w:r>
    </w:p>
    <w:p>
      <w:pPr>
        <w:spacing w:line="360" w:lineRule="auto" w:before="0" w:after="0"/>
        <w:ind w:firstLine="709"/>
        <w:jc w:val="both"/>
      </w:pPr>
      <w:r>
        <w:rPr>
          <w:rFonts w:ascii="Times New Roman" w:hAnsi="Times New Roman" w:eastAsia="Times New Roman"/>
          <w:b w:val="0"/>
          <w:sz w:val="28"/>
        </w:rPr>
        <w:t>Ilova B. Tayyor mahsulot retsepturasi (mahsulot massasiga nisbatan):</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Komponent</w:t>
            </w:r>
          </w:p>
        </w:tc>
        <w:tc>
          <w:tcPr>
            <w:tcW w:type="dxa" w:w="4844"/>
          </w:tcPr>
          <w:p>
            <w:pPr>
              <w:spacing w:line="240" w:lineRule="auto" w:after="0" w:before="0"/>
              <w:jc w:val="center"/>
            </w:pPr>
            <w:r>
              <w:rPr>
                <w:rFonts w:ascii="Times New Roman" w:hAnsi="Times New Roman" w:eastAsia="Times New Roman"/>
                <w:b/>
                <w:sz w:val="24"/>
              </w:rPr>
              <w:t>Ulushi, %</w:t>
            </w:r>
          </w:p>
        </w:tc>
      </w:tr>
      <w:tr>
        <w:tc>
          <w:tcPr>
            <w:tcW w:type="dxa" w:w="4844"/>
          </w:tcPr>
          <w:p>
            <w:pPr>
              <w:spacing w:line="240" w:lineRule="auto" w:after="0" w:before="0"/>
              <w:jc w:val="left"/>
            </w:pPr>
            <w:r>
              <w:rPr>
                <w:rFonts w:ascii="Times New Roman" w:hAnsi="Times New Roman" w:eastAsia="Times New Roman"/>
                <w:b w:val="0"/>
                <w:sz w:val="24"/>
              </w:rPr>
              <w:t>Pomidor</w:t>
            </w:r>
          </w:p>
        </w:tc>
        <w:tc>
          <w:tcPr>
            <w:tcW w:type="dxa" w:w="4844"/>
          </w:tcPr>
          <w:p>
            <w:pPr>
              <w:spacing w:line="240" w:lineRule="auto" w:after="0" w:before="0"/>
              <w:jc w:val="left"/>
            </w:pPr>
            <w:r>
              <w:rPr>
                <w:rFonts w:ascii="Times New Roman" w:hAnsi="Times New Roman" w:eastAsia="Times New Roman"/>
                <w:b w:val="0"/>
                <w:sz w:val="24"/>
              </w:rPr>
              <w:t>25</w:t>
            </w:r>
          </w:p>
        </w:tc>
      </w:tr>
      <w:tr>
        <w:tc>
          <w:tcPr>
            <w:tcW w:type="dxa" w:w="4844"/>
          </w:tcPr>
          <w:p>
            <w:pPr>
              <w:spacing w:line="240" w:lineRule="auto" w:after="0" w:before="0"/>
              <w:jc w:val="left"/>
            </w:pPr>
            <w:r>
              <w:rPr>
                <w:rFonts w:ascii="Times New Roman" w:hAnsi="Times New Roman" w:eastAsia="Times New Roman"/>
                <w:b w:val="0"/>
                <w:sz w:val="24"/>
              </w:rPr>
              <w:t>Bodring</w:t>
            </w:r>
          </w:p>
        </w:tc>
        <w:tc>
          <w:tcPr>
            <w:tcW w:type="dxa" w:w="4844"/>
          </w:tcPr>
          <w:p>
            <w:pPr>
              <w:spacing w:line="240" w:lineRule="auto" w:after="0" w:before="0"/>
              <w:jc w:val="left"/>
            </w:pPr>
            <w:r>
              <w:rPr>
                <w:rFonts w:ascii="Times New Roman" w:hAnsi="Times New Roman" w:eastAsia="Times New Roman"/>
                <w:b w:val="0"/>
                <w:sz w:val="24"/>
              </w:rPr>
              <w:t>15</w:t>
            </w:r>
          </w:p>
        </w:tc>
      </w:tr>
      <w:tr>
        <w:tc>
          <w:tcPr>
            <w:tcW w:type="dxa" w:w="4844"/>
          </w:tcPr>
          <w:p>
            <w:pPr>
              <w:spacing w:line="240" w:lineRule="auto" w:after="0" w:before="0"/>
              <w:jc w:val="left"/>
            </w:pPr>
            <w:r>
              <w:rPr>
                <w:rFonts w:ascii="Times New Roman" w:hAnsi="Times New Roman" w:eastAsia="Times New Roman"/>
                <w:b w:val="0"/>
                <w:sz w:val="24"/>
              </w:rPr>
              <w:t>Bulg‘or qalampiri</w:t>
            </w:r>
          </w:p>
        </w:tc>
        <w:tc>
          <w:tcPr>
            <w:tcW w:type="dxa" w:w="4844"/>
          </w:tcPr>
          <w:p>
            <w:pPr>
              <w:spacing w:line="240" w:lineRule="auto" w:after="0" w:before="0"/>
              <w:jc w:val="left"/>
            </w:pPr>
            <w:r>
              <w:rPr>
                <w:rFonts w:ascii="Times New Roman" w:hAnsi="Times New Roman" w:eastAsia="Times New Roman"/>
                <w:b w:val="0"/>
                <w:sz w:val="24"/>
              </w:rPr>
              <w:t>15</w:t>
            </w:r>
          </w:p>
        </w:tc>
      </w:tr>
      <w:tr>
        <w:tc>
          <w:tcPr>
            <w:tcW w:type="dxa" w:w="4844"/>
          </w:tcPr>
          <w:p>
            <w:pPr>
              <w:spacing w:line="240" w:lineRule="auto" w:after="0" w:before="0"/>
              <w:jc w:val="left"/>
            </w:pPr>
            <w:r>
              <w:rPr>
                <w:rFonts w:ascii="Times New Roman" w:hAnsi="Times New Roman" w:eastAsia="Times New Roman"/>
                <w:b w:val="0"/>
                <w:sz w:val="24"/>
              </w:rPr>
              <w:t>Sabzi</w:t>
            </w:r>
          </w:p>
        </w:tc>
        <w:tc>
          <w:tcPr>
            <w:tcW w:type="dxa" w:w="4844"/>
          </w:tcPr>
          <w:p>
            <w:pPr>
              <w:spacing w:line="240" w:lineRule="auto" w:after="0" w:before="0"/>
              <w:jc w:val="left"/>
            </w:pPr>
            <w:r>
              <w:rPr>
                <w:rFonts w:ascii="Times New Roman" w:hAnsi="Times New Roman" w:eastAsia="Times New Roman"/>
                <w:b w:val="0"/>
                <w:sz w:val="24"/>
              </w:rPr>
              <w:t>10</w:t>
            </w:r>
          </w:p>
        </w:tc>
      </w:tr>
      <w:tr>
        <w:tc>
          <w:tcPr>
            <w:tcW w:type="dxa" w:w="4844"/>
          </w:tcPr>
          <w:p>
            <w:pPr>
              <w:spacing w:line="240" w:lineRule="auto" w:after="0" w:before="0"/>
              <w:jc w:val="left"/>
            </w:pPr>
            <w:r>
              <w:rPr>
                <w:rFonts w:ascii="Times New Roman" w:hAnsi="Times New Roman" w:eastAsia="Times New Roman"/>
                <w:b w:val="0"/>
                <w:sz w:val="24"/>
              </w:rPr>
              <w:t>Piyoz</w:t>
            </w:r>
          </w:p>
        </w:tc>
        <w:tc>
          <w:tcPr>
            <w:tcW w:type="dxa" w:w="4844"/>
          </w:tcPr>
          <w:p>
            <w:pPr>
              <w:spacing w:line="240" w:lineRule="auto" w:after="0" w:before="0"/>
              <w:jc w:val="left"/>
            </w:pPr>
            <w:r>
              <w:rPr>
                <w:rFonts w:ascii="Times New Roman" w:hAnsi="Times New Roman" w:eastAsia="Times New Roman"/>
                <w:b w:val="0"/>
                <w:sz w:val="24"/>
              </w:rPr>
              <w:t>10</w:t>
            </w:r>
          </w:p>
        </w:tc>
      </w:tr>
      <w:tr>
        <w:tc>
          <w:tcPr>
            <w:tcW w:type="dxa" w:w="4844"/>
          </w:tcPr>
          <w:p>
            <w:pPr>
              <w:spacing w:line="240" w:lineRule="auto" w:after="0" w:before="0"/>
              <w:jc w:val="left"/>
            </w:pPr>
            <w:r>
              <w:rPr>
                <w:rFonts w:ascii="Times New Roman" w:hAnsi="Times New Roman" w:eastAsia="Times New Roman"/>
                <w:b w:val="0"/>
                <w:sz w:val="24"/>
              </w:rPr>
              <w:t>Oq karam</w:t>
            </w:r>
          </w:p>
        </w:tc>
        <w:tc>
          <w:tcPr>
            <w:tcW w:type="dxa" w:w="4844"/>
          </w:tcPr>
          <w:p>
            <w:pPr>
              <w:spacing w:line="240" w:lineRule="auto" w:after="0" w:before="0"/>
              <w:jc w:val="left"/>
            </w:pPr>
            <w:r>
              <w:rPr>
                <w:rFonts w:ascii="Times New Roman" w:hAnsi="Times New Roman" w:eastAsia="Times New Roman"/>
                <w:b w:val="0"/>
                <w:sz w:val="24"/>
              </w:rPr>
              <w:t>10</w:t>
            </w:r>
          </w:p>
        </w:tc>
      </w:tr>
      <w:tr>
        <w:tc>
          <w:tcPr>
            <w:tcW w:type="dxa" w:w="4844"/>
          </w:tcPr>
          <w:p>
            <w:pPr>
              <w:spacing w:line="240" w:lineRule="auto" w:after="0" w:before="0"/>
              <w:jc w:val="left"/>
            </w:pPr>
            <w:r>
              <w:rPr>
                <w:rFonts w:ascii="Times New Roman" w:hAnsi="Times New Roman" w:eastAsia="Times New Roman"/>
                <w:b w:val="0"/>
                <w:sz w:val="24"/>
              </w:rPr>
              <w:t>Quyma (moy, tuz, shakar, sirka, suv, ziravor)</w:t>
            </w:r>
          </w:p>
        </w:tc>
        <w:tc>
          <w:tcPr>
            <w:tcW w:type="dxa" w:w="4844"/>
          </w:tcPr>
          <w:p>
            <w:pPr>
              <w:spacing w:line="240" w:lineRule="auto" w:after="0" w:before="0"/>
              <w:jc w:val="left"/>
            </w:pPr>
            <w:r>
              <w:rPr>
                <w:rFonts w:ascii="Times New Roman" w:hAnsi="Times New Roman" w:eastAsia="Times New Roman"/>
                <w:b w:val="0"/>
                <w:sz w:val="24"/>
              </w:rPr>
              <w:t>15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D. Smenalik moddiy balans ko‘rsatkichlari: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kg</w:t>
            </w:r>
          </w:p>
        </w:tc>
      </w:tr>
      <w:tr>
        <w:tc>
          <w:tcPr>
            <w:tcW w:type="dxa" w:w="2422"/>
          </w:tcPr>
          <w:p>
            <w:pPr>
              <w:spacing w:line="240" w:lineRule="auto" w:after="0" w:before="0"/>
              <w:jc w:val="left"/>
            </w:pPr>
            <w:r>
              <w:rPr>
                <w:rFonts w:ascii="Times New Roman" w:hAnsi="Times New Roman" w:eastAsia="Times New Roman"/>
                <w:b w:val="0"/>
                <w:sz w:val="24"/>
              </w:rPr>
              <w:t>Xom sabzavotlar</w:t>
            </w:r>
          </w:p>
        </w:tc>
        <w:tc>
          <w:tcPr>
            <w:tcW w:type="dxa" w:w="2422"/>
          </w:tcPr>
          <w:p>
            <w:pPr>
              <w:spacing w:line="240" w:lineRule="auto" w:after="0" w:before="0"/>
              <w:jc w:val="left"/>
            </w:pPr>
            <w:r>
              <w:rPr>
                <w:rFonts w:ascii="Times New Roman" w:hAnsi="Times New Roman" w:eastAsia="Times New Roman"/>
                <w:b w:val="0"/>
                <w:sz w:val="24"/>
              </w:rPr>
              <w:t>5069</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5000</w:t>
            </w:r>
          </w:p>
        </w:tc>
      </w:tr>
      <w:tr>
        <w:tc>
          <w:tcPr>
            <w:tcW w:type="dxa" w:w="2422"/>
          </w:tcPr>
          <w:p>
            <w:pPr>
              <w:spacing w:line="240" w:lineRule="auto" w:after="0" w:before="0"/>
              <w:jc w:val="left"/>
            </w:pPr>
            <w:r>
              <w:rPr>
                <w:rFonts w:ascii="Times New Roman" w:hAnsi="Times New Roman" w:eastAsia="Times New Roman"/>
                <w:b w:val="0"/>
                <w:sz w:val="24"/>
              </w:rPr>
              <w:t>Quyma komponentlari</w:t>
            </w:r>
          </w:p>
        </w:tc>
        <w:tc>
          <w:tcPr>
            <w:tcW w:type="dxa" w:w="2422"/>
          </w:tcPr>
          <w:p>
            <w:pPr>
              <w:spacing w:line="240" w:lineRule="auto" w:after="0" w:before="0"/>
              <w:jc w:val="left"/>
            </w:pPr>
            <w:r>
              <w:rPr>
                <w:rFonts w:ascii="Times New Roman" w:hAnsi="Times New Roman" w:eastAsia="Times New Roman"/>
                <w:b w:val="0"/>
                <w:sz w:val="24"/>
              </w:rPr>
              <w:t>773</w:t>
            </w:r>
          </w:p>
        </w:tc>
        <w:tc>
          <w:tcPr>
            <w:tcW w:type="dxa" w:w="2422"/>
          </w:tcPr>
          <w:p>
            <w:pPr>
              <w:spacing w:line="240" w:lineRule="auto" w:after="0" w:before="0"/>
              <w:jc w:val="left"/>
            </w:pPr>
            <w:r>
              <w:rPr>
                <w:rFonts w:ascii="Times New Roman" w:hAnsi="Times New Roman" w:eastAsia="Times New Roman"/>
                <w:b w:val="0"/>
                <w:sz w:val="24"/>
              </w:rPr>
              <w:t>Sabzavot chiqindisi</w:t>
            </w:r>
          </w:p>
        </w:tc>
        <w:tc>
          <w:tcPr>
            <w:tcW w:type="dxa" w:w="2422"/>
          </w:tcPr>
          <w:p>
            <w:pPr>
              <w:spacing w:line="240" w:lineRule="auto" w:after="0" w:before="0"/>
              <w:jc w:val="left"/>
            </w:pPr>
            <w:r>
              <w:rPr>
                <w:rFonts w:ascii="Times New Roman" w:hAnsi="Times New Roman" w:eastAsia="Times New Roman"/>
                <w:b w:val="0"/>
                <w:sz w:val="24"/>
              </w:rPr>
              <w:t>819</w:t>
            </w:r>
          </w:p>
        </w:tc>
      </w:tr>
      <w:tr>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Quyma yo‘qotilishi</w:t>
            </w:r>
          </w:p>
        </w:tc>
        <w:tc>
          <w:tcPr>
            <w:tcW w:type="dxa" w:w="2422"/>
          </w:tcPr>
          <w:p>
            <w:pPr>
              <w:spacing w:line="240" w:lineRule="auto" w:after="0" w:before="0"/>
              <w:jc w:val="left"/>
            </w:pPr>
            <w:r>
              <w:rPr>
                <w:rFonts w:ascii="Times New Roman" w:hAnsi="Times New Roman" w:eastAsia="Times New Roman"/>
                <w:b w:val="0"/>
                <w:sz w:val="24"/>
              </w:rPr>
              <w:t>23</w:t>
            </w:r>
          </w:p>
        </w:tc>
      </w:tr>
      <w:tr>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5842</w:t>
            </w:r>
          </w:p>
        </w:tc>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5842</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E. Asosiy texnologik rejim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 harorati / vaqti</w:t>
            </w:r>
          </w:p>
        </w:tc>
        <w:tc>
          <w:tcPr>
            <w:tcW w:type="dxa" w:w="4844"/>
          </w:tcPr>
          <w:p>
            <w:pPr>
              <w:spacing w:line="240" w:lineRule="auto" w:after="0" w:before="0"/>
              <w:jc w:val="left"/>
            </w:pPr>
            <w:r>
              <w:rPr>
                <w:rFonts w:ascii="Times New Roman" w:hAnsi="Times New Roman" w:eastAsia="Times New Roman"/>
                <w:b w:val="0"/>
                <w:sz w:val="24"/>
              </w:rPr>
              <w:t>90–95 °C / 3–5 daqiqa</w:t>
            </w:r>
          </w:p>
        </w:tc>
      </w:tr>
      <w:tr>
        <w:tc>
          <w:tcPr>
            <w:tcW w:type="dxa" w:w="4844"/>
          </w:tcPr>
          <w:p>
            <w:pPr>
              <w:spacing w:line="240" w:lineRule="auto" w:after="0" w:before="0"/>
              <w:jc w:val="left"/>
            </w:pPr>
            <w:r>
              <w:rPr>
                <w:rFonts w:ascii="Times New Roman" w:hAnsi="Times New Roman" w:eastAsia="Times New Roman"/>
                <w:b w:val="0"/>
                <w:sz w:val="24"/>
              </w:rPr>
              <w:t>Quyma harorati (fasovkada)</w:t>
            </w:r>
          </w:p>
        </w:tc>
        <w:tc>
          <w:tcPr>
            <w:tcW w:type="dxa" w:w="4844"/>
          </w:tcPr>
          <w:p>
            <w:pPr>
              <w:spacing w:line="240" w:lineRule="auto" w:after="0" w:before="0"/>
              <w:jc w:val="left"/>
            </w:pPr>
            <w:r>
              <w:rPr>
                <w:rFonts w:ascii="Times New Roman" w:hAnsi="Times New Roman" w:eastAsia="Times New Roman"/>
                <w:b w:val="0"/>
                <w:sz w:val="24"/>
              </w:rPr>
              <w:t>80–90 °C</w:t>
            </w:r>
          </w:p>
        </w:tc>
      </w:tr>
      <w:tr>
        <w:tc>
          <w:tcPr>
            <w:tcW w:type="dxa" w:w="4844"/>
          </w:tcPr>
          <w:p>
            <w:pPr>
              <w:spacing w:line="240" w:lineRule="auto" w:after="0" w:before="0"/>
              <w:jc w:val="left"/>
            </w:pPr>
            <w:r>
              <w:rPr>
                <w:rFonts w:ascii="Times New Roman" w:hAnsi="Times New Roman" w:eastAsia="Times New Roman"/>
                <w:b w:val="0"/>
                <w:sz w:val="24"/>
              </w:rPr>
              <w:t>Tayyor mahsulotda tuz</w:t>
            </w:r>
          </w:p>
        </w:tc>
        <w:tc>
          <w:tcPr>
            <w:tcW w:type="dxa" w:w="4844"/>
          </w:tcPr>
          <w:p>
            <w:pPr>
              <w:spacing w:line="240" w:lineRule="auto" w:after="0" w:before="0"/>
              <w:jc w:val="left"/>
            </w:pPr>
            <w:r>
              <w:rPr>
                <w:rFonts w:ascii="Times New Roman" w:hAnsi="Times New Roman" w:eastAsia="Times New Roman"/>
                <w:b w:val="0"/>
                <w:sz w:val="24"/>
              </w:rPr>
              <w:t>1,5–2,0 %</w:t>
            </w:r>
          </w:p>
        </w:tc>
      </w:tr>
      <w:tr>
        <w:tc>
          <w:tcPr>
            <w:tcW w:type="dxa" w:w="4844"/>
          </w:tcPr>
          <w:p>
            <w:pPr>
              <w:spacing w:line="240" w:lineRule="auto" w:after="0" w:before="0"/>
              <w:jc w:val="left"/>
            </w:pPr>
            <w:r>
              <w:rPr>
                <w:rFonts w:ascii="Times New Roman" w:hAnsi="Times New Roman" w:eastAsia="Times New Roman"/>
                <w:b w:val="0"/>
                <w:sz w:val="24"/>
              </w:rPr>
              <w:t>Tayyor mahsulot pH</w:t>
            </w:r>
          </w:p>
        </w:tc>
        <w:tc>
          <w:tcPr>
            <w:tcW w:type="dxa" w:w="4844"/>
          </w:tcPr>
          <w:p>
            <w:pPr>
              <w:spacing w:line="240" w:lineRule="auto" w:after="0" w:before="0"/>
              <w:jc w:val="left"/>
            </w:pPr>
            <w:r>
              <w:rPr>
                <w:rFonts w:ascii="Times New Roman" w:hAnsi="Times New Roman" w:eastAsia="Times New Roman"/>
                <w:b w:val="0"/>
                <w:sz w:val="24"/>
              </w:rPr>
              <w:t>3,8–4,2</w:t>
            </w:r>
          </w:p>
        </w:tc>
      </w:tr>
      <w:tr>
        <w:tc>
          <w:tcPr>
            <w:tcW w:type="dxa" w:w="4844"/>
          </w:tcPr>
          <w:p>
            <w:pPr>
              <w:spacing w:line="240" w:lineRule="auto" w:after="0" w:before="0"/>
              <w:jc w:val="left"/>
            </w:pPr>
            <w:r>
              <w:rPr>
                <w:rFonts w:ascii="Times New Roman" w:hAnsi="Times New Roman" w:eastAsia="Times New Roman"/>
                <w:b w:val="0"/>
                <w:sz w:val="24"/>
              </w:rPr>
              <w:t>Sterilizatsiya formulasi (0,5 l)</w:t>
            </w:r>
          </w:p>
        </w:tc>
        <w:tc>
          <w:tcPr>
            <w:tcW w:type="dxa" w:w="4844"/>
          </w:tcPr>
          <w:p>
            <w:pPr>
              <w:spacing w:line="240" w:lineRule="auto" w:after="0" w:before="0"/>
              <w:jc w:val="left"/>
            </w:pPr>
            <w:r>
              <w:rPr>
                <w:rFonts w:ascii="Times New Roman" w:hAnsi="Times New Roman" w:eastAsia="Times New Roman"/>
                <w:b w:val="0"/>
                <w:sz w:val="24"/>
              </w:rPr>
              <w:t>(20–25–20)/100 °C</w:t>
            </w:r>
          </w:p>
        </w:tc>
      </w:tr>
      <w:tr>
        <w:tc>
          <w:tcPr>
            <w:tcW w:type="dxa" w:w="4844"/>
          </w:tcPr>
          <w:p>
            <w:pPr>
              <w:spacing w:line="240" w:lineRule="auto" w:after="0" w:before="0"/>
              <w:jc w:val="left"/>
            </w:pPr>
            <w:r>
              <w:rPr>
                <w:rFonts w:ascii="Times New Roman" w:hAnsi="Times New Roman" w:eastAsia="Times New Roman"/>
                <w:b w:val="0"/>
                <w:sz w:val="24"/>
              </w:rPr>
              <w:t>Sabzavot : quyma nisbati</w:t>
            </w:r>
          </w:p>
        </w:tc>
        <w:tc>
          <w:tcPr>
            <w:tcW w:type="dxa" w:w="4844"/>
          </w:tcPr>
          <w:p>
            <w:pPr>
              <w:spacing w:line="240" w:lineRule="auto" w:after="0" w:before="0"/>
              <w:jc w:val="left"/>
            </w:pPr>
            <w:r>
              <w:rPr>
                <w:rFonts w:ascii="Times New Roman" w:hAnsi="Times New Roman" w:eastAsia="Times New Roman"/>
                <w:b w:val="0"/>
                <w:sz w:val="24"/>
              </w:rPr>
              <w:t>85:15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F. Loyihaning asosiy iqtisodiy ko‘rsatkichlari: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1250 t (3,125 mln banka)</w:t>
            </w:r>
          </w:p>
        </w:tc>
      </w:tr>
      <w:tr>
        <w:tc>
          <w:tcPr>
            <w:tcW w:type="dxa" w:w="4844"/>
          </w:tcPr>
          <w:p>
            <w:pPr>
              <w:spacing w:line="240" w:lineRule="auto" w:after="0" w:before="0"/>
              <w:jc w:val="left"/>
            </w:pPr>
            <w:r>
              <w:rPr>
                <w:rFonts w:ascii="Times New Roman" w:hAnsi="Times New Roman" w:eastAsia="Times New Roman"/>
                <w:b w:val="0"/>
                <w:sz w:val="24"/>
              </w:rPr>
              <w:t>Kapital qo‘yilma</w:t>
            </w:r>
          </w:p>
        </w:tc>
        <w:tc>
          <w:tcPr>
            <w:tcW w:type="dxa" w:w="4844"/>
          </w:tcPr>
          <w:p>
            <w:pPr>
              <w:spacing w:line="240" w:lineRule="auto" w:after="0" w:before="0"/>
              <w:jc w:val="left"/>
            </w:pPr>
            <w:r>
              <w:rPr>
                <w:rFonts w:ascii="Times New Roman" w:hAnsi="Times New Roman" w:eastAsia="Times New Roman"/>
                <w:b w:val="0"/>
                <w:sz w:val="24"/>
              </w:rPr>
              <w:t>7500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9984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13 000 so‘m/kg</w:t>
            </w:r>
          </w:p>
        </w:tc>
      </w:tr>
      <w:tr>
        <w:tc>
          <w:tcPr>
            <w:tcW w:type="dxa" w:w="4844"/>
          </w:tcPr>
          <w:p>
            <w:pPr>
              <w:spacing w:line="240" w:lineRule="auto" w:after="0" w:before="0"/>
              <w:jc w:val="left"/>
            </w:pPr>
            <w:r>
              <w:rPr>
                <w:rFonts w:ascii="Times New Roman" w:hAnsi="Times New Roman" w:eastAsia="Times New Roman"/>
                <w:b w:val="0"/>
                <w:sz w:val="24"/>
              </w:rPr>
              <w:t>Sof foyda (yillik)</w:t>
            </w:r>
          </w:p>
        </w:tc>
        <w:tc>
          <w:tcPr>
            <w:tcW w:type="dxa" w:w="4844"/>
          </w:tcPr>
          <w:p>
            <w:pPr>
              <w:spacing w:line="240" w:lineRule="auto" w:after="0" w:before="0"/>
              <w:jc w:val="left"/>
            </w:pPr>
            <w:r>
              <w:rPr>
                <w:rFonts w:ascii="Times New Roman" w:hAnsi="Times New Roman" w:eastAsia="Times New Roman"/>
                <w:b w:val="0"/>
                <w:sz w:val="24"/>
              </w:rPr>
              <w:t>3204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≈30,2 %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≈2,34 yil</w:t>
            </w:r>
          </w:p>
        </w:tc>
      </w:tr>
    </w:tbl>
    <w:p>
      <w:pPr>
        <w:spacing w:line="360" w:lineRule="auto" w:before="0" w:after="80"/>
        <w:jc w:val="both"/>
      </w:pPr>
      <w:r>
        <w:rPr>
          <w:rFonts w:ascii="Times New Roman" w:hAnsi="Times New Roman" w:eastAsia="Times New Roman"/>
          <w:b w:val="0"/>
          <w:sz w:val="28"/>
        </w:rPr>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