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AE33E" w14:textId="77777777" w:rsidR="008D1EB6" w:rsidRPr="008D1EB6" w:rsidRDefault="008D1EB6" w:rsidP="008D1EB6">
      <w:pPr>
        <w:rPr>
          <w:rFonts w:ascii="Calibri" w:hAnsi="Calibri" w:cs="Calibri"/>
          <w:b/>
          <w:bCs/>
          <w:lang w:val="fr-CH"/>
        </w:rPr>
      </w:pPr>
      <w:r w:rsidRPr="008D1EB6">
        <w:rPr>
          <w:rFonts w:ascii="Calibri" w:hAnsi="Calibri" w:cs="Calibri"/>
          <w:b/>
          <w:bCs/>
          <w:lang w:val="fr-CH"/>
        </w:rPr>
        <w:t>Change Management Implementation Documentation - ISO 27001:2022 Control 8.32</w:t>
      </w:r>
    </w:p>
    <w:p w14:paraId="14EC9AB1"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Purpose, Scope, and Users</w:t>
      </w:r>
    </w:p>
    <w:p w14:paraId="53F7319F"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We have developed and implemented this comprehensive change management process to systematically control changes to information systems within our organization. The procedures established in this document ensure that all changes are properly assessed, approved, implemented, and documented in compliance with ISO 27001:2022 Control 8.32 (Change management).</w:t>
      </w:r>
    </w:p>
    <w:p w14:paraId="4D3778E0"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This process has been implemented across the entire scope of our Information Security Management System (ISMS), covering all changes to information systems, network components, processes, and procedures used within the ISMS boundaries.</w:t>
      </w:r>
    </w:p>
    <w:p w14:paraId="64251A97"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All information technology staff, system administrators, security personnel, and other stakeholders involved in requesting, approving, implementing, or reviewing changes are required to adhere to these change management procedures.</w:t>
      </w:r>
    </w:p>
    <w:p w14:paraId="7E79FE4D"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Reference Documents</w:t>
      </w:r>
    </w:p>
    <w:p w14:paraId="291DBBF2"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We have aligned our implementation with the following documents:</w:t>
      </w:r>
    </w:p>
    <w:p w14:paraId="74C00302" w14:textId="77777777" w:rsidR="008D1EB6" w:rsidRPr="008D1EB6" w:rsidRDefault="008D1EB6" w:rsidP="008D1EB6">
      <w:pPr>
        <w:numPr>
          <w:ilvl w:val="0"/>
          <w:numId w:val="25"/>
        </w:numPr>
        <w:rPr>
          <w:rFonts w:ascii="Calibri" w:hAnsi="Calibri" w:cs="Calibri"/>
          <w:b/>
          <w:bCs/>
          <w:lang w:val="en-GB"/>
        </w:rPr>
      </w:pPr>
      <w:r w:rsidRPr="008D1EB6">
        <w:rPr>
          <w:rFonts w:ascii="Calibri" w:hAnsi="Calibri" w:cs="Calibri"/>
          <w:b/>
          <w:bCs/>
          <w:lang w:val="en-GB"/>
        </w:rPr>
        <w:t>ISO/IEC 27001:2022 Standard, specifically Control 8.32 (Change management)</w:t>
      </w:r>
    </w:p>
    <w:p w14:paraId="05406A9A" w14:textId="77777777" w:rsidR="008D1EB6" w:rsidRPr="008D1EB6" w:rsidRDefault="008D1EB6" w:rsidP="008D1EB6">
      <w:pPr>
        <w:numPr>
          <w:ilvl w:val="0"/>
          <w:numId w:val="25"/>
        </w:numPr>
        <w:rPr>
          <w:rFonts w:ascii="Calibri" w:hAnsi="Calibri" w:cs="Calibri"/>
          <w:b/>
          <w:bCs/>
        </w:rPr>
      </w:pPr>
      <w:r w:rsidRPr="008D1EB6">
        <w:rPr>
          <w:rFonts w:ascii="Calibri" w:hAnsi="Calibri" w:cs="Calibri"/>
          <w:b/>
          <w:bCs/>
        </w:rPr>
        <w:t>Our Information Security Policy</w:t>
      </w:r>
    </w:p>
    <w:p w14:paraId="134647A0" w14:textId="77777777" w:rsidR="008D1EB6" w:rsidRPr="008D1EB6" w:rsidRDefault="008D1EB6" w:rsidP="008D1EB6">
      <w:pPr>
        <w:numPr>
          <w:ilvl w:val="0"/>
          <w:numId w:val="25"/>
        </w:numPr>
        <w:rPr>
          <w:rFonts w:ascii="Calibri" w:hAnsi="Calibri" w:cs="Calibri"/>
          <w:b/>
          <w:bCs/>
        </w:rPr>
      </w:pPr>
      <w:r w:rsidRPr="008D1EB6">
        <w:rPr>
          <w:rFonts w:ascii="Calibri" w:hAnsi="Calibri" w:cs="Calibri"/>
          <w:b/>
          <w:bCs/>
        </w:rPr>
        <w:t>Risk Assessment and Treatment Methodology</w:t>
      </w:r>
    </w:p>
    <w:p w14:paraId="0A368903" w14:textId="77777777" w:rsidR="008D1EB6" w:rsidRPr="008D1EB6" w:rsidRDefault="008D1EB6" w:rsidP="008D1EB6">
      <w:pPr>
        <w:numPr>
          <w:ilvl w:val="0"/>
          <w:numId w:val="25"/>
        </w:numPr>
        <w:rPr>
          <w:rFonts w:ascii="Calibri" w:hAnsi="Calibri" w:cs="Calibri"/>
          <w:b/>
          <w:bCs/>
        </w:rPr>
      </w:pPr>
      <w:r w:rsidRPr="008D1EB6">
        <w:rPr>
          <w:rFonts w:ascii="Calibri" w:hAnsi="Calibri" w:cs="Calibri"/>
          <w:b/>
          <w:bCs/>
        </w:rPr>
        <w:t>Configuration Management Procedure</w:t>
      </w:r>
    </w:p>
    <w:p w14:paraId="6933014B" w14:textId="77777777" w:rsidR="008D1EB6" w:rsidRPr="008D1EB6" w:rsidRDefault="008D1EB6" w:rsidP="008D1EB6">
      <w:pPr>
        <w:numPr>
          <w:ilvl w:val="0"/>
          <w:numId w:val="25"/>
        </w:numPr>
        <w:rPr>
          <w:rFonts w:ascii="Calibri" w:hAnsi="Calibri" w:cs="Calibri"/>
          <w:b/>
          <w:bCs/>
        </w:rPr>
      </w:pPr>
      <w:r w:rsidRPr="008D1EB6">
        <w:rPr>
          <w:rFonts w:ascii="Calibri" w:hAnsi="Calibri" w:cs="Calibri"/>
          <w:b/>
          <w:bCs/>
        </w:rPr>
        <w:t>Incident Response Plan</w:t>
      </w:r>
    </w:p>
    <w:p w14:paraId="64C585D7" w14:textId="77777777" w:rsidR="008D1EB6" w:rsidRPr="008D1EB6" w:rsidRDefault="008D1EB6" w:rsidP="008D1EB6">
      <w:pPr>
        <w:numPr>
          <w:ilvl w:val="0"/>
          <w:numId w:val="25"/>
        </w:numPr>
        <w:rPr>
          <w:rFonts w:ascii="Calibri" w:hAnsi="Calibri" w:cs="Calibri"/>
          <w:b/>
          <w:bCs/>
        </w:rPr>
      </w:pPr>
      <w:r w:rsidRPr="008D1EB6">
        <w:rPr>
          <w:rFonts w:ascii="Calibri" w:hAnsi="Calibri" w:cs="Calibri"/>
          <w:b/>
          <w:bCs/>
        </w:rPr>
        <w:t>Business Continuity Plan</w:t>
      </w:r>
    </w:p>
    <w:p w14:paraId="08AC8304" w14:textId="77777777" w:rsidR="008D1EB6" w:rsidRPr="008D1EB6" w:rsidRDefault="008D1EB6" w:rsidP="008D1EB6">
      <w:pPr>
        <w:rPr>
          <w:rFonts w:ascii="Calibri" w:hAnsi="Calibri" w:cs="Calibri"/>
          <w:b/>
          <w:bCs/>
        </w:rPr>
      </w:pPr>
      <w:r w:rsidRPr="008D1EB6">
        <w:rPr>
          <w:rFonts w:ascii="Calibri" w:hAnsi="Calibri" w:cs="Calibri"/>
          <w:b/>
          <w:bCs/>
        </w:rPr>
        <w:t>Definitions and Terminology</w:t>
      </w:r>
    </w:p>
    <w:p w14:paraId="5D2AF83C"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In our implementation, we have used the following key terms:</w:t>
      </w:r>
    </w:p>
    <w:p w14:paraId="5481F016"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Change Any modification, addition, or removal that affects information systems, networks, applications, processes, or procedures.</w:t>
      </w:r>
    </w:p>
    <w:p w14:paraId="17E4511D"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Change Management The systematic approach to controlling changes to information technology services, systems, and infrastructure.</w:t>
      </w:r>
    </w:p>
    <w:p w14:paraId="2D088633"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Change Advisory Board (CAB) A group of stakeholders responsible for reviewing, assessing, prioritizing, and approving changes.</w:t>
      </w:r>
    </w:p>
    <w:p w14:paraId="3B112300"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Emergency Change A change that must be implemented immediately due to an ongoing incident or critical business need.</w:t>
      </w:r>
    </w:p>
    <w:p w14:paraId="1B7893FD"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Standard Change A pre-approved, low-risk change that follows a documented procedure.</w:t>
      </w:r>
    </w:p>
    <w:p w14:paraId="7BD21458" w14:textId="77777777" w:rsidR="008D1EB6" w:rsidRPr="008D1EB6" w:rsidRDefault="008D1EB6" w:rsidP="008D1EB6">
      <w:pPr>
        <w:rPr>
          <w:rFonts w:ascii="Calibri" w:hAnsi="Calibri" w:cs="Calibri"/>
          <w:b/>
          <w:bCs/>
          <w:lang w:val="en-GB"/>
        </w:rPr>
      </w:pPr>
      <w:r w:rsidRPr="008D1EB6">
        <w:rPr>
          <w:rFonts w:ascii="Calibri" w:hAnsi="Calibri" w:cs="Calibri"/>
          <w:b/>
          <w:bCs/>
          <w:lang w:val="en-GB"/>
        </w:rPr>
        <w:lastRenderedPageBreak/>
        <w:t>Rollback Plan A documented procedure for reversing a change and returning systems to their previous state if needed.</w:t>
      </w:r>
    </w:p>
    <w:p w14:paraId="45636017" w14:textId="77777777" w:rsidR="008D1EB6" w:rsidRPr="008D1EB6" w:rsidRDefault="008D1EB6" w:rsidP="008D1EB6">
      <w:pPr>
        <w:rPr>
          <w:rFonts w:ascii="Calibri" w:hAnsi="Calibri" w:cs="Calibri"/>
          <w:b/>
          <w:bCs/>
        </w:rPr>
      </w:pPr>
      <w:r w:rsidRPr="008D1EB6">
        <w:rPr>
          <w:rFonts w:ascii="Calibri" w:hAnsi="Calibri" w:cs="Calibri"/>
          <w:b/>
          <w:bCs/>
        </w:rPr>
        <w:t>1. Change Initiation Process</w:t>
      </w:r>
    </w:p>
    <w:p w14:paraId="106A3065" w14:textId="77777777" w:rsidR="008D1EB6" w:rsidRPr="008D1EB6" w:rsidRDefault="008D1EB6" w:rsidP="008D1EB6">
      <w:pPr>
        <w:rPr>
          <w:rFonts w:ascii="Calibri" w:hAnsi="Calibri" w:cs="Calibri"/>
          <w:b/>
          <w:bCs/>
        </w:rPr>
      </w:pPr>
      <w:r w:rsidRPr="008D1EB6">
        <w:rPr>
          <w:rFonts w:ascii="Calibri" w:hAnsi="Calibri" w:cs="Calibri"/>
          <w:b/>
          <w:bCs/>
        </w:rPr>
        <w:t>1.1 Need Identification:</w:t>
      </w:r>
    </w:p>
    <w:p w14:paraId="54CF4498" w14:textId="77777777" w:rsidR="008D1EB6" w:rsidRPr="008D1EB6" w:rsidRDefault="008D1EB6" w:rsidP="008D1EB6">
      <w:pPr>
        <w:numPr>
          <w:ilvl w:val="0"/>
          <w:numId w:val="26"/>
        </w:numPr>
        <w:rPr>
          <w:rFonts w:ascii="Calibri" w:hAnsi="Calibri" w:cs="Calibri"/>
          <w:b/>
          <w:bCs/>
          <w:lang w:val="en-GB"/>
        </w:rPr>
      </w:pPr>
      <w:r w:rsidRPr="008D1EB6">
        <w:rPr>
          <w:rFonts w:ascii="Calibri" w:hAnsi="Calibri" w:cs="Calibri"/>
          <w:b/>
          <w:bCs/>
          <w:lang w:val="en-GB"/>
        </w:rPr>
        <w:t>We have established clear channels for identifying and documenting the need for changes</w:t>
      </w:r>
    </w:p>
    <w:p w14:paraId="2E875403" w14:textId="77777777" w:rsidR="008D1EB6" w:rsidRPr="008D1EB6" w:rsidRDefault="008D1EB6" w:rsidP="008D1EB6">
      <w:pPr>
        <w:numPr>
          <w:ilvl w:val="0"/>
          <w:numId w:val="26"/>
        </w:numPr>
        <w:rPr>
          <w:rFonts w:ascii="Calibri" w:hAnsi="Calibri" w:cs="Calibri"/>
          <w:b/>
          <w:bCs/>
          <w:lang w:val="en-GB"/>
        </w:rPr>
      </w:pPr>
      <w:r w:rsidRPr="008D1EB6">
        <w:rPr>
          <w:rFonts w:ascii="Calibri" w:hAnsi="Calibri" w:cs="Calibri"/>
          <w:b/>
          <w:bCs/>
          <w:lang w:val="en-GB"/>
        </w:rPr>
        <w:t>Change initiators document the purpose, scope, and business justification for each proposed change</w:t>
      </w:r>
    </w:p>
    <w:p w14:paraId="18AEB3EF" w14:textId="77777777" w:rsidR="008D1EB6" w:rsidRPr="008D1EB6" w:rsidRDefault="008D1EB6" w:rsidP="008D1EB6">
      <w:pPr>
        <w:numPr>
          <w:ilvl w:val="0"/>
          <w:numId w:val="26"/>
        </w:numPr>
        <w:rPr>
          <w:rFonts w:ascii="Calibri" w:hAnsi="Calibri" w:cs="Calibri"/>
          <w:b/>
          <w:bCs/>
          <w:lang w:val="en-GB"/>
        </w:rPr>
      </w:pPr>
      <w:r w:rsidRPr="008D1EB6">
        <w:rPr>
          <w:rFonts w:ascii="Calibri" w:hAnsi="Calibri" w:cs="Calibri"/>
          <w:b/>
          <w:bCs/>
          <w:lang w:val="en-GB"/>
        </w:rPr>
        <w:t>Our change request system captures system upgrades, hardware replacements, software updates, and security protocol modifications</w:t>
      </w:r>
    </w:p>
    <w:p w14:paraId="01399E30" w14:textId="77777777" w:rsidR="008D1EB6" w:rsidRPr="008D1EB6" w:rsidRDefault="008D1EB6" w:rsidP="008D1EB6">
      <w:pPr>
        <w:numPr>
          <w:ilvl w:val="0"/>
          <w:numId w:val="26"/>
        </w:numPr>
        <w:rPr>
          <w:rFonts w:ascii="Calibri" w:hAnsi="Calibri" w:cs="Calibri"/>
          <w:b/>
          <w:bCs/>
          <w:lang w:val="en-GB"/>
        </w:rPr>
      </w:pPr>
      <w:r w:rsidRPr="008D1EB6">
        <w:rPr>
          <w:rFonts w:ascii="Calibri" w:hAnsi="Calibri" w:cs="Calibri"/>
          <w:b/>
          <w:bCs/>
          <w:lang w:val="en-GB"/>
        </w:rPr>
        <w:t>All change requests are assigned a unique identifier for tracking purposes</w:t>
      </w:r>
    </w:p>
    <w:p w14:paraId="1A763A0F" w14:textId="77777777" w:rsidR="008D1EB6" w:rsidRPr="008D1EB6" w:rsidRDefault="008D1EB6" w:rsidP="008D1EB6">
      <w:pPr>
        <w:rPr>
          <w:rFonts w:ascii="Calibri" w:hAnsi="Calibri" w:cs="Calibri"/>
          <w:b/>
          <w:bCs/>
        </w:rPr>
      </w:pPr>
      <w:r w:rsidRPr="008D1EB6">
        <w:rPr>
          <w:rFonts w:ascii="Calibri" w:hAnsi="Calibri" w:cs="Calibri"/>
          <w:b/>
          <w:bCs/>
        </w:rPr>
        <w:t>1.2 Documentation Requirements:</w:t>
      </w:r>
    </w:p>
    <w:p w14:paraId="449E01C7" w14:textId="77777777" w:rsidR="008D1EB6" w:rsidRPr="008D1EB6" w:rsidRDefault="008D1EB6" w:rsidP="008D1EB6">
      <w:pPr>
        <w:numPr>
          <w:ilvl w:val="0"/>
          <w:numId w:val="27"/>
        </w:numPr>
        <w:rPr>
          <w:rFonts w:ascii="Calibri" w:hAnsi="Calibri" w:cs="Calibri"/>
          <w:b/>
          <w:bCs/>
          <w:lang w:val="en-GB"/>
        </w:rPr>
      </w:pPr>
      <w:r w:rsidRPr="008D1EB6">
        <w:rPr>
          <w:rFonts w:ascii="Calibri" w:hAnsi="Calibri" w:cs="Calibri"/>
          <w:b/>
          <w:bCs/>
          <w:lang w:val="en-GB"/>
        </w:rPr>
        <w:t>We have implemented a standardized change request form that captures all essential information</w:t>
      </w:r>
    </w:p>
    <w:p w14:paraId="7CB71AB3" w14:textId="77777777" w:rsidR="008D1EB6" w:rsidRPr="008D1EB6" w:rsidRDefault="008D1EB6" w:rsidP="008D1EB6">
      <w:pPr>
        <w:numPr>
          <w:ilvl w:val="0"/>
          <w:numId w:val="27"/>
        </w:numPr>
        <w:rPr>
          <w:rFonts w:ascii="Calibri" w:hAnsi="Calibri" w:cs="Calibri"/>
          <w:b/>
          <w:bCs/>
          <w:lang w:val="en-GB"/>
        </w:rPr>
      </w:pPr>
      <w:r w:rsidRPr="008D1EB6">
        <w:rPr>
          <w:rFonts w:ascii="Calibri" w:hAnsi="Calibri" w:cs="Calibri"/>
          <w:b/>
          <w:bCs/>
          <w:lang w:val="en-GB"/>
        </w:rPr>
        <w:t>Change documentation includes detailed descriptions of the proposed changes, affected systems, implementation timelines, and resource requirements</w:t>
      </w:r>
    </w:p>
    <w:p w14:paraId="178840A9" w14:textId="77777777" w:rsidR="008D1EB6" w:rsidRPr="008D1EB6" w:rsidRDefault="008D1EB6" w:rsidP="008D1EB6">
      <w:pPr>
        <w:numPr>
          <w:ilvl w:val="0"/>
          <w:numId w:val="27"/>
        </w:numPr>
        <w:rPr>
          <w:rFonts w:ascii="Calibri" w:hAnsi="Calibri" w:cs="Calibri"/>
          <w:b/>
          <w:bCs/>
          <w:lang w:val="en-GB"/>
        </w:rPr>
      </w:pPr>
      <w:r w:rsidRPr="008D1EB6">
        <w:rPr>
          <w:rFonts w:ascii="Calibri" w:hAnsi="Calibri" w:cs="Calibri"/>
          <w:b/>
          <w:bCs/>
          <w:lang w:val="en-GB"/>
        </w:rPr>
        <w:t>Technical specifications are required for all system-related changes</w:t>
      </w:r>
    </w:p>
    <w:p w14:paraId="61256224" w14:textId="77777777" w:rsidR="008D1EB6" w:rsidRPr="008D1EB6" w:rsidRDefault="008D1EB6" w:rsidP="008D1EB6">
      <w:pPr>
        <w:numPr>
          <w:ilvl w:val="0"/>
          <w:numId w:val="27"/>
        </w:numPr>
        <w:rPr>
          <w:rFonts w:ascii="Calibri" w:hAnsi="Calibri" w:cs="Calibri"/>
          <w:b/>
          <w:bCs/>
          <w:lang w:val="en-GB"/>
        </w:rPr>
      </w:pPr>
      <w:r w:rsidRPr="008D1EB6">
        <w:rPr>
          <w:rFonts w:ascii="Calibri" w:hAnsi="Calibri" w:cs="Calibri"/>
          <w:b/>
          <w:bCs/>
          <w:lang w:val="en-GB"/>
        </w:rPr>
        <w:t>Change requests are stored in our centralized change management system for future reference</w:t>
      </w:r>
    </w:p>
    <w:p w14:paraId="7232FB9B"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2. Impact and Risk Assessment Process</w:t>
      </w:r>
    </w:p>
    <w:p w14:paraId="28EB652B"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2.1 Security Impact Analysis:</w:t>
      </w:r>
    </w:p>
    <w:p w14:paraId="6994DFD6" w14:textId="77777777" w:rsidR="008D1EB6" w:rsidRPr="008D1EB6" w:rsidRDefault="008D1EB6" w:rsidP="008D1EB6">
      <w:pPr>
        <w:numPr>
          <w:ilvl w:val="0"/>
          <w:numId w:val="28"/>
        </w:numPr>
        <w:rPr>
          <w:rFonts w:ascii="Calibri" w:hAnsi="Calibri" w:cs="Calibri"/>
          <w:b/>
          <w:bCs/>
          <w:lang w:val="en-GB"/>
        </w:rPr>
      </w:pPr>
      <w:r w:rsidRPr="008D1EB6">
        <w:rPr>
          <w:rFonts w:ascii="Calibri" w:hAnsi="Calibri" w:cs="Calibri"/>
          <w:b/>
          <w:bCs/>
          <w:lang w:val="en-GB"/>
        </w:rPr>
        <w:t>We conduct thorough analysis of potential impacts on information security for all proposed changes</w:t>
      </w:r>
    </w:p>
    <w:p w14:paraId="0F5BFDF2" w14:textId="77777777" w:rsidR="008D1EB6" w:rsidRPr="008D1EB6" w:rsidRDefault="008D1EB6" w:rsidP="008D1EB6">
      <w:pPr>
        <w:numPr>
          <w:ilvl w:val="0"/>
          <w:numId w:val="28"/>
        </w:numPr>
        <w:rPr>
          <w:rFonts w:ascii="Calibri" w:hAnsi="Calibri" w:cs="Calibri"/>
          <w:b/>
          <w:bCs/>
          <w:lang w:val="en-GB"/>
        </w:rPr>
      </w:pPr>
      <w:r w:rsidRPr="008D1EB6">
        <w:rPr>
          <w:rFonts w:ascii="Calibri" w:hAnsi="Calibri" w:cs="Calibri"/>
          <w:b/>
          <w:bCs/>
          <w:lang w:val="en-GB"/>
        </w:rPr>
        <w:t>Our assessment methodology evaluates effects on confidentiality, integrity, and availability of information assets</w:t>
      </w:r>
    </w:p>
    <w:p w14:paraId="5729E14A" w14:textId="77777777" w:rsidR="008D1EB6" w:rsidRPr="008D1EB6" w:rsidRDefault="008D1EB6" w:rsidP="008D1EB6">
      <w:pPr>
        <w:numPr>
          <w:ilvl w:val="0"/>
          <w:numId w:val="28"/>
        </w:numPr>
        <w:rPr>
          <w:rFonts w:ascii="Calibri" w:hAnsi="Calibri" w:cs="Calibri"/>
          <w:b/>
          <w:bCs/>
          <w:lang w:val="en-GB"/>
        </w:rPr>
      </w:pPr>
      <w:r w:rsidRPr="008D1EB6">
        <w:rPr>
          <w:rFonts w:ascii="Calibri" w:hAnsi="Calibri" w:cs="Calibri"/>
          <w:b/>
          <w:bCs/>
          <w:lang w:val="en-GB"/>
        </w:rPr>
        <w:t>Security controls that may be affected by the change are identified and reviewed</w:t>
      </w:r>
    </w:p>
    <w:p w14:paraId="7CB4AC72" w14:textId="77777777" w:rsidR="008D1EB6" w:rsidRPr="008D1EB6" w:rsidRDefault="008D1EB6" w:rsidP="008D1EB6">
      <w:pPr>
        <w:numPr>
          <w:ilvl w:val="0"/>
          <w:numId w:val="28"/>
        </w:numPr>
        <w:rPr>
          <w:rFonts w:ascii="Calibri" w:hAnsi="Calibri" w:cs="Calibri"/>
          <w:b/>
          <w:bCs/>
          <w:lang w:val="en-GB"/>
        </w:rPr>
      </w:pPr>
      <w:r w:rsidRPr="008D1EB6">
        <w:rPr>
          <w:rFonts w:ascii="Calibri" w:hAnsi="Calibri" w:cs="Calibri"/>
          <w:b/>
          <w:bCs/>
          <w:lang w:val="en-GB"/>
        </w:rPr>
        <w:t>Impact assessments are documented as part of the change request</w:t>
      </w:r>
    </w:p>
    <w:p w14:paraId="3A488614" w14:textId="77777777" w:rsidR="008D1EB6" w:rsidRPr="008D1EB6" w:rsidRDefault="008D1EB6" w:rsidP="008D1EB6">
      <w:pPr>
        <w:rPr>
          <w:rFonts w:ascii="Calibri" w:hAnsi="Calibri" w:cs="Calibri"/>
          <w:b/>
          <w:bCs/>
        </w:rPr>
      </w:pPr>
      <w:r w:rsidRPr="008D1EB6">
        <w:rPr>
          <w:rFonts w:ascii="Calibri" w:hAnsi="Calibri" w:cs="Calibri"/>
          <w:b/>
          <w:bCs/>
        </w:rPr>
        <w:t>2.2 Risk Assessment Implementation:</w:t>
      </w:r>
    </w:p>
    <w:p w14:paraId="0B4C8011" w14:textId="77777777" w:rsidR="008D1EB6" w:rsidRPr="008D1EB6" w:rsidRDefault="008D1EB6" w:rsidP="008D1EB6">
      <w:pPr>
        <w:numPr>
          <w:ilvl w:val="0"/>
          <w:numId w:val="29"/>
        </w:numPr>
        <w:rPr>
          <w:rFonts w:ascii="Calibri" w:hAnsi="Calibri" w:cs="Calibri"/>
          <w:b/>
          <w:bCs/>
          <w:lang w:val="en-GB"/>
        </w:rPr>
      </w:pPr>
      <w:r w:rsidRPr="008D1EB6">
        <w:rPr>
          <w:rFonts w:ascii="Calibri" w:hAnsi="Calibri" w:cs="Calibri"/>
          <w:b/>
          <w:bCs/>
          <w:lang w:val="en-GB"/>
        </w:rPr>
        <w:t>We perform comprehensive risk assessments for all non-standard changes</w:t>
      </w:r>
    </w:p>
    <w:p w14:paraId="10D9B4A4" w14:textId="77777777" w:rsidR="008D1EB6" w:rsidRPr="008D1EB6" w:rsidRDefault="008D1EB6" w:rsidP="008D1EB6">
      <w:pPr>
        <w:numPr>
          <w:ilvl w:val="0"/>
          <w:numId w:val="29"/>
        </w:numPr>
        <w:rPr>
          <w:rFonts w:ascii="Calibri" w:hAnsi="Calibri" w:cs="Calibri"/>
          <w:b/>
          <w:bCs/>
          <w:lang w:val="en-GB"/>
        </w:rPr>
      </w:pPr>
      <w:r w:rsidRPr="008D1EB6">
        <w:rPr>
          <w:rFonts w:ascii="Calibri" w:hAnsi="Calibri" w:cs="Calibri"/>
          <w:b/>
          <w:bCs/>
          <w:lang w:val="en-GB"/>
        </w:rPr>
        <w:t>Our risk assessment process considers factors such as operational disruption, potential security vulnerabilities, data loss possibilities, and compliance implications</w:t>
      </w:r>
    </w:p>
    <w:p w14:paraId="0AF3AE5B" w14:textId="77777777" w:rsidR="008D1EB6" w:rsidRPr="008D1EB6" w:rsidRDefault="008D1EB6" w:rsidP="008D1EB6">
      <w:pPr>
        <w:numPr>
          <w:ilvl w:val="0"/>
          <w:numId w:val="29"/>
        </w:numPr>
        <w:rPr>
          <w:rFonts w:ascii="Calibri" w:hAnsi="Calibri" w:cs="Calibri"/>
          <w:b/>
          <w:bCs/>
          <w:lang w:val="en-GB"/>
        </w:rPr>
      </w:pPr>
      <w:r w:rsidRPr="008D1EB6">
        <w:rPr>
          <w:rFonts w:ascii="Calibri" w:hAnsi="Calibri" w:cs="Calibri"/>
          <w:b/>
          <w:bCs/>
          <w:lang w:val="en-GB"/>
        </w:rPr>
        <w:lastRenderedPageBreak/>
        <w:t>Risk assessments produce a risk level classification that determines the approval path</w:t>
      </w:r>
    </w:p>
    <w:p w14:paraId="41748411" w14:textId="77777777" w:rsidR="008D1EB6" w:rsidRPr="008D1EB6" w:rsidRDefault="008D1EB6" w:rsidP="008D1EB6">
      <w:pPr>
        <w:numPr>
          <w:ilvl w:val="0"/>
          <w:numId w:val="29"/>
        </w:numPr>
        <w:rPr>
          <w:rFonts w:ascii="Calibri" w:hAnsi="Calibri" w:cs="Calibri"/>
          <w:b/>
          <w:bCs/>
          <w:lang w:val="en-GB"/>
        </w:rPr>
      </w:pPr>
      <w:r w:rsidRPr="008D1EB6">
        <w:rPr>
          <w:rFonts w:ascii="Calibri" w:hAnsi="Calibri" w:cs="Calibri"/>
          <w:b/>
          <w:bCs/>
          <w:lang w:val="en-GB"/>
        </w:rPr>
        <w:t>Risk mitigation strategies are developed for identified risks and documented in the change request</w:t>
      </w:r>
    </w:p>
    <w:p w14:paraId="2DFB640E"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3. Change Approval Process</w:t>
      </w:r>
    </w:p>
    <w:p w14:paraId="203A4BCC"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3.1 Approval Hierarchy:</w:t>
      </w:r>
    </w:p>
    <w:p w14:paraId="777A9B5C" w14:textId="77777777" w:rsidR="008D1EB6" w:rsidRPr="008D1EB6" w:rsidRDefault="008D1EB6" w:rsidP="008D1EB6">
      <w:pPr>
        <w:numPr>
          <w:ilvl w:val="0"/>
          <w:numId w:val="30"/>
        </w:numPr>
        <w:rPr>
          <w:rFonts w:ascii="Calibri" w:hAnsi="Calibri" w:cs="Calibri"/>
          <w:b/>
          <w:bCs/>
          <w:lang w:val="en-GB"/>
        </w:rPr>
      </w:pPr>
      <w:r w:rsidRPr="008D1EB6">
        <w:rPr>
          <w:rFonts w:ascii="Calibri" w:hAnsi="Calibri" w:cs="Calibri"/>
          <w:b/>
          <w:bCs/>
          <w:lang w:val="en-GB"/>
        </w:rPr>
        <w:t>We have established a tiered approval process based on change type and risk level</w:t>
      </w:r>
    </w:p>
    <w:p w14:paraId="35A718DA" w14:textId="77777777" w:rsidR="008D1EB6" w:rsidRPr="008D1EB6" w:rsidRDefault="008D1EB6" w:rsidP="008D1EB6">
      <w:pPr>
        <w:numPr>
          <w:ilvl w:val="0"/>
          <w:numId w:val="30"/>
        </w:numPr>
        <w:rPr>
          <w:rFonts w:ascii="Calibri" w:hAnsi="Calibri" w:cs="Calibri"/>
          <w:b/>
          <w:bCs/>
          <w:lang w:val="en-GB"/>
        </w:rPr>
      </w:pPr>
      <w:r w:rsidRPr="008D1EB6">
        <w:rPr>
          <w:rFonts w:ascii="Calibri" w:hAnsi="Calibri" w:cs="Calibri"/>
          <w:b/>
          <w:bCs/>
          <w:lang w:val="en-GB"/>
        </w:rPr>
        <w:t>Our Change Advisory Board (CAB) reviews and approves changes with significant impact or risk</w:t>
      </w:r>
    </w:p>
    <w:p w14:paraId="6671238F" w14:textId="77777777" w:rsidR="008D1EB6" w:rsidRPr="008D1EB6" w:rsidRDefault="008D1EB6" w:rsidP="008D1EB6">
      <w:pPr>
        <w:numPr>
          <w:ilvl w:val="0"/>
          <w:numId w:val="30"/>
        </w:numPr>
        <w:rPr>
          <w:rFonts w:ascii="Calibri" w:hAnsi="Calibri" w:cs="Calibri"/>
          <w:b/>
          <w:bCs/>
          <w:lang w:val="en-GB"/>
        </w:rPr>
      </w:pPr>
      <w:r w:rsidRPr="008D1EB6">
        <w:rPr>
          <w:rFonts w:ascii="Calibri" w:hAnsi="Calibri" w:cs="Calibri"/>
          <w:b/>
          <w:bCs/>
          <w:lang w:val="en-GB"/>
        </w:rPr>
        <w:t>Standard changes follow a pre-approved path with simplified approval requirements</w:t>
      </w:r>
    </w:p>
    <w:p w14:paraId="1D6DFFEA" w14:textId="77777777" w:rsidR="008D1EB6" w:rsidRPr="008D1EB6" w:rsidRDefault="008D1EB6" w:rsidP="008D1EB6">
      <w:pPr>
        <w:numPr>
          <w:ilvl w:val="0"/>
          <w:numId w:val="30"/>
        </w:numPr>
        <w:rPr>
          <w:rFonts w:ascii="Calibri" w:hAnsi="Calibri" w:cs="Calibri"/>
          <w:b/>
          <w:bCs/>
          <w:lang w:val="en-GB"/>
        </w:rPr>
      </w:pPr>
      <w:r w:rsidRPr="008D1EB6">
        <w:rPr>
          <w:rFonts w:ascii="Calibri" w:hAnsi="Calibri" w:cs="Calibri"/>
          <w:b/>
          <w:bCs/>
          <w:lang w:val="en-GB"/>
        </w:rPr>
        <w:t>Emergency changes have a streamlined approval process while still maintaining appropriate oversight</w:t>
      </w:r>
    </w:p>
    <w:p w14:paraId="1FFF7B1E" w14:textId="77777777" w:rsidR="008D1EB6" w:rsidRPr="008D1EB6" w:rsidRDefault="008D1EB6" w:rsidP="008D1EB6">
      <w:pPr>
        <w:rPr>
          <w:rFonts w:ascii="Calibri" w:hAnsi="Calibri" w:cs="Calibri"/>
          <w:b/>
          <w:bCs/>
        </w:rPr>
      </w:pPr>
      <w:r w:rsidRPr="008D1EB6">
        <w:rPr>
          <w:rFonts w:ascii="Calibri" w:hAnsi="Calibri" w:cs="Calibri"/>
          <w:b/>
          <w:bCs/>
        </w:rPr>
        <w:t>3.2 Decision Making Process:</w:t>
      </w:r>
    </w:p>
    <w:p w14:paraId="2722EFD6" w14:textId="77777777" w:rsidR="008D1EB6" w:rsidRPr="008D1EB6" w:rsidRDefault="008D1EB6" w:rsidP="008D1EB6">
      <w:pPr>
        <w:numPr>
          <w:ilvl w:val="0"/>
          <w:numId w:val="31"/>
        </w:numPr>
        <w:rPr>
          <w:rFonts w:ascii="Calibri" w:hAnsi="Calibri" w:cs="Calibri"/>
          <w:b/>
          <w:bCs/>
          <w:lang w:val="en-GB"/>
        </w:rPr>
      </w:pPr>
      <w:r w:rsidRPr="008D1EB6">
        <w:rPr>
          <w:rFonts w:ascii="Calibri" w:hAnsi="Calibri" w:cs="Calibri"/>
          <w:b/>
          <w:bCs/>
          <w:lang w:val="en-GB"/>
        </w:rPr>
        <w:t>We conduct regular CAB meetings to review and evaluate change requests</w:t>
      </w:r>
    </w:p>
    <w:p w14:paraId="0257B897" w14:textId="77777777" w:rsidR="008D1EB6" w:rsidRPr="008D1EB6" w:rsidRDefault="008D1EB6" w:rsidP="008D1EB6">
      <w:pPr>
        <w:numPr>
          <w:ilvl w:val="0"/>
          <w:numId w:val="31"/>
        </w:numPr>
        <w:rPr>
          <w:rFonts w:ascii="Calibri" w:hAnsi="Calibri" w:cs="Calibri"/>
          <w:b/>
          <w:bCs/>
          <w:lang w:val="en-GB"/>
        </w:rPr>
      </w:pPr>
      <w:r w:rsidRPr="008D1EB6">
        <w:rPr>
          <w:rFonts w:ascii="Calibri" w:hAnsi="Calibri" w:cs="Calibri"/>
          <w:b/>
          <w:bCs/>
          <w:lang w:val="en-GB"/>
        </w:rPr>
        <w:t>Our approval decisions consider risk assessments, business justification, resource availability, and timing</w:t>
      </w:r>
    </w:p>
    <w:p w14:paraId="7A513625" w14:textId="77777777" w:rsidR="008D1EB6" w:rsidRPr="008D1EB6" w:rsidRDefault="008D1EB6" w:rsidP="008D1EB6">
      <w:pPr>
        <w:numPr>
          <w:ilvl w:val="0"/>
          <w:numId w:val="31"/>
        </w:numPr>
        <w:rPr>
          <w:rFonts w:ascii="Calibri" w:hAnsi="Calibri" w:cs="Calibri"/>
          <w:b/>
          <w:bCs/>
          <w:lang w:val="en-GB"/>
        </w:rPr>
      </w:pPr>
      <w:r w:rsidRPr="008D1EB6">
        <w:rPr>
          <w:rFonts w:ascii="Calibri" w:hAnsi="Calibri" w:cs="Calibri"/>
          <w:b/>
          <w:bCs/>
          <w:lang w:val="en-GB"/>
        </w:rPr>
        <w:t>All approval decisions are documented with clear rationales</w:t>
      </w:r>
    </w:p>
    <w:p w14:paraId="1897199D" w14:textId="77777777" w:rsidR="008D1EB6" w:rsidRPr="008D1EB6" w:rsidRDefault="008D1EB6" w:rsidP="008D1EB6">
      <w:pPr>
        <w:numPr>
          <w:ilvl w:val="0"/>
          <w:numId w:val="31"/>
        </w:numPr>
        <w:rPr>
          <w:rFonts w:ascii="Calibri" w:hAnsi="Calibri" w:cs="Calibri"/>
          <w:b/>
          <w:bCs/>
          <w:lang w:val="en-GB"/>
        </w:rPr>
      </w:pPr>
      <w:r w:rsidRPr="008D1EB6">
        <w:rPr>
          <w:rFonts w:ascii="Calibri" w:hAnsi="Calibri" w:cs="Calibri"/>
          <w:b/>
          <w:bCs/>
          <w:lang w:val="en-GB"/>
        </w:rPr>
        <w:t>Approved changes are scheduled according to our change calendar to prevent conflicts</w:t>
      </w:r>
    </w:p>
    <w:p w14:paraId="77BE634A"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4. Planning and Implementation Preparation</w:t>
      </w:r>
    </w:p>
    <w:p w14:paraId="5DF4041E"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4.1 Implementation Planning:</w:t>
      </w:r>
    </w:p>
    <w:p w14:paraId="754EE503" w14:textId="77777777" w:rsidR="008D1EB6" w:rsidRPr="008D1EB6" w:rsidRDefault="008D1EB6" w:rsidP="008D1EB6">
      <w:pPr>
        <w:numPr>
          <w:ilvl w:val="0"/>
          <w:numId w:val="32"/>
        </w:numPr>
        <w:rPr>
          <w:rFonts w:ascii="Calibri" w:hAnsi="Calibri" w:cs="Calibri"/>
          <w:b/>
          <w:bCs/>
          <w:lang w:val="en-GB"/>
        </w:rPr>
      </w:pPr>
      <w:r w:rsidRPr="008D1EB6">
        <w:rPr>
          <w:rFonts w:ascii="Calibri" w:hAnsi="Calibri" w:cs="Calibri"/>
          <w:b/>
          <w:bCs/>
          <w:lang w:val="en-GB"/>
        </w:rPr>
        <w:t>We develop detailed implementation plans for all approved changes</w:t>
      </w:r>
    </w:p>
    <w:p w14:paraId="6EB4966E" w14:textId="77777777" w:rsidR="008D1EB6" w:rsidRPr="008D1EB6" w:rsidRDefault="008D1EB6" w:rsidP="008D1EB6">
      <w:pPr>
        <w:numPr>
          <w:ilvl w:val="0"/>
          <w:numId w:val="32"/>
        </w:numPr>
        <w:rPr>
          <w:rFonts w:ascii="Calibri" w:hAnsi="Calibri" w:cs="Calibri"/>
          <w:b/>
          <w:bCs/>
          <w:lang w:val="en-GB"/>
        </w:rPr>
      </w:pPr>
      <w:r w:rsidRPr="008D1EB6">
        <w:rPr>
          <w:rFonts w:ascii="Calibri" w:hAnsi="Calibri" w:cs="Calibri"/>
          <w:b/>
          <w:bCs/>
          <w:lang w:val="en-GB"/>
        </w:rPr>
        <w:t>Our plans include specific timelines, resource requirements, testing procedures, and communication strategies</w:t>
      </w:r>
    </w:p>
    <w:p w14:paraId="20FBDAFF" w14:textId="77777777" w:rsidR="008D1EB6" w:rsidRPr="008D1EB6" w:rsidRDefault="008D1EB6" w:rsidP="008D1EB6">
      <w:pPr>
        <w:numPr>
          <w:ilvl w:val="0"/>
          <w:numId w:val="32"/>
        </w:numPr>
        <w:rPr>
          <w:rFonts w:ascii="Calibri" w:hAnsi="Calibri" w:cs="Calibri"/>
          <w:b/>
          <w:bCs/>
          <w:lang w:val="en-GB"/>
        </w:rPr>
      </w:pPr>
      <w:r w:rsidRPr="008D1EB6">
        <w:rPr>
          <w:rFonts w:ascii="Calibri" w:hAnsi="Calibri" w:cs="Calibri"/>
          <w:b/>
          <w:bCs/>
          <w:lang w:val="en-GB"/>
        </w:rPr>
        <w:t>Rollback procedures are documented for all changes to enable recovery if issues arise</w:t>
      </w:r>
    </w:p>
    <w:p w14:paraId="790D24CD" w14:textId="77777777" w:rsidR="008D1EB6" w:rsidRPr="008D1EB6" w:rsidRDefault="008D1EB6" w:rsidP="008D1EB6">
      <w:pPr>
        <w:numPr>
          <w:ilvl w:val="0"/>
          <w:numId w:val="32"/>
        </w:numPr>
        <w:rPr>
          <w:rFonts w:ascii="Calibri" w:hAnsi="Calibri" w:cs="Calibri"/>
          <w:b/>
          <w:bCs/>
          <w:lang w:val="en-GB"/>
        </w:rPr>
      </w:pPr>
      <w:r w:rsidRPr="008D1EB6">
        <w:rPr>
          <w:rFonts w:ascii="Calibri" w:hAnsi="Calibri" w:cs="Calibri"/>
          <w:b/>
          <w:bCs/>
          <w:lang w:val="en-GB"/>
        </w:rPr>
        <w:t>Dependencies between changes are identified and managed through our change calendar</w:t>
      </w:r>
    </w:p>
    <w:p w14:paraId="0849C735" w14:textId="77777777" w:rsidR="008D1EB6" w:rsidRPr="008D1EB6" w:rsidRDefault="008D1EB6" w:rsidP="008D1EB6">
      <w:pPr>
        <w:rPr>
          <w:rFonts w:ascii="Calibri" w:hAnsi="Calibri" w:cs="Calibri"/>
          <w:b/>
          <w:bCs/>
        </w:rPr>
      </w:pPr>
      <w:r w:rsidRPr="008D1EB6">
        <w:rPr>
          <w:rFonts w:ascii="Calibri" w:hAnsi="Calibri" w:cs="Calibri"/>
          <w:b/>
          <w:bCs/>
        </w:rPr>
        <w:t>4.2 Stakeholder Communication:</w:t>
      </w:r>
    </w:p>
    <w:p w14:paraId="116C041D" w14:textId="77777777" w:rsidR="008D1EB6" w:rsidRPr="008D1EB6" w:rsidRDefault="008D1EB6" w:rsidP="008D1EB6">
      <w:pPr>
        <w:numPr>
          <w:ilvl w:val="0"/>
          <w:numId w:val="33"/>
        </w:numPr>
        <w:rPr>
          <w:rFonts w:ascii="Calibri" w:hAnsi="Calibri" w:cs="Calibri"/>
          <w:b/>
          <w:bCs/>
          <w:lang w:val="en-GB"/>
        </w:rPr>
      </w:pPr>
      <w:r w:rsidRPr="008D1EB6">
        <w:rPr>
          <w:rFonts w:ascii="Calibri" w:hAnsi="Calibri" w:cs="Calibri"/>
          <w:b/>
          <w:bCs/>
          <w:lang w:val="en-GB"/>
        </w:rPr>
        <w:t>We have implemented a structured communication process for all planned changes</w:t>
      </w:r>
    </w:p>
    <w:p w14:paraId="77E6876D" w14:textId="77777777" w:rsidR="008D1EB6" w:rsidRPr="008D1EB6" w:rsidRDefault="008D1EB6" w:rsidP="008D1EB6">
      <w:pPr>
        <w:numPr>
          <w:ilvl w:val="0"/>
          <w:numId w:val="33"/>
        </w:numPr>
        <w:rPr>
          <w:rFonts w:ascii="Calibri" w:hAnsi="Calibri" w:cs="Calibri"/>
          <w:b/>
          <w:bCs/>
          <w:lang w:val="en-GB"/>
        </w:rPr>
      </w:pPr>
      <w:r w:rsidRPr="008D1EB6">
        <w:rPr>
          <w:rFonts w:ascii="Calibri" w:hAnsi="Calibri" w:cs="Calibri"/>
          <w:b/>
          <w:bCs/>
          <w:lang w:val="en-GB"/>
        </w:rPr>
        <w:lastRenderedPageBreak/>
        <w:t>Stakeholders affected by changes receive timely notifications with appropriate details</w:t>
      </w:r>
    </w:p>
    <w:p w14:paraId="61E657F5" w14:textId="77777777" w:rsidR="008D1EB6" w:rsidRPr="008D1EB6" w:rsidRDefault="008D1EB6" w:rsidP="008D1EB6">
      <w:pPr>
        <w:numPr>
          <w:ilvl w:val="0"/>
          <w:numId w:val="33"/>
        </w:numPr>
        <w:rPr>
          <w:rFonts w:ascii="Calibri" w:hAnsi="Calibri" w:cs="Calibri"/>
          <w:b/>
          <w:bCs/>
          <w:lang w:val="en-GB"/>
        </w:rPr>
      </w:pPr>
      <w:r w:rsidRPr="008D1EB6">
        <w:rPr>
          <w:rFonts w:ascii="Calibri" w:hAnsi="Calibri" w:cs="Calibri"/>
          <w:b/>
          <w:bCs/>
          <w:lang w:val="en-GB"/>
        </w:rPr>
        <w:t>Communication includes the nature of the change, timing, potential impacts, and points of contact</w:t>
      </w:r>
    </w:p>
    <w:p w14:paraId="5CC9397A" w14:textId="77777777" w:rsidR="008D1EB6" w:rsidRPr="008D1EB6" w:rsidRDefault="008D1EB6" w:rsidP="008D1EB6">
      <w:pPr>
        <w:numPr>
          <w:ilvl w:val="0"/>
          <w:numId w:val="33"/>
        </w:numPr>
        <w:rPr>
          <w:rFonts w:ascii="Calibri" w:hAnsi="Calibri" w:cs="Calibri"/>
          <w:b/>
          <w:bCs/>
          <w:lang w:val="en-GB"/>
        </w:rPr>
      </w:pPr>
      <w:r w:rsidRPr="008D1EB6">
        <w:rPr>
          <w:rFonts w:ascii="Calibri" w:hAnsi="Calibri" w:cs="Calibri"/>
          <w:b/>
          <w:bCs/>
          <w:lang w:val="en-GB"/>
        </w:rPr>
        <w:t>Special communication procedures are in place for changes with user impact</w:t>
      </w:r>
    </w:p>
    <w:p w14:paraId="2EAEF79B" w14:textId="77777777" w:rsidR="008D1EB6" w:rsidRPr="008D1EB6" w:rsidRDefault="008D1EB6" w:rsidP="008D1EB6">
      <w:pPr>
        <w:rPr>
          <w:rFonts w:ascii="Calibri" w:hAnsi="Calibri" w:cs="Calibri"/>
          <w:b/>
          <w:bCs/>
        </w:rPr>
      </w:pPr>
      <w:r w:rsidRPr="008D1EB6">
        <w:rPr>
          <w:rFonts w:ascii="Calibri" w:hAnsi="Calibri" w:cs="Calibri"/>
          <w:b/>
          <w:bCs/>
        </w:rPr>
        <w:t>5. Implementation and Testing Process</w:t>
      </w:r>
    </w:p>
    <w:p w14:paraId="095DB992" w14:textId="77777777" w:rsidR="008D1EB6" w:rsidRPr="008D1EB6" w:rsidRDefault="008D1EB6" w:rsidP="008D1EB6">
      <w:pPr>
        <w:rPr>
          <w:rFonts w:ascii="Calibri" w:hAnsi="Calibri" w:cs="Calibri"/>
          <w:b/>
          <w:bCs/>
        </w:rPr>
      </w:pPr>
      <w:r w:rsidRPr="008D1EB6">
        <w:rPr>
          <w:rFonts w:ascii="Calibri" w:hAnsi="Calibri" w:cs="Calibri"/>
          <w:b/>
          <w:bCs/>
        </w:rPr>
        <w:t>5.1 Controlled Implementation:</w:t>
      </w:r>
    </w:p>
    <w:p w14:paraId="6BA4DBB8" w14:textId="77777777" w:rsidR="008D1EB6" w:rsidRPr="008D1EB6" w:rsidRDefault="008D1EB6" w:rsidP="008D1EB6">
      <w:pPr>
        <w:numPr>
          <w:ilvl w:val="0"/>
          <w:numId w:val="34"/>
        </w:numPr>
        <w:rPr>
          <w:rFonts w:ascii="Calibri" w:hAnsi="Calibri" w:cs="Calibri"/>
          <w:b/>
          <w:bCs/>
        </w:rPr>
      </w:pPr>
      <w:r w:rsidRPr="008D1EB6">
        <w:rPr>
          <w:rFonts w:ascii="Calibri" w:hAnsi="Calibri" w:cs="Calibri"/>
          <w:b/>
          <w:bCs/>
        </w:rPr>
        <w:t>We execute changes according to documented implementation plans</w:t>
      </w:r>
    </w:p>
    <w:p w14:paraId="2E8E1F33" w14:textId="77777777" w:rsidR="008D1EB6" w:rsidRPr="008D1EB6" w:rsidRDefault="008D1EB6" w:rsidP="008D1EB6">
      <w:pPr>
        <w:numPr>
          <w:ilvl w:val="0"/>
          <w:numId w:val="34"/>
        </w:numPr>
        <w:rPr>
          <w:rFonts w:ascii="Calibri" w:hAnsi="Calibri" w:cs="Calibri"/>
          <w:b/>
          <w:bCs/>
        </w:rPr>
      </w:pPr>
      <w:r w:rsidRPr="008D1EB6">
        <w:rPr>
          <w:rFonts w:ascii="Calibri" w:hAnsi="Calibri" w:cs="Calibri"/>
          <w:b/>
          <w:bCs/>
        </w:rPr>
        <w:t>Our change implementers follow established procedures and maintain detailed logs of actions taken</w:t>
      </w:r>
    </w:p>
    <w:p w14:paraId="1D4FBD06" w14:textId="77777777" w:rsidR="008D1EB6" w:rsidRPr="008D1EB6" w:rsidRDefault="008D1EB6" w:rsidP="008D1EB6">
      <w:pPr>
        <w:numPr>
          <w:ilvl w:val="0"/>
          <w:numId w:val="34"/>
        </w:numPr>
        <w:rPr>
          <w:rFonts w:ascii="Calibri" w:hAnsi="Calibri" w:cs="Calibri"/>
          <w:b/>
          <w:bCs/>
        </w:rPr>
      </w:pPr>
      <w:r w:rsidRPr="008D1EB6">
        <w:rPr>
          <w:rFonts w:ascii="Calibri" w:hAnsi="Calibri" w:cs="Calibri"/>
          <w:b/>
          <w:bCs/>
        </w:rPr>
        <w:t>Changes are implemented during approved change windows to minimize business disruption</w:t>
      </w:r>
    </w:p>
    <w:p w14:paraId="17134C53" w14:textId="77777777" w:rsidR="008D1EB6" w:rsidRPr="008D1EB6" w:rsidRDefault="008D1EB6" w:rsidP="008D1EB6">
      <w:pPr>
        <w:numPr>
          <w:ilvl w:val="0"/>
          <w:numId w:val="34"/>
        </w:numPr>
        <w:rPr>
          <w:rFonts w:ascii="Calibri" w:hAnsi="Calibri" w:cs="Calibri"/>
          <w:b/>
          <w:bCs/>
        </w:rPr>
      </w:pPr>
      <w:r w:rsidRPr="008D1EB6">
        <w:rPr>
          <w:rFonts w:ascii="Calibri" w:hAnsi="Calibri" w:cs="Calibri"/>
          <w:b/>
          <w:bCs/>
        </w:rPr>
        <w:t>Change implementation status is tracked in real-time through our change management system</w:t>
      </w:r>
    </w:p>
    <w:p w14:paraId="5A63C805" w14:textId="77777777" w:rsidR="008D1EB6" w:rsidRPr="008D1EB6" w:rsidRDefault="008D1EB6" w:rsidP="008D1EB6">
      <w:pPr>
        <w:rPr>
          <w:rFonts w:ascii="Calibri" w:hAnsi="Calibri" w:cs="Calibri"/>
          <w:b/>
          <w:bCs/>
        </w:rPr>
      </w:pPr>
      <w:r w:rsidRPr="008D1EB6">
        <w:rPr>
          <w:rFonts w:ascii="Calibri" w:hAnsi="Calibri" w:cs="Calibri"/>
          <w:b/>
          <w:bCs/>
        </w:rPr>
        <w:t>5.2 Testing Methodology:</w:t>
      </w:r>
    </w:p>
    <w:p w14:paraId="40FD46AD" w14:textId="77777777" w:rsidR="008D1EB6" w:rsidRPr="008D1EB6" w:rsidRDefault="008D1EB6" w:rsidP="008D1EB6">
      <w:pPr>
        <w:numPr>
          <w:ilvl w:val="0"/>
          <w:numId w:val="35"/>
        </w:numPr>
        <w:rPr>
          <w:rFonts w:ascii="Calibri" w:hAnsi="Calibri" w:cs="Calibri"/>
          <w:b/>
          <w:bCs/>
        </w:rPr>
      </w:pPr>
      <w:r w:rsidRPr="008D1EB6">
        <w:rPr>
          <w:rFonts w:ascii="Calibri" w:hAnsi="Calibri" w:cs="Calibri"/>
          <w:b/>
          <w:bCs/>
        </w:rPr>
        <w:t>We conduct rigorous testing of all changes before, during, and after implementation</w:t>
      </w:r>
    </w:p>
    <w:p w14:paraId="4F8D330A" w14:textId="77777777" w:rsidR="008D1EB6" w:rsidRPr="008D1EB6" w:rsidRDefault="008D1EB6" w:rsidP="008D1EB6">
      <w:pPr>
        <w:numPr>
          <w:ilvl w:val="0"/>
          <w:numId w:val="35"/>
        </w:numPr>
        <w:rPr>
          <w:rFonts w:ascii="Calibri" w:hAnsi="Calibri" w:cs="Calibri"/>
          <w:b/>
          <w:bCs/>
        </w:rPr>
      </w:pPr>
      <w:r w:rsidRPr="008D1EB6">
        <w:rPr>
          <w:rFonts w:ascii="Calibri" w:hAnsi="Calibri" w:cs="Calibri"/>
          <w:b/>
          <w:bCs/>
        </w:rPr>
        <w:t>Our testing processes verify that changes function as intended and don't introduce security vulnerabilities</w:t>
      </w:r>
    </w:p>
    <w:p w14:paraId="76EBD874" w14:textId="77777777" w:rsidR="008D1EB6" w:rsidRPr="008D1EB6" w:rsidRDefault="008D1EB6" w:rsidP="008D1EB6">
      <w:pPr>
        <w:numPr>
          <w:ilvl w:val="0"/>
          <w:numId w:val="35"/>
        </w:numPr>
        <w:rPr>
          <w:rFonts w:ascii="Calibri" w:hAnsi="Calibri" w:cs="Calibri"/>
          <w:b/>
          <w:bCs/>
        </w:rPr>
      </w:pPr>
      <w:r w:rsidRPr="008D1EB6">
        <w:rPr>
          <w:rFonts w:ascii="Calibri" w:hAnsi="Calibri" w:cs="Calibri"/>
          <w:b/>
          <w:bCs/>
        </w:rPr>
        <w:t>Test results are documented and reviewed against acceptance criteria</w:t>
      </w:r>
    </w:p>
    <w:p w14:paraId="50DBC177" w14:textId="77777777" w:rsidR="008D1EB6" w:rsidRPr="008D1EB6" w:rsidRDefault="008D1EB6" w:rsidP="008D1EB6">
      <w:pPr>
        <w:numPr>
          <w:ilvl w:val="0"/>
          <w:numId w:val="35"/>
        </w:numPr>
        <w:rPr>
          <w:rFonts w:ascii="Calibri" w:hAnsi="Calibri" w:cs="Calibri"/>
          <w:b/>
          <w:bCs/>
        </w:rPr>
      </w:pPr>
      <w:r w:rsidRPr="008D1EB6">
        <w:rPr>
          <w:rFonts w:ascii="Calibri" w:hAnsi="Calibri" w:cs="Calibri"/>
          <w:b/>
          <w:bCs/>
        </w:rPr>
        <w:t>Security testing is performed for all changes that could affect the security posture</w:t>
      </w:r>
    </w:p>
    <w:p w14:paraId="1999DEA8" w14:textId="77777777" w:rsidR="008D1EB6" w:rsidRPr="008D1EB6" w:rsidRDefault="008D1EB6" w:rsidP="008D1EB6">
      <w:pPr>
        <w:rPr>
          <w:rFonts w:ascii="Calibri" w:hAnsi="Calibri" w:cs="Calibri"/>
          <w:b/>
          <w:bCs/>
        </w:rPr>
      </w:pPr>
      <w:r w:rsidRPr="008D1EB6">
        <w:rPr>
          <w:rFonts w:ascii="Calibri" w:hAnsi="Calibri" w:cs="Calibri"/>
          <w:b/>
          <w:bCs/>
        </w:rPr>
        <w:t>6. Post-Implementation Review</w:t>
      </w:r>
    </w:p>
    <w:p w14:paraId="3EFF8023" w14:textId="77777777" w:rsidR="008D1EB6" w:rsidRPr="008D1EB6" w:rsidRDefault="008D1EB6" w:rsidP="008D1EB6">
      <w:pPr>
        <w:rPr>
          <w:rFonts w:ascii="Calibri" w:hAnsi="Calibri" w:cs="Calibri"/>
          <w:b/>
          <w:bCs/>
        </w:rPr>
      </w:pPr>
      <w:r w:rsidRPr="008D1EB6">
        <w:rPr>
          <w:rFonts w:ascii="Calibri" w:hAnsi="Calibri" w:cs="Calibri"/>
          <w:b/>
          <w:bCs/>
        </w:rPr>
        <w:t>6.1 Success Verification:</w:t>
      </w:r>
    </w:p>
    <w:p w14:paraId="6AE3A5E4" w14:textId="77777777" w:rsidR="008D1EB6" w:rsidRPr="008D1EB6" w:rsidRDefault="008D1EB6" w:rsidP="008D1EB6">
      <w:pPr>
        <w:numPr>
          <w:ilvl w:val="0"/>
          <w:numId w:val="36"/>
        </w:numPr>
        <w:rPr>
          <w:rFonts w:ascii="Calibri" w:hAnsi="Calibri" w:cs="Calibri"/>
          <w:b/>
          <w:bCs/>
        </w:rPr>
      </w:pPr>
      <w:r w:rsidRPr="008D1EB6">
        <w:rPr>
          <w:rFonts w:ascii="Calibri" w:hAnsi="Calibri" w:cs="Calibri"/>
          <w:b/>
          <w:bCs/>
        </w:rPr>
        <w:t>We perform thorough post-implementation reviews following all changes</w:t>
      </w:r>
    </w:p>
    <w:p w14:paraId="3A5FFA3D" w14:textId="77777777" w:rsidR="008D1EB6" w:rsidRPr="008D1EB6" w:rsidRDefault="008D1EB6" w:rsidP="008D1EB6">
      <w:pPr>
        <w:numPr>
          <w:ilvl w:val="0"/>
          <w:numId w:val="36"/>
        </w:numPr>
        <w:rPr>
          <w:rFonts w:ascii="Calibri" w:hAnsi="Calibri" w:cs="Calibri"/>
          <w:b/>
          <w:bCs/>
        </w:rPr>
      </w:pPr>
      <w:r w:rsidRPr="008D1EB6">
        <w:rPr>
          <w:rFonts w:ascii="Calibri" w:hAnsi="Calibri" w:cs="Calibri"/>
          <w:b/>
          <w:bCs/>
        </w:rPr>
        <w:t>Our verification process confirms that changes have achieved their intended objectives</w:t>
      </w:r>
    </w:p>
    <w:p w14:paraId="0F0FCAE8" w14:textId="77777777" w:rsidR="008D1EB6" w:rsidRPr="008D1EB6" w:rsidRDefault="008D1EB6" w:rsidP="008D1EB6">
      <w:pPr>
        <w:numPr>
          <w:ilvl w:val="0"/>
          <w:numId w:val="36"/>
        </w:numPr>
        <w:rPr>
          <w:rFonts w:ascii="Calibri" w:hAnsi="Calibri" w:cs="Calibri"/>
          <w:b/>
          <w:bCs/>
        </w:rPr>
      </w:pPr>
      <w:r w:rsidRPr="008D1EB6">
        <w:rPr>
          <w:rFonts w:ascii="Calibri" w:hAnsi="Calibri" w:cs="Calibri"/>
          <w:b/>
          <w:bCs/>
        </w:rPr>
        <w:t>Unintended consequences or side effects are identified and addressed</w:t>
      </w:r>
    </w:p>
    <w:p w14:paraId="6BE7EA77" w14:textId="77777777" w:rsidR="008D1EB6" w:rsidRPr="008D1EB6" w:rsidRDefault="008D1EB6" w:rsidP="008D1EB6">
      <w:pPr>
        <w:numPr>
          <w:ilvl w:val="0"/>
          <w:numId w:val="36"/>
        </w:numPr>
        <w:rPr>
          <w:rFonts w:ascii="Calibri" w:hAnsi="Calibri" w:cs="Calibri"/>
          <w:b/>
          <w:bCs/>
        </w:rPr>
      </w:pPr>
      <w:r w:rsidRPr="008D1EB6">
        <w:rPr>
          <w:rFonts w:ascii="Calibri" w:hAnsi="Calibri" w:cs="Calibri"/>
          <w:b/>
          <w:bCs/>
        </w:rPr>
        <w:t>Lessons learned are documented to improve future change processes</w:t>
      </w:r>
    </w:p>
    <w:p w14:paraId="3B1ABC4F" w14:textId="77777777" w:rsidR="008D1EB6" w:rsidRPr="008D1EB6" w:rsidRDefault="008D1EB6" w:rsidP="008D1EB6">
      <w:pPr>
        <w:rPr>
          <w:rFonts w:ascii="Calibri" w:hAnsi="Calibri" w:cs="Calibri"/>
          <w:b/>
          <w:bCs/>
        </w:rPr>
      </w:pPr>
      <w:r w:rsidRPr="008D1EB6">
        <w:rPr>
          <w:rFonts w:ascii="Calibri" w:hAnsi="Calibri" w:cs="Calibri"/>
          <w:b/>
          <w:bCs/>
        </w:rPr>
        <w:t>6.2 Documentation Updates:</w:t>
      </w:r>
    </w:p>
    <w:p w14:paraId="0BB6FDE4" w14:textId="77777777" w:rsidR="008D1EB6" w:rsidRPr="008D1EB6" w:rsidRDefault="008D1EB6" w:rsidP="008D1EB6">
      <w:pPr>
        <w:numPr>
          <w:ilvl w:val="0"/>
          <w:numId w:val="37"/>
        </w:numPr>
        <w:rPr>
          <w:rFonts w:ascii="Calibri" w:hAnsi="Calibri" w:cs="Calibri"/>
          <w:b/>
          <w:bCs/>
        </w:rPr>
      </w:pPr>
      <w:r w:rsidRPr="008D1EB6">
        <w:rPr>
          <w:rFonts w:ascii="Calibri" w:hAnsi="Calibri" w:cs="Calibri"/>
          <w:b/>
          <w:bCs/>
        </w:rPr>
        <w:t>We update all relevant documentation to reflect implemented changes</w:t>
      </w:r>
    </w:p>
    <w:p w14:paraId="0636C97B" w14:textId="77777777" w:rsidR="008D1EB6" w:rsidRPr="008D1EB6" w:rsidRDefault="008D1EB6" w:rsidP="008D1EB6">
      <w:pPr>
        <w:numPr>
          <w:ilvl w:val="0"/>
          <w:numId w:val="37"/>
        </w:numPr>
        <w:rPr>
          <w:rFonts w:ascii="Calibri" w:hAnsi="Calibri" w:cs="Calibri"/>
          <w:b/>
          <w:bCs/>
        </w:rPr>
      </w:pPr>
      <w:r w:rsidRPr="008D1EB6">
        <w:rPr>
          <w:rFonts w:ascii="Calibri" w:hAnsi="Calibri" w:cs="Calibri"/>
          <w:b/>
          <w:bCs/>
        </w:rPr>
        <w:t>Our ISMS documentation, security policies, and procedural documents are maintained with current information</w:t>
      </w:r>
    </w:p>
    <w:p w14:paraId="7EDC2941" w14:textId="77777777" w:rsidR="008D1EB6" w:rsidRPr="008D1EB6" w:rsidRDefault="008D1EB6" w:rsidP="008D1EB6">
      <w:pPr>
        <w:numPr>
          <w:ilvl w:val="0"/>
          <w:numId w:val="37"/>
        </w:numPr>
        <w:rPr>
          <w:rFonts w:ascii="Calibri" w:hAnsi="Calibri" w:cs="Calibri"/>
          <w:b/>
          <w:bCs/>
        </w:rPr>
      </w:pPr>
      <w:r w:rsidRPr="008D1EB6">
        <w:rPr>
          <w:rFonts w:ascii="Calibri" w:hAnsi="Calibri" w:cs="Calibri"/>
          <w:b/>
          <w:bCs/>
        </w:rPr>
        <w:lastRenderedPageBreak/>
        <w:t>System configuration documentation is updated to reflect the new state</w:t>
      </w:r>
    </w:p>
    <w:p w14:paraId="5F279DF2" w14:textId="77777777" w:rsidR="008D1EB6" w:rsidRPr="008D1EB6" w:rsidRDefault="008D1EB6" w:rsidP="008D1EB6">
      <w:pPr>
        <w:numPr>
          <w:ilvl w:val="0"/>
          <w:numId w:val="37"/>
        </w:numPr>
        <w:rPr>
          <w:rFonts w:ascii="Calibri" w:hAnsi="Calibri" w:cs="Calibri"/>
          <w:b/>
          <w:bCs/>
        </w:rPr>
      </w:pPr>
      <w:r w:rsidRPr="008D1EB6">
        <w:rPr>
          <w:rFonts w:ascii="Calibri" w:hAnsi="Calibri" w:cs="Calibri"/>
          <w:b/>
          <w:bCs/>
        </w:rPr>
        <w:t>A complete record of the change is maintained in the change management system</w:t>
      </w:r>
    </w:p>
    <w:p w14:paraId="0DE32628" w14:textId="77777777" w:rsidR="008D1EB6" w:rsidRPr="008D1EB6" w:rsidRDefault="008D1EB6" w:rsidP="008D1EB6">
      <w:pPr>
        <w:rPr>
          <w:rFonts w:ascii="Calibri" w:hAnsi="Calibri" w:cs="Calibri"/>
          <w:b/>
          <w:bCs/>
        </w:rPr>
      </w:pPr>
      <w:r w:rsidRPr="008D1EB6">
        <w:rPr>
          <w:rFonts w:ascii="Calibri" w:hAnsi="Calibri" w:cs="Calibri"/>
          <w:b/>
          <w:bCs/>
        </w:rPr>
        <w:t>7. Change Recording and Monitoring</w:t>
      </w:r>
    </w:p>
    <w:p w14:paraId="5E3B8CD1" w14:textId="77777777" w:rsidR="008D1EB6" w:rsidRPr="008D1EB6" w:rsidRDefault="008D1EB6" w:rsidP="008D1EB6">
      <w:pPr>
        <w:rPr>
          <w:rFonts w:ascii="Calibri" w:hAnsi="Calibri" w:cs="Calibri"/>
          <w:b/>
          <w:bCs/>
        </w:rPr>
      </w:pPr>
      <w:r w:rsidRPr="008D1EB6">
        <w:rPr>
          <w:rFonts w:ascii="Calibri" w:hAnsi="Calibri" w:cs="Calibri"/>
          <w:b/>
          <w:bCs/>
        </w:rPr>
        <w:t>7.1 Comprehensive Record Keeping:</w:t>
      </w:r>
    </w:p>
    <w:p w14:paraId="2D962849" w14:textId="77777777" w:rsidR="008D1EB6" w:rsidRPr="008D1EB6" w:rsidRDefault="008D1EB6" w:rsidP="008D1EB6">
      <w:pPr>
        <w:numPr>
          <w:ilvl w:val="0"/>
          <w:numId w:val="38"/>
        </w:numPr>
        <w:rPr>
          <w:rFonts w:ascii="Calibri" w:hAnsi="Calibri" w:cs="Calibri"/>
          <w:b/>
          <w:bCs/>
        </w:rPr>
      </w:pPr>
      <w:r w:rsidRPr="008D1EB6">
        <w:rPr>
          <w:rFonts w:ascii="Calibri" w:hAnsi="Calibri" w:cs="Calibri"/>
          <w:b/>
          <w:bCs/>
        </w:rPr>
        <w:t>We maintain detailed records of all changes throughout their lifecycle</w:t>
      </w:r>
    </w:p>
    <w:p w14:paraId="749443BF" w14:textId="77777777" w:rsidR="008D1EB6" w:rsidRPr="008D1EB6" w:rsidRDefault="008D1EB6" w:rsidP="008D1EB6">
      <w:pPr>
        <w:numPr>
          <w:ilvl w:val="0"/>
          <w:numId w:val="38"/>
        </w:numPr>
        <w:rPr>
          <w:rFonts w:ascii="Calibri" w:hAnsi="Calibri" w:cs="Calibri"/>
          <w:b/>
          <w:bCs/>
        </w:rPr>
      </w:pPr>
      <w:r w:rsidRPr="008D1EB6">
        <w:rPr>
          <w:rFonts w:ascii="Calibri" w:hAnsi="Calibri" w:cs="Calibri"/>
          <w:b/>
          <w:bCs/>
        </w:rPr>
        <w:t>Our documentation includes change requests, risk assessments, approval decisions, implementation plans, test results, and post-implementation reviews</w:t>
      </w:r>
    </w:p>
    <w:p w14:paraId="76F7DE4F" w14:textId="77777777" w:rsidR="008D1EB6" w:rsidRPr="008D1EB6" w:rsidRDefault="008D1EB6" w:rsidP="008D1EB6">
      <w:pPr>
        <w:numPr>
          <w:ilvl w:val="0"/>
          <w:numId w:val="38"/>
        </w:numPr>
        <w:rPr>
          <w:rFonts w:ascii="Calibri" w:hAnsi="Calibri" w:cs="Calibri"/>
          <w:b/>
          <w:bCs/>
        </w:rPr>
      </w:pPr>
      <w:r w:rsidRPr="008D1EB6">
        <w:rPr>
          <w:rFonts w:ascii="Calibri" w:hAnsi="Calibri" w:cs="Calibri"/>
          <w:b/>
          <w:bCs/>
        </w:rPr>
        <w:t>Records are preserved according to defined retention policies to support audit and compliance requirements</w:t>
      </w:r>
    </w:p>
    <w:p w14:paraId="1E187A82" w14:textId="77777777" w:rsidR="008D1EB6" w:rsidRPr="008D1EB6" w:rsidRDefault="008D1EB6" w:rsidP="008D1EB6">
      <w:pPr>
        <w:numPr>
          <w:ilvl w:val="0"/>
          <w:numId w:val="38"/>
        </w:numPr>
        <w:rPr>
          <w:rFonts w:ascii="Calibri" w:hAnsi="Calibri" w:cs="Calibri"/>
          <w:b/>
          <w:bCs/>
        </w:rPr>
      </w:pPr>
      <w:r w:rsidRPr="008D1EB6">
        <w:rPr>
          <w:rFonts w:ascii="Calibri" w:hAnsi="Calibri" w:cs="Calibri"/>
          <w:b/>
          <w:bCs/>
        </w:rPr>
        <w:t>Change history is accessible for trend analysis and continuous improvement</w:t>
      </w:r>
    </w:p>
    <w:p w14:paraId="2C207FCE" w14:textId="77777777" w:rsidR="008D1EB6" w:rsidRPr="008D1EB6" w:rsidRDefault="008D1EB6" w:rsidP="008D1EB6">
      <w:pPr>
        <w:rPr>
          <w:rFonts w:ascii="Calibri" w:hAnsi="Calibri" w:cs="Calibri"/>
          <w:b/>
          <w:bCs/>
        </w:rPr>
      </w:pPr>
      <w:r w:rsidRPr="008D1EB6">
        <w:rPr>
          <w:rFonts w:ascii="Calibri" w:hAnsi="Calibri" w:cs="Calibri"/>
          <w:b/>
          <w:bCs/>
        </w:rPr>
        <w:t>7.2 Ongoing Monitoring:</w:t>
      </w:r>
    </w:p>
    <w:p w14:paraId="75D3CC9D" w14:textId="77777777" w:rsidR="008D1EB6" w:rsidRPr="008D1EB6" w:rsidRDefault="008D1EB6" w:rsidP="008D1EB6">
      <w:pPr>
        <w:numPr>
          <w:ilvl w:val="0"/>
          <w:numId w:val="39"/>
        </w:numPr>
        <w:rPr>
          <w:rFonts w:ascii="Calibri" w:hAnsi="Calibri" w:cs="Calibri"/>
          <w:b/>
          <w:bCs/>
        </w:rPr>
      </w:pPr>
      <w:r w:rsidRPr="008D1EB6">
        <w:rPr>
          <w:rFonts w:ascii="Calibri" w:hAnsi="Calibri" w:cs="Calibri"/>
          <w:b/>
          <w:bCs/>
        </w:rPr>
        <w:t>We implement continuous monitoring of systems following changes</w:t>
      </w:r>
    </w:p>
    <w:p w14:paraId="595D8783" w14:textId="77777777" w:rsidR="008D1EB6" w:rsidRPr="008D1EB6" w:rsidRDefault="008D1EB6" w:rsidP="008D1EB6">
      <w:pPr>
        <w:numPr>
          <w:ilvl w:val="0"/>
          <w:numId w:val="39"/>
        </w:numPr>
        <w:rPr>
          <w:rFonts w:ascii="Calibri" w:hAnsi="Calibri" w:cs="Calibri"/>
          <w:b/>
          <w:bCs/>
        </w:rPr>
      </w:pPr>
      <w:r w:rsidRPr="008D1EB6">
        <w:rPr>
          <w:rFonts w:ascii="Calibri" w:hAnsi="Calibri" w:cs="Calibri"/>
          <w:b/>
          <w:bCs/>
        </w:rPr>
        <w:t>Our monitoring processes detect any unexpected issues or security concerns</w:t>
      </w:r>
    </w:p>
    <w:p w14:paraId="74249CC1" w14:textId="77777777" w:rsidR="008D1EB6" w:rsidRPr="008D1EB6" w:rsidRDefault="008D1EB6" w:rsidP="008D1EB6">
      <w:pPr>
        <w:numPr>
          <w:ilvl w:val="0"/>
          <w:numId w:val="39"/>
        </w:numPr>
        <w:rPr>
          <w:rFonts w:ascii="Calibri" w:hAnsi="Calibri" w:cs="Calibri"/>
          <w:b/>
          <w:bCs/>
        </w:rPr>
      </w:pPr>
      <w:r w:rsidRPr="008D1EB6">
        <w:rPr>
          <w:rFonts w:ascii="Calibri" w:hAnsi="Calibri" w:cs="Calibri"/>
          <w:b/>
          <w:bCs/>
        </w:rPr>
        <w:t>Change-related incidents are tracked and analyzed to identify potential improvements</w:t>
      </w:r>
    </w:p>
    <w:p w14:paraId="3B9E9518" w14:textId="77777777" w:rsidR="008D1EB6" w:rsidRPr="008D1EB6" w:rsidRDefault="008D1EB6" w:rsidP="008D1EB6">
      <w:pPr>
        <w:numPr>
          <w:ilvl w:val="0"/>
          <w:numId w:val="39"/>
        </w:numPr>
        <w:rPr>
          <w:rFonts w:ascii="Calibri" w:hAnsi="Calibri" w:cs="Calibri"/>
          <w:b/>
          <w:bCs/>
        </w:rPr>
      </w:pPr>
      <w:r w:rsidRPr="008D1EB6">
        <w:rPr>
          <w:rFonts w:ascii="Calibri" w:hAnsi="Calibri" w:cs="Calibri"/>
          <w:b/>
          <w:bCs/>
        </w:rPr>
        <w:t>Regular reports on change management effectiveness are generated for management review</w:t>
      </w:r>
    </w:p>
    <w:p w14:paraId="4DCA92A8" w14:textId="77777777" w:rsidR="008D1EB6" w:rsidRPr="008D1EB6" w:rsidRDefault="008D1EB6" w:rsidP="008D1EB6">
      <w:pPr>
        <w:rPr>
          <w:rFonts w:ascii="Calibri" w:hAnsi="Calibri" w:cs="Calibri"/>
          <w:b/>
          <w:bCs/>
        </w:rPr>
      </w:pPr>
      <w:r w:rsidRPr="008D1EB6">
        <w:rPr>
          <w:rFonts w:ascii="Calibri" w:hAnsi="Calibri" w:cs="Calibri"/>
          <w:b/>
          <w:bCs/>
        </w:rPr>
        <w:t>8. Change Classification and Special Procedures</w:t>
      </w:r>
    </w:p>
    <w:p w14:paraId="6F69282C" w14:textId="77777777" w:rsidR="008D1EB6" w:rsidRPr="008D1EB6" w:rsidRDefault="008D1EB6" w:rsidP="008D1EB6">
      <w:pPr>
        <w:rPr>
          <w:rFonts w:ascii="Calibri" w:hAnsi="Calibri" w:cs="Calibri"/>
          <w:b/>
          <w:bCs/>
        </w:rPr>
      </w:pPr>
      <w:r w:rsidRPr="008D1EB6">
        <w:rPr>
          <w:rFonts w:ascii="Calibri" w:hAnsi="Calibri" w:cs="Calibri"/>
          <w:b/>
          <w:bCs/>
        </w:rPr>
        <w:t>8.1 Change Type Classification:</w:t>
      </w:r>
    </w:p>
    <w:p w14:paraId="30370477" w14:textId="77777777" w:rsidR="008D1EB6" w:rsidRPr="008D1EB6" w:rsidRDefault="008D1EB6" w:rsidP="008D1EB6">
      <w:pPr>
        <w:numPr>
          <w:ilvl w:val="0"/>
          <w:numId w:val="40"/>
        </w:numPr>
        <w:rPr>
          <w:rFonts w:ascii="Calibri" w:hAnsi="Calibri" w:cs="Calibri"/>
          <w:b/>
          <w:bCs/>
        </w:rPr>
      </w:pPr>
      <w:r w:rsidRPr="008D1EB6">
        <w:rPr>
          <w:rFonts w:ascii="Calibri" w:hAnsi="Calibri" w:cs="Calibri"/>
          <w:b/>
          <w:bCs/>
        </w:rPr>
        <w:t xml:space="preserve">We have established clear classifications for different types of changes: </w:t>
      </w:r>
    </w:p>
    <w:p w14:paraId="49B31309" w14:textId="77777777" w:rsidR="008D1EB6" w:rsidRPr="008D1EB6" w:rsidRDefault="008D1EB6" w:rsidP="008D1EB6">
      <w:pPr>
        <w:numPr>
          <w:ilvl w:val="1"/>
          <w:numId w:val="40"/>
        </w:numPr>
        <w:rPr>
          <w:rFonts w:ascii="Calibri" w:hAnsi="Calibri" w:cs="Calibri"/>
          <w:b/>
          <w:bCs/>
        </w:rPr>
      </w:pPr>
      <w:r w:rsidRPr="008D1EB6">
        <w:rPr>
          <w:rFonts w:ascii="Calibri" w:hAnsi="Calibri" w:cs="Calibri"/>
          <w:b/>
          <w:bCs/>
        </w:rPr>
        <w:t>Standard changes (pre-approved, low risk)</w:t>
      </w:r>
    </w:p>
    <w:p w14:paraId="75EE16E2" w14:textId="77777777" w:rsidR="008D1EB6" w:rsidRPr="008D1EB6" w:rsidRDefault="008D1EB6" w:rsidP="008D1EB6">
      <w:pPr>
        <w:numPr>
          <w:ilvl w:val="1"/>
          <w:numId w:val="40"/>
        </w:numPr>
        <w:rPr>
          <w:rFonts w:ascii="Calibri" w:hAnsi="Calibri" w:cs="Calibri"/>
          <w:b/>
          <w:bCs/>
        </w:rPr>
      </w:pPr>
      <w:r w:rsidRPr="008D1EB6">
        <w:rPr>
          <w:rFonts w:ascii="Calibri" w:hAnsi="Calibri" w:cs="Calibri"/>
          <w:b/>
          <w:bCs/>
        </w:rPr>
        <w:t>Normal changes (requiring full assessment and approval)</w:t>
      </w:r>
    </w:p>
    <w:p w14:paraId="49F0DB68" w14:textId="77777777" w:rsidR="008D1EB6" w:rsidRPr="008D1EB6" w:rsidRDefault="008D1EB6" w:rsidP="008D1EB6">
      <w:pPr>
        <w:numPr>
          <w:ilvl w:val="1"/>
          <w:numId w:val="40"/>
        </w:numPr>
        <w:rPr>
          <w:rFonts w:ascii="Calibri" w:hAnsi="Calibri" w:cs="Calibri"/>
          <w:b/>
          <w:bCs/>
        </w:rPr>
      </w:pPr>
      <w:r w:rsidRPr="008D1EB6">
        <w:rPr>
          <w:rFonts w:ascii="Calibri" w:hAnsi="Calibri" w:cs="Calibri"/>
          <w:b/>
          <w:bCs/>
        </w:rPr>
        <w:t>Emergency changes (requiring expedited handling)</w:t>
      </w:r>
    </w:p>
    <w:p w14:paraId="381DEFA3" w14:textId="77777777" w:rsidR="008D1EB6" w:rsidRPr="008D1EB6" w:rsidRDefault="008D1EB6" w:rsidP="008D1EB6">
      <w:pPr>
        <w:numPr>
          <w:ilvl w:val="0"/>
          <w:numId w:val="40"/>
        </w:numPr>
        <w:rPr>
          <w:rFonts w:ascii="Calibri" w:hAnsi="Calibri" w:cs="Calibri"/>
          <w:b/>
          <w:bCs/>
        </w:rPr>
      </w:pPr>
      <w:r w:rsidRPr="008D1EB6">
        <w:rPr>
          <w:rFonts w:ascii="Calibri" w:hAnsi="Calibri" w:cs="Calibri"/>
          <w:b/>
          <w:bCs/>
        </w:rPr>
        <w:t>Each change type follows tailored processes appropriate to its risk profile</w:t>
      </w:r>
    </w:p>
    <w:p w14:paraId="6F7F054C" w14:textId="77777777" w:rsidR="008D1EB6" w:rsidRPr="008D1EB6" w:rsidRDefault="008D1EB6" w:rsidP="008D1EB6">
      <w:pPr>
        <w:numPr>
          <w:ilvl w:val="0"/>
          <w:numId w:val="40"/>
        </w:numPr>
        <w:rPr>
          <w:rFonts w:ascii="Calibri" w:hAnsi="Calibri" w:cs="Calibri"/>
          <w:b/>
          <w:bCs/>
        </w:rPr>
      </w:pPr>
      <w:r w:rsidRPr="008D1EB6">
        <w:rPr>
          <w:rFonts w:ascii="Calibri" w:hAnsi="Calibri" w:cs="Calibri"/>
          <w:b/>
          <w:bCs/>
        </w:rPr>
        <w:t>Classification criteria are documented and consistently applied</w:t>
      </w:r>
    </w:p>
    <w:p w14:paraId="76FB2094" w14:textId="77777777" w:rsidR="008D1EB6" w:rsidRPr="008D1EB6" w:rsidRDefault="008D1EB6" w:rsidP="008D1EB6">
      <w:pPr>
        <w:rPr>
          <w:rFonts w:ascii="Calibri" w:hAnsi="Calibri" w:cs="Calibri"/>
          <w:b/>
          <w:bCs/>
        </w:rPr>
      </w:pPr>
      <w:r w:rsidRPr="008D1EB6">
        <w:rPr>
          <w:rFonts w:ascii="Calibri" w:hAnsi="Calibri" w:cs="Calibri"/>
          <w:b/>
          <w:bCs/>
        </w:rPr>
        <w:t>8.2 Emergency Change Procedures:</w:t>
      </w:r>
    </w:p>
    <w:p w14:paraId="1B1DC43B" w14:textId="77777777" w:rsidR="008D1EB6" w:rsidRPr="008D1EB6" w:rsidRDefault="008D1EB6" w:rsidP="008D1EB6">
      <w:pPr>
        <w:numPr>
          <w:ilvl w:val="0"/>
          <w:numId w:val="41"/>
        </w:numPr>
        <w:rPr>
          <w:rFonts w:ascii="Calibri" w:hAnsi="Calibri" w:cs="Calibri"/>
          <w:b/>
          <w:bCs/>
        </w:rPr>
      </w:pPr>
      <w:r w:rsidRPr="008D1EB6">
        <w:rPr>
          <w:rFonts w:ascii="Calibri" w:hAnsi="Calibri" w:cs="Calibri"/>
          <w:b/>
          <w:bCs/>
        </w:rPr>
        <w:t>We have implemented specific procedures for handling emergency changes</w:t>
      </w:r>
    </w:p>
    <w:p w14:paraId="5FFDC5A7" w14:textId="77777777" w:rsidR="008D1EB6" w:rsidRPr="008D1EB6" w:rsidRDefault="008D1EB6" w:rsidP="008D1EB6">
      <w:pPr>
        <w:numPr>
          <w:ilvl w:val="0"/>
          <w:numId w:val="41"/>
        </w:numPr>
        <w:rPr>
          <w:rFonts w:ascii="Calibri" w:hAnsi="Calibri" w:cs="Calibri"/>
          <w:b/>
          <w:bCs/>
        </w:rPr>
      </w:pPr>
      <w:r w:rsidRPr="008D1EB6">
        <w:rPr>
          <w:rFonts w:ascii="Calibri" w:hAnsi="Calibri" w:cs="Calibri"/>
          <w:b/>
          <w:bCs/>
        </w:rPr>
        <w:t>Our emergency process balances the need for rapid implementation with appropriate controls</w:t>
      </w:r>
    </w:p>
    <w:p w14:paraId="259476AE" w14:textId="77777777" w:rsidR="008D1EB6" w:rsidRPr="008D1EB6" w:rsidRDefault="008D1EB6" w:rsidP="008D1EB6">
      <w:pPr>
        <w:numPr>
          <w:ilvl w:val="0"/>
          <w:numId w:val="41"/>
        </w:numPr>
        <w:rPr>
          <w:rFonts w:ascii="Calibri" w:hAnsi="Calibri" w:cs="Calibri"/>
          <w:b/>
          <w:bCs/>
          <w:lang w:val="en-GB"/>
        </w:rPr>
      </w:pPr>
      <w:r w:rsidRPr="008D1EB6">
        <w:rPr>
          <w:rFonts w:ascii="Calibri" w:hAnsi="Calibri" w:cs="Calibri"/>
          <w:b/>
          <w:bCs/>
          <w:lang w:val="en-GB"/>
        </w:rPr>
        <w:lastRenderedPageBreak/>
        <w:t>Post-implementation documentation and review are mandatory for all emergency changes</w:t>
      </w:r>
    </w:p>
    <w:p w14:paraId="4B99B0F9" w14:textId="77777777" w:rsidR="008D1EB6" w:rsidRPr="008D1EB6" w:rsidRDefault="008D1EB6" w:rsidP="008D1EB6">
      <w:pPr>
        <w:numPr>
          <w:ilvl w:val="0"/>
          <w:numId w:val="41"/>
        </w:numPr>
        <w:rPr>
          <w:rFonts w:ascii="Calibri" w:hAnsi="Calibri" w:cs="Calibri"/>
          <w:b/>
          <w:bCs/>
          <w:lang w:val="en-GB"/>
        </w:rPr>
      </w:pPr>
      <w:r w:rsidRPr="008D1EB6">
        <w:rPr>
          <w:rFonts w:ascii="Calibri" w:hAnsi="Calibri" w:cs="Calibri"/>
          <w:b/>
          <w:bCs/>
          <w:lang w:val="en-GB"/>
        </w:rPr>
        <w:t>Emergency changes are reported to management and the security team</w:t>
      </w:r>
    </w:p>
    <w:p w14:paraId="62273066"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9. Roles and Responsibilities</w:t>
      </w:r>
    </w:p>
    <w:p w14:paraId="1478A122"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9.1 Clear Assignment:</w:t>
      </w:r>
    </w:p>
    <w:p w14:paraId="72CA544A" w14:textId="77777777" w:rsidR="008D1EB6" w:rsidRPr="008D1EB6" w:rsidRDefault="008D1EB6" w:rsidP="008D1EB6">
      <w:pPr>
        <w:numPr>
          <w:ilvl w:val="0"/>
          <w:numId w:val="42"/>
        </w:numPr>
        <w:rPr>
          <w:rFonts w:ascii="Calibri" w:hAnsi="Calibri" w:cs="Calibri"/>
          <w:b/>
          <w:bCs/>
          <w:lang w:val="en-GB"/>
        </w:rPr>
      </w:pPr>
      <w:r w:rsidRPr="008D1EB6">
        <w:rPr>
          <w:rFonts w:ascii="Calibri" w:hAnsi="Calibri" w:cs="Calibri"/>
          <w:b/>
          <w:bCs/>
          <w:lang w:val="en-GB"/>
        </w:rPr>
        <w:t>We have defined and documented clear roles and responsibilities for all aspects of change management</w:t>
      </w:r>
    </w:p>
    <w:p w14:paraId="57108AE6" w14:textId="77777777" w:rsidR="008D1EB6" w:rsidRPr="008D1EB6" w:rsidRDefault="008D1EB6" w:rsidP="008D1EB6">
      <w:pPr>
        <w:numPr>
          <w:ilvl w:val="0"/>
          <w:numId w:val="42"/>
        </w:numPr>
        <w:rPr>
          <w:rFonts w:ascii="Calibri" w:hAnsi="Calibri" w:cs="Calibri"/>
          <w:b/>
          <w:bCs/>
          <w:lang w:val="en-GB"/>
        </w:rPr>
      </w:pPr>
      <w:r w:rsidRPr="008D1EB6">
        <w:rPr>
          <w:rFonts w:ascii="Calibri" w:hAnsi="Calibri" w:cs="Calibri"/>
          <w:b/>
          <w:bCs/>
          <w:lang w:val="en-GB"/>
        </w:rPr>
        <w:t>Responsibility assignments include change initiators, reviewers, approvers, implementers, and validators</w:t>
      </w:r>
    </w:p>
    <w:p w14:paraId="30AD88AD" w14:textId="77777777" w:rsidR="008D1EB6" w:rsidRPr="008D1EB6" w:rsidRDefault="008D1EB6" w:rsidP="008D1EB6">
      <w:pPr>
        <w:numPr>
          <w:ilvl w:val="0"/>
          <w:numId w:val="42"/>
        </w:numPr>
        <w:rPr>
          <w:rFonts w:ascii="Calibri" w:hAnsi="Calibri" w:cs="Calibri"/>
          <w:b/>
          <w:bCs/>
          <w:lang w:val="en-GB"/>
        </w:rPr>
      </w:pPr>
      <w:r w:rsidRPr="008D1EB6">
        <w:rPr>
          <w:rFonts w:ascii="Calibri" w:hAnsi="Calibri" w:cs="Calibri"/>
          <w:b/>
          <w:bCs/>
          <w:lang w:val="en-GB"/>
        </w:rPr>
        <w:t>The Change Advisory Board composition includes representatives from key business and technical areas</w:t>
      </w:r>
    </w:p>
    <w:p w14:paraId="0C6116A3" w14:textId="77777777" w:rsidR="008D1EB6" w:rsidRPr="008D1EB6" w:rsidRDefault="008D1EB6" w:rsidP="008D1EB6">
      <w:pPr>
        <w:numPr>
          <w:ilvl w:val="0"/>
          <w:numId w:val="42"/>
        </w:numPr>
        <w:rPr>
          <w:rFonts w:ascii="Calibri" w:hAnsi="Calibri" w:cs="Calibri"/>
          <w:b/>
          <w:bCs/>
          <w:lang w:val="en-GB"/>
        </w:rPr>
      </w:pPr>
      <w:r w:rsidRPr="008D1EB6">
        <w:rPr>
          <w:rFonts w:ascii="Calibri" w:hAnsi="Calibri" w:cs="Calibri"/>
          <w:b/>
          <w:bCs/>
          <w:lang w:val="en-GB"/>
        </w:rPr>
        <w:t>Authorization levels are established based on role and change impact</w:t>
      </w:r>
    </w:p>
    <w:p w14:paraId="03AE3120" w14:textId="77777777" w:rsidR="008D1EB6" w:rsidRPr="008D1EB6" w:rsidRDefault="008D1EB6" w:rsidP="008D1EB6">
      <w:pPr>
        <w:rPr>
          <w:rFonts w:ascii="Calibri" w:hAnsi="Calibri" w:cs="Calibri"/>
          <w:b/>
          <w:bCs/>
        </w:rPr>
      </w:pPr>
      <w:r w:rsidRPr="008D1EB6">
        <w:rPr>
          <w:rFonts w:ascii="Calibri" w:hAnsi="Calibri" w:cs="Calibri"/>
          <w:b/>
          <w:bCs/>
        </w:rPr>
        <w:t>9.2 Capability Development:</w:t>
      </w:r>
    </w:p>
    <w:p w14:paraId="4C9F5E28" w14:textId="77777777" w:rsidR="008D1EB6" w:rsidRPr="008D1EB6" w:rsidRDefault="008D1EB6" w:rsidP="008D1EB6">
      <w:pPr>
        <w:numPr>
          <w:ilvl w:val="0"/>
          <w:numId w:val="43"/>
        </w:numPr>
        <w:rPr>
          <w:rFonts w:ascii="Calibri" w:hAnsi="Calibri" w:cs="Calibri"/>
          <w:b/>
          <w:bCs/>
          <w:lang w:val="en-GB"/>
        </w:rPr>
      </w:pPr>
      <w:r w:rsidRPr="008D1EB6">
        <w:rPr>
          <w:rFonts w:ascii="Calibri" w:hAnsi="Calibri" w:cs="Calibri"/>
          <w:b/>
          <w:bCs/>
          <w:lang w:val="en-GB"/>
        </w:rPr>
        <w:t>We provide training to personnel involved in change management</w:t>
      </w:r>
    </w:p>
    <w:p w14:paraId="18EC13F4" w14:textId="77777777" w:rsidR="008D1EB6" w:rsidRPr="008D1EB6" w:rsidRDefault="008D1EB6" w:rsidP="008D1EB6">
      <w:pPr>
        <w:numPr>
          <w:ilvl w:val="0"/>
          <w:numId w:val="43"/>
        </w:numPr>
        <w:rPr>
          <w:rFonts w:ascii="Calibri" w:hAnsi="Calibri" w:cs="Calibri"/>
          <w:b/>
          <w:bCs/>
          <w:lang w:val="en-GB"/>
        </w:rPr>
      </w:pPr>
      <w:r w:rsidRPr="008D1EB6">
        <w:rPr>
          <w:rFonts w:ascii="Calibri" w:hAnsi="Calibri" w:cs="Calibri"/>
          <w:b/>
          <w:bCs/>
          <w:lang w:val="en-GB"/>
        </w:rPr>
        <w:t>Role-specific training addresses the skills needed for effective change management</w:t>
      </w:r>
    </w:p>
    <w:p w14:paraId="33C62EF0" w14:textId="77777777" w:rsidR="008D1EB6" w:rsidRPr="008D1EB6" w:rsidRDefault="008D1EB6" w:rsidP="008D1EB6">
      <w:pPr>
        <w:numPr>
          <w:ilvl w:val="0"/>
          <w:numId w:val="43"/>
        </w:numPr>
        <w:rPr>
          <w:rFonts w:ascii="Calibri" w:hAnsi="Calibri" w:cs="Calibri"/>
          <w:b/>
          <w:bCs/>
          <w:lang w:val="en-GB"/>
        </w:rPr>
      </w:pPr>
      <w:r w:rsidRPr="008D1EB6">
        <w:rPr>
          <w:rFonts w:ascii="Calibri" w:hAnsi="Calibri" w:cs="Calibri"/>
          <w:b/>
          <w:bCs/>
          <w:lang w:val="en-GB"/>
        </w:rPr>
        <w:t>Change management responsibilities are incorporated into relevant job descriptions</w:t>
      </w:r>
    </w:p>
    <w:p w14:paraId="550388F9" w14:textId="77777777" w:rsidR="008D1EB6" w:rsidRPr="008D1EB6" w:rsidRDefault="008D1EB6" w:rsidP="008D1EB6">
      <w:pPr>
        <w:numPr>
          <w:ilvl w:val="0"/>
          <w:numId w:val="43"/>
        </w:numPr>
        <w:rPr>
          <w:rFonts w:ascii="Calibri" w:hAnsi="Calibri" w:cs="Calibri"/>
          <w:b/>
          <w:bCs/>
          <w:lang w:val="en-GB"/>
        </w:rPr>
      </w:pPr>
      <w:r w:rsidRPr="008D1EB6">
        <w:rPr>
          <w:rFonts w:ascii="Calibri" w:hAnsi="Calibri" w:cs="Calibri"/>
          <w:b/>
          <w:bCs/>
          <w:lang w:val="en-GB"/>
        </w:rPr>
        <w:t>Performance in change management roles is included in regular performance reviews</w:t>
      </w:r>
    </w:p>
    <w:p w14:paraId="03AAA5DB"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10. Process Review and Improvement</w:t>
      </w:r>
    </w:p>
    <w:p w14:paraId="44A97D87"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10.1 Periodic Review:</w:t>
      </w:r>
    </w:p>
    <w:p w14:paraId="35417C02" w14:textId="77777777" w:rsidR="008D1EB6" w:rsidRPr="008D1EB6" w:rsidRDefault="008D1EB6" w:rsidP="008D1EB6">
      <w:pPr>
        <w:numPr>
          <w:ilvl w:val="0"/>
          <w:numId w:val="44"/>
        </w:numPr>
        <w:rPr>
          <w:rFonts w:ascii="Calibri" w:hAnsi="Calibri" w:cs="Calibri"/>
          <w:b/>
          <w:bCs/>
          <w:lang w:val="en-GB"/>
        </w:rPr>
      </w:pPr>
      <w:r w:rsidRPr="008D1EB6">
        <w:rPr>
          <w:rFonts w:ascii="Calibri" w:hAnsi="Calibri" w:cs="Calibri"/>
          <w:b/>
          <w:bCs/>
          <w:lang w:val="en-GB"/>
        </w:rPr>
        <w:t>We conduct regular reviews of our change management process</w:t>
      </w:r>
    </w:p>
    <w:p w14:paraId="2C3F3C02" w14:textId="77777777" w:rsidR="008D1EB6" w:rsidRPr="008D1EB6" w:rsidRDefault="008D1EB6" w:rsidP="008D1EB6">
      <w:pPr>
        <w:numPr>
          <w:ilvl w:val="0"/>
          <w:numId w:val="44"/>
        </w:numPr>
        <w:rPr>
          <w:rFonts w:ascii="Calibri" w:hAnsi="Calibri" w:cs="Calibri"/>
          <w:b/>
          <w:bCs/>
          <w:lang w:val="en-GB"/>
        </w:rPr>
      </w:pPr>
      <w:r w:rsidRPr="008D1EB6">
        <w:rPr>
          <w:rFonts w:ascii="Calibri" w:hAnsi="Calibri" w:cs="Calibri"/>
          <w:b/>
          <w:bCs/>
          <w:lang w:val="en-GB"/>
        </w:rPr>
        <w:t>Process effectiveness is assessed through key performance indicators and feedback</w:t>
      </w:r>
    </w:p>
    <w:p w14:paraId="10EDE60E" w14:textId="77777777" w:rsidR="008D1EB6" w:rsidRPr="008D1EB6" w:rsidRDefault="008D1EB6" w:rsidP="008D1EB6">
      <w:pPr>
        <w:numPr>
          <w:ilvl w:val="0"/>
          <w:numId w:val="44"/>
        </w:numPr>
        <w:rPr>
          <w:rFonts w:ascii="Calibri" w:hAnsi="Calibri" w:cs="Calibri"/>
          <w:b/>
          <w:bCs/>
          <w:lang w:val="en-GB"/>
        </w:rPr>
      </w:pPr>
      <w:r w:rsidRPr="008D1EB6">
        <w:rPr>
          <w:rFonts w:ascii="Calibri" w:hAnsi="Calibri" w:cs="Calibri"/>
          <w:b/>
          <w:bCs/>
          <w:lang w:val="en-GB"/>
        </w:rPr>
        <w:t>Audit findings related to change management are addressed promptly</w:t>
      </w:r>
    </w:p>
    <w:p w14:paraId="119F6BF3" w14:textId="77777777" w:rsidR="008D1EB6" w:rsidRPr="008D1EB6" w:rsidRDefault="008D1EB6" w:rsidP="008D1EB6">
      <w:pPr>
        <w:numPr>
          <w:ilvl w:val="0"/>
          <w:numId w:val="44"/>
        </w:numPr>
        <w:rPr>
          <w:rFonts w:ascii="Calibri" w:hAnsi="Calibri" w:cs="Calibri"/>
          <w:b/>
          <w:bCs/>
          <w:lang w:val="en-GB"/>
        </w:rPr>
      </w:pPr>
      <w:r w:rsidRPr="008D1EB6">
        <w:rPr>
          <w:rFonts w:ascii="Calibri" w:hAnsi="Calibri" w:cs="Calibri"/>
          <w:b/>
          <w:bCs/>
          <w:lang w:val="en-GB"/>
        </w:rPr>
        <w:t>Annual comprehensive reviews identify opportunities for process improvement</w:t>
      </w:r>
    </w:p>
    <w:p w14:paraId="2BFCF9FB" w14:textId="77777777" w:rsidR="008D1EB6" w:rsidRPr="008D1EB6" w:rsidRDefault="008D1EB6" w:rsidP="008D1EB6">
      <w:pPr>
        <w:rPr>
          <w:rFonts w:ascii="Calibri" w:hAnsi="Calibri" w:cs="Calibri"/>
          <w:b/>
          <w:bCs/>
        </w:rPr>
      </w:pPr>
      <w:r w:rsidRPr="008D1EB6">
        <w:rPr>
          <w:rFonts w:ascii="Calibri" w:hAnsi="Calibri" w:cs="Calibri"/>
          <w:b/>
          <w:bCs/>
        </w:rPr>
        <w:t>10.2 Continuous Improvement:</w:t>
      </w:r>
    </w:p>
    <w:p w14:paraId="230EEE93" w14:textId="77777777" w:rsidR="008D1EB6" w:rsidRPr="008D1EB6" w:rsidRDefault="008D1EB6" w:rsidP="008D1EB6">
      <w:pPr>
        <w:numPr>
          <w:ilvl w:val="0"/>
          <w:numId w:val="45"/>
        </w:numPr>
        <w:rPr>
          <w:rFonts w:ascii="Calibri" w:hAnsi="Calibri" w:cs="Calibri"/>
          <w:b/>
          <w:bCs/>
          <w:lang w:val="en-GB"/>
        </w:rPr>
      </w:pPr>
      <w:r w:rsidRPr="008D1EB6">
        <w:rPr>
          <w:rFonts w:ascii="Calibri" w:hAnsi="Calibri" w:cs="Calibri"/>
          <w:b/>
          <w:bCs/>
          <w:lang w:val="en-GB"/>
        </w:rPr>
        <w:t>We have established a feedback mechanism to capture lessons learned from change execution</w:t>
      </w:r>
    </w:p>
    <w:p w14:paraId="0EE32F75" w14:textId="77777777" w:rsidR="008D1EB6" w:rsidRPr="008D1EB6" w:rsidRDefault="008D1EB6" w:rsidP="008D1EB6">
      <w:pPr>
        <w:numPr>
          <w:ilvl w:val="0"/>
          <w:numId w:val="45"/>
        </w:numPr>
        <w:rPr>
          <w:rFonts w:ascii="Calibri" w:hAnsi="Calibri" w:cs="Calibri"/>
          <w:b/>
          <w:bCs/>
          <w:lang w:val="en-GB"/>
        </w:rPr>
      </w:pPr>
      <w:r w:rsidRPr="008D1EB6">
        <w:rPr>
          <w:rFonts w:ascii="Calibri" w:hAnsi="Calibri" w:cs="Calibri"/>
          <w:b/>
          <w:bCs/>
          <w:lang w:val="en-GB"/>
        </w:rPr>
        <w:t>Process improvements are identified based on operational experience and industry best practices</w:t>
      </w:r>
    </w:p>
    <w:p w14:paraId="3CA05BDE" w14:textId="77777777" w:rsidR="008D1EB6" w:rsidRPr="008D1EB6" w:rsidRDefault="008D1EB6" w:rsidP="008D1EB6">
      <w:pPr>
        <w:numPr>
          <w:ilvl w:val="0"/>
          <w:numId w:val="45"/>
        </w:numPr>
        <w:rPr>
          <w:rFonts w:ascii="Calibri" w:hAnsi="Calibri" w:cs="Calibri"/>
          <w:b/>
          <w:bCs/>
          <w:lang w:val="en-GB"/>
        </w:rPr>
      </w:pPr>
      <w:r w:rsidRPr="008D1EB6">
        <w:rPr>
          <w:rFonts w:ascii="Calibri" w:hAnsi="Calibri" w:cs="Calibri"/>
          <w:b/>
          <w:bCs/>
          <w:lang w:val="en-GB"/>
        </w:rPr>
        <w:t>Changes to the change management process itself follow the change management process</w:t>
      </w:r>
    </w:p>
    <w:p w14:paraId="6EF12E9C" w14:textId="77777777" w:rsidR="008D1EB6" w:rsidRPr="008D1EB6" w:rsidRDefault="008D1EB6" w:rsidP="008D1EB6">
      <w:pPr>
        <w:numPr>
          <w:ilvl w:val="0"/>
          <w:numId w:val="45"/>
        </w:numPr>
        <w:rPr>
          <w:rFonts w:ascii="Calibri" w:hAnsi="Calibri" w:cs="Calibri"/>
          <w:b/>
          <w:bCs/>
          <w:lang w:val="en-GB"/>
        </w:rPr>
      </w:pPr>
      <w:r w:rsidRPr="008D1EB6">
        <w:rPr>
          <w:rFonts w:ascii="Calibri" w:hAnsi="Calibri" w:cs="Calibri"/>
          <w:b/>
          <w:bCs/>
          <w:lang w:val="en-GB"/>
        </w:rPr>
        <w:lastRenderedPageBreak/>
        <w:t>Process documentation is updated to reflect approved improvements</w:t>
      </w:r>
    </w:p>
    <w:p w14:paraId="35960425"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Conclusion</w:t>
      </w:r>
    </w:p>
    <w:p w14:paraId="5729C174"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Our implementation of Change Management Control 8.32 provides a robust framework for controlling changes to information systems and services within our organization. Through our systematic approach, we ensure that changes are properly assessed, approved, tested, and documented.</w:t>
      </w:r>
    </w:p>
    <w:p w14:paraId="77EF59F3" w14:textId="77777777" w:rsidR="008D1EB6" w:rsidRPr="008D1EB6" w:rsidRDefault="008D1EB6" w:rsidP="008D1EB6">
      <w:pPr>
        <w:rPr>
          <w:rFonts w:ascii="Calibri" w:hAnsi="Calibri" w:cs="Calibri"/>
          <w:b/>
          <w:bCs/>
          <w:lang w:val="en-GB"/>
        </w:rPr>
      </w:pPr>
      <w:r w:rsidRPr="008D1EB6">
        <w:rPr>
          <w:rFonts w:ascii="Calibri" w:hAnsi="Calibri" w:cs="Calibri"/>
          <w:b/>
          <w:bCs/>
          <w:lang w:val="en-GB"/>
        </w:rPr>
        <w:t>This change management process helps us maintain the security, stability, and reliability of our information systems while enabling necessary evolution and improvement. We continue to refine and enhance our change management practices to support organizational needs and compliance with ISO 27001:2022 requirements.</w:t>
      </w:r>
    </w:p>
    <w:p w14:paraId="784406AF" w14:textId="6A98A175" w:rsidR="002E0A5F" w:rsidRPr="008D1EB6" w:rsidRDefault="002E0A5F" w:rsidP="008D1EB6">
      <w:pPr>
        <w:rPr>
          <w:lang w:val="en-GB"/>
        </w:rPr>
      </w:pPr>
    </w:p>
    <w:sectPr w:rsidR="002E0A5F" w:rsidRPr="008D1E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75ED"/>
    <w:multiLevelType w:val="multilevel"/>
    <w:tmpl w:val="B30A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7C28"/>
    <w:multiLevelType w:val="multilevel"/>
    <w:tmpl w:val="C16C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1365A"/>
    <w:multiLevelType w:val="multilevel"/>
    <w:tmpl w:val="D86A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2632D"/>
    <w:multiLevelType w:val="multilevel"/>
    <w:tmpl w:val="F82C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C6CB9"/>
    <w:multiLevelType w:val="multilevel"/>
    <w:tmpl w:val="A7B4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50099"/>
    <w:multiLevelType w:val="multilevel"/>
    <w:tmpl w:val="5BC0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11AFB"/>
    <w:multiLevelType w:val="multilevel"/>
    <w:tmpl w:val="7096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70909"/>
    <w:multiLevelType w:val="multilevel"/>
    <w:tmpl w:val="8DFA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969FE"/>
    <w:multiLevelType w:val="multilevel"/>
    <w:tmpl w:val="E41C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22D3B"/>
    <w:multiLevelType w:val="multilevel"/>
    <w:tmpl w:val="B2C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15347"/>
    <w:multiLevelType w:val="multilevel"/>
    <w:tmpl w:val="0F6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94A31"/>
    <w:multiLevelType w:val="multilevel"/>
    <w:tmpl w:val="08946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C66CA"/>
    <w:multiLevelType w:val="multilevel"/>
    <w:tmpl w:val="3F90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A46AA"/>
    <w:multiLevelType w:val="multilevel"/>
    <w:tmpl w:val="34BC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80917"/>
    <w:multiLevelType w:val="multilevel"/>
    <w:tmpl w:val="E5D0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83B77"/>
    <w:multiLevelType w:val="multilevel"/>
    <w:tmpl w:val="2B50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A1547"/>
    <w:multiLevelType w:val="multilevel"/>
    <w:tmpl w:val="145E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C760B"/>
    <w:multiLevelType w:val="multilevel"/>
    <w:tmpl w:val="AF9E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A43CF"/>
    <w:multiLevelType w:val="multilevel"/>
    <w:tmpl w:val="5460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90AFE"/>
    <w:multiLevelType w:val="multilevel"/>
    <w:tmpl w:val="AB62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73D38"/>
    <w:multiLevelType w:val="multilevel"/>
    <w:tmpl w:val="B05A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C1B5F"/>
    <w:multiLevelType w:val="multilevel"/>
    <w:tmpl w:val="6AA8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42DC5"/>
    <w:multiLevelType w:val="multilevel"/>
    <w:tmpl w:val="3144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855D96"/>
    <w:multiLevelType w:val="multilevel"/>
    <w:tmpl w:val="40D8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A4EA6"/>
    <w:multiLevelType w:val="multilevel"/>
    <w:tmpl w:val="FE04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E29CE"/>
    <w:multiLevelType w:val="multilevel"/>
    <w:tmpl w:val="E8B2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7B61D2"/>
    <w:multiLevelType w:val="multilevel"/>
    <w:tmpl w:val="2628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A1038"/>
    <w:multiLevelType w:val="multilevel"/>
    <w:tmpl w:val="B810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0C0F22"/>
    <w:multiLevelType w:val="multilevel"/>
    <w:tmpl w:val="7780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901F31"/>
    <w:multiLevelType w:val="multilevel"/>
    <w:tmpl w:val="944C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653E5"/>
    <w:multiLevelType w:val="multilevel"/>
    <w:tmpl w:val="982C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901C5"/>
    <w:multiLevelType w:val="multilevel"/>
    <w:tmpl w:val="26C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D3A3D"/>
    <w:multiLevelType w:val="multilevel"/>
    <w:tmpl w:val="E00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352032"/>
    <w:multiLevelType w:val="multilevel"/>
    <w:tmpl w:val="9A70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5E2E91"/>
    <w:multiLevelType w:val="multilevel"/>
    <w:tmpl w:val="49B0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500720"/>
    <w:multiLevelType w:val="multilevel"/>
    <w:tmpl w:val="230C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D2008B"/>
    <w:multiLevelType w:val="multilevel"/>
    <w:tmpl w:val="2848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3258CB"/>
    <w:multiLevelType w:val="multilevel"/>
    <w:tmpl w:val="6C0E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E21EB4"/>
    <w:multiLevelType w:val="multilevel"/>
    <w:tmpl w:val="1B14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5D45C1"/>
    <w:multiLevelType w:val="multilevel"/>
    <w:tmpl w:val="8D94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717082"/>
    <w:multiLevelType w:val="multilevel"/>
    <w:tmpl w:val="0998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6670F"/>
    <w:multiLevelType w:val="multilevel"/>
    <w:tmpl w:val="E448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056EF8"/>
    <w:multiLevelType w:val="multilevel"/>
    <w:tmpl w:val="C46E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4E4309"/>
    <w:multiLevelType w:val="multilevel"/>
    <w:tmpl w:val="CC00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011D78"/>
    <w:multiLevelType w:val="multilevel"/>
    <w:tmpl w:val="525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160907">
    <w:abstractNumId w:val="13"/>
  </w:num>
  <w:num w:numId="2" w16cid:durableId="2052878068">
    <w:abstractNumId w:val="26"/>
  </w:num>
  <w:num w:numId="3" w16cid:durableId="1248344863">
    <w:abstractNumId w:val="25"/>
  </w:num>
  <w:num w:numId="4" w16cid:durableId="1452824921">
    <w:abstractNumId w:val="29"/>
  </w:num>
  <w:num w:numId="5" w16cid:durableId="1357344226">
    <w:abstractNumId w:val="21"/>
  </w:num>
  <w:num w:numId="6" w16cid:durableId="1864322102">
    <w:abstractNumId w:val="18"/>
  </w:num>
  <w:num w:numId="7" w16cid:durableId="60374870">
    <w:abstractNumId w:val="39"/>
  </w:num>
  <w:num w:numId="8" w16cid:durableId="770704570">
    <w:abstractNumId w:val="4"/>
  </w:num>
  <w:num w:numId="9" w16cid:durableId="302739243">
    <w:abstractNumId w:val="42"/>
  </w:num>
  <w:num w:numId="10" w16cid:durableId="159546141">
    <w:abstractNumId w:val="8"/>
  </w:num>
  <w:num w:numId="11" w16cid:durableId="401951830">
    <w:abstractNumId w:val="35"/>
  </w:num>
  <w:num w:numId="12" w16cid:durableId="826164470">
    <w:abstractNumId w:val="16"/>
  </w:num>
  <w:num w:numId="13" w16cid:durableId="1131439750">
    <w:abstractNumId w:val="34"/>
  </w:num>
  <w:num w:numId="14" w16cid:durableId="1531652107">
    <w:abstractNumId w:val="44"/>
  </w:num>
  <w:num w:numId="15" w16cid:durableId="96413106">
    <w:abstractNumId w:val="41"/>
  </w:num>
  <w:num w:numId="16" w16cid:durableId="1107895168">
    <w:abstractNumId w:val="27"/>
  </w:num>
  <w:num w:numId="17" w16cid:durableId="578253825">
    <w:abstractNumId w:val="6"/>
  </w:num>
  <w:num w:numId="18" w16cid:durableId="1513452840">
    <w:abstractNumId w:val="15"/>
  </w:num>
  <w:num w:numId="19" w16cid:durableId="554120857">
    <w:abstractNumId w:val="31"/>
  </w:num>
  <w:num w:numId="20" w16cid:durableId="395519763">
    <w:abstractNumId w:val="23"/>
  </w:num>
  <w:num w:numId="21" w16cid:durableId="705495301">
    <w:abstractNumId w:val="20"/>
  </w:num>
  <w:num w:numId="22" w16cid:durableId="2146123574">
    <w:abstractNumId w:val="24"/>
  </w:num>
  <w:num w:numId="23" w16cid:durableId="733813695">
    <w:abstractNumId w:val="22"/>
  </w:num>
  <w:num w:numId="24" w16cid:durableId="839084229">
    <w:abstractNumId w:val="12"/>
  </w:num>
  <w:num w:numId="25" w16cid:durableId="1295285394">
    <w:abstractNumId w:val="14"/>
  </w:num>
  <w:num w:numId="26" w16cid:durableId="1042171638">
    <w:abstractNumId w:val="28"/>
  </w:num>
  <w:num w:numId="27" w16cid:durableId="1603220306">
    <w:abstractNumId w:val="9"/>
  </w:num>
  <w:num w:numId="28" w16cid:durableId="1283415943">
    <w:abstractNumId w:val="3"/>
  </w:num>
  <w:num w:numId="29" w16cid:durableId="1119182879">
    <w:abstractNumId w:val="5"/>
  </w:num>
  <w:num w:numId="30" w16cid:durableId="72165390">
    <w:abstractNumId w:val="32"/>
  </w:num>
  <w:num w:numId="31" w16cid:durableId="442110774">
    <w:abstractNumId w:val="33"/>
  </w:num>
  <w:num w:numId="32" w16cid:durableId="1534150786">
    <w:abstractNumId w:val="10"/>
  </w:num>
  <w:num w:numId="33" w16cid:durableId="2054889916">
    <w:abstractNumId w:val="38"/>
  </w:num>
  <w:num w:numId="34" w16cid:durableId="465775991">
    <w:abstractNumId w:val="40"/>
  </w:num>
  <w:num w:numId="35" w16cid:durableId="2072343836">
    <w:abstractNumId w:val="37"/>
  </w:num>
  <w:num w:numId="36" w16cid:durableId="2021815575">
    <w:abstractNumId w:val="2"/>
  </w:num>
  <w:num w:numId="37" w16cid:durableId="1940678724">
    <w:abstractNumId w:val="17"/>
  </w:num>
  <w:num w:numId="38" w16cid:durableId="890504319">
    <w:abstractNumId w:val="19"/>
  </w:num>
  <w:num w:numId="39" w16cid:durableId="931209685">
    <w:abstractNumId w:val="7"/>
  </w:num>
  <w:num w:numId="40" w16cid:durableId="1011685502">
    <w:abstractNumId w:val="11"/>
  </w:num>
  <w:num w:numId="41" w16cid:durableId="48261355">
    <w:abstractNumId w:val="36"/>
  </w:num>
  <w:num w:numId="42" w16cid:durableId="1395930432">
    <w:abstractNumId w:val="30"/>
  </w:num>
  <w:num w:numId="43" w16cid:durableId="1953591346">
    <w:abstractNumId w:val="1"/>
  </w:num>
  <w:num w:numId="44" w16cid:durableId="316885693">
    <w:abstractNumId w:val="0"/>
  </w:num>
  <w:num w:numId="45" w16cid:durableId="114072792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813"/>
    <w:rsid w:val="000A7116"/>
    <w:rsid w:val="00115C3D"/>
    <w:rsid w:val="00270368"/>
    <w:rsid w:val="002E0A5F"/>
    <w:rsid w:val="003F4AB7"/>
    <w:rsid w:val="004617C6"/>
    <w:rsid w:val="00470813"/>
    <w:rsid w:val="006630CE"/>
    <w:rsid w:val="007B563C"/>
    <w:rsid w:val="00860FCC"/>
    <w:rsid w:val="008D1EB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B573"/>
  <w15:chartTrackingRefBased/>
  <w15:docId w15:val="{77DEAEE1-33AB-45BC-BB78-20E343DFF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813"/>
    <w:rPr>
      <w:rFonts w:eastAsiaTheme="majorEastAsia" w:cstheme="majorBidi"/>
      <w:color w:val="272727" w:themeColor="text1" w:themeTint="D8"/>
    </w:rPr>
  </w:style>
  <w:style w:type="paragraph" w:styleId="Title">
    <w:name w:val="Title"/>
    <w:basedOn w:val="Normal"/>
    <w:next w:val="Normal"/>
    <w:link w:val="TitleChar"/>
    <w:uiPriority w:val="10"/>
    <w:qFormat/>
    <w:rsid w:val="00470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813"/>
    <w:pPr>
      <w:spacing w:before="160"/>
      <w:jc w:val="center"/>
    </w:pPr>
    <w:rPr>
      <w:i/>
      <w:iCs/>
      <w:color w:val="404040" w:themeColor="text1" w:themeTint="BF"/>
    </w:rPr>
  </w:style>
  <w:style w:type="character" w:customStyle="1" w:styleId="QuoteChar">
    <w:name w:val="Quote Char"/>
    <w:basedOn w:val="DefaultParagraphFont"/>
    <w:link w:val="Quote"/>
    <w:uiPriority w:val="29"/>
    <w:rsid w:val="00470813"/>
    <w:rPr>
      <w:i/>
      <w:iCs/>
      <w:color w:val="404040" w:themeColor="text1" w:themeTint="BF"/>
    </w:rPr>
  </w:style>
  <w:style w:type="paragraph" w:styleId="ListParagraph">
    <w:name w:val="List Paragraph"/>
    <w:basedOn w:val="Normal"/>
    <w:uiPriority w:val="34"/>
    <w:qFormat/>
    <w:rsid w:val="00470813"/>
    <w:pPr>
      <w:ind w:left="720"/>
      <w:contextualSpacing/>
    </w:pPr>
  </w:style>
  <w:style w:type="character" w:styleId="IntenseEmphasis">
    <w:name w:val="Intense Emphasis"/>
    <w:basedOn w:val="DefaultParagraphFont"/>
    <w:uiPriority w:val="21"/>
    <w:qFormat/>
    <w:rsid w:val="00470813"/>
    <w:rPr>
      <w:i/>
      <w:iCs/>
      <w:color w:val="0F4761" w:themeColor="accent1" w:themeShade="BF"/>
    </w:rPr>
  </w:style>
  <w:style w:type="paragraph" w:styleId="IntenseQuote">
    <w:name w:val="Intense Quote"/>
    <w:basedOn w:val="Normal"/>
    <w:next w:val="Normal"/>
    <w:link w:val="IntenseQuoteChar"/>
    <w:uiPriority w:val="30"/>
    <w:qFormat/>
    <w:rsid w:val="00470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813"/>
    <w:rPr>
      <w:i/>
      <w:iCs/>
      <w:color w:val="0F4761" w:themeColor="accent1" w:themeShade="BF"/>
    </w:rPr>
  </w:style>
  <w:style w:type="character" w:styleId="IntenseReference">
    <w:name w:val="Intense Reference"/>
    <w:basedOn w:val="DefaultParagraphFont"/>
    <w:uiPriority w:val="32"/>
    <w:qFormat/>
    <w:rsid w:val="004708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184841">
      <w:bodyDiv w:val="1"/>
      <w:marLeft w:val="0"/>
      <w:marRight w:val="0"/>
      <w:marTop w:val="0"/>
      <w:marBottom w:val="0"/>
      <w:divBdr>
        <w:top w:val="none" w:sz="0" w:space="0" w:color="auto"/>
        <w:left w:val="none" w:sz="0" w:space="0" w:color="auto"/>
        <w:bottom w:val="none" w:sz="0" w:space="0" w:color="auto"/>
        <w:right w:val="none" w:sz="0" w:space="0" w:color="auto"/>
      </w:divBdr>
    </w:div>
    <w:div w:id="653341299">
      <w:bodyDiv w:val="1"/>
      <w:marLeft w:val="0"/>
      <w:marRight w:val="0"/>
      <w:marTop w:val="0"/>
      <w:marBottom w:val="0"/>
      <w:divBdr>
        <w:top w:val="none" w:sz="0" w:space="0" w:color="auto"/>
        <w:left w:val="none" w:sz="0" w:space="0" w:color="auto"/>
        <w:bottom w:val="none" w:sz="0" w:space="0" w:color="auto"/>
        <w:right w:val="none" w:sz="0" w:space="0" w:color="auto"/>
      </w:divBdr>
    </w:div>
    <w:div w:id="658002001">
      <w:bodyDiv w:val="1"/>
      <w:marLeft w:val="0"/>
      <w:marRight w:val="0"/>
      <w:marTop w:val="0"/>
      <w:marBottom w:val="0"/>
      <w:divBdr>
        <w:top w:val="none" w:sz="0" w:space="0" w:color="auto"/>
        <w:left w:val="none" w:sz="0" w:space="0" w:color="auto"/>
        <w:bottom w:val="none" w:sz="0" w:space="0" w:color="auto"/>
        <w:right w:val="none" w:sz="0" w:space="0" w:color="auto"/>
      </w:divBdr>
    </w:div>
    <w:div w:id="699547201">
      <w:bodyDiv w:val="1"/>
      <w:marLeft w:val="0"/>
      <w:marRight w:val="0"/>
      <w:marTop w:val="0"/>
      <w:marBottom w:val="0"/>
      <w:divBdr>
        <w:top w:val="none" w:sz="0" w:space="0" w:color="auto"/>
        <w:left w:val="none" w:sz="0" w:space="0" w:color="auto"/>
        <w:bottom w:val="none" w:sz="0" w:space="0" w:color="auto"/>
        <w:right w:val="none" w:sz="0" w:space="0" w:color="auto"/>
      </w:divBdr>
    </w:div>
    <w:div w:id="774135637">
      <w:bodyDiv w:val="1"/>
      <w:marLeft w:val="0"/>
      <w:marRight w:val="0"/>
      <w:marTop w:val="0"/>
      <w:marBottom w:val="0"/>
      <w:divBdr>
        <w:top w:val="none" w:sz="0" w:space="0" w:color="auto"/>
        <w:left w:val="none" w:sz="0" w:space="0" w:color="auto"/>
        <w:bottom w:val="none" w:sz="0" w:space="0" w:color="auto"/>
        <w:right w:val="none" w:sz="0" w:space="0" w:color="auto"/>
      </w:divBdr>
    </w:div>
    <w:div w:id="1165971720">
      <w:bodyDiv w:val="1"/>
      <w:marLeft w:val="0"/>
      <w:marRight w:val="0"/>
      <w:marTop w:val="0"/>
      <w:marBottom w:val="0"/>
      <w:divBdr>
        <w:top w:val="none" w:sz="0" w:space="0" w:color="auto"/>
        <w:left w:val="none" w:sz="0" w:space="0" w:color="auto"/>
        <w:bottom w:val="none" w:sz="0" w:space="0" w:color="auto"/>
        <w:right w:val="none" w:sz="0" w:space="0" w:color="auto"/>
      </w:divBdr>
    </w:div>
    <w:div w:id="1820147224">
      <w:bodyDiv w:val="1"/>
      <w:marLeft w:val="0"/>
      <w:marRight w:val="0"/>
      <w:marTop w:val="0"/>
      <w:marBottom w:val="0"/>
      <w:divBdr>
        <w:top w:val="none" w:sz="0" w:space="0" w:color="auto"/>
        <w:left w:val="none" w:sz="0" w:space="0" w:color="auto"/>
        <w:bottom w:val="none" w:sz="0" w:space="0" w:color="auto"/>
        <w:right w:val="none" w:sz="0" w:space="0" w:color="auto"/>
      </w:divBdr>
    </w:div>
    <w:div w:id="1936472099">
      <w:bodyDiv w:val="1"/>
      <w:marLeft w:val="0"/>
      <w:marRight w:val="0"/>
      <w:marTop w:val="0"/>
      <w:marBottom w:val="0"/>
      <w:divBdr>
        <w:top w:val="none" w:sz="0" w:space="0" w:color="auto"/>
        <w:left w:val="none" w:sz="0" w:space="0" w:color="auto"/>
        <w:bottom w:val="none" w:sz="0" w:space="0" w:color="auto"/>
        <w:right w:val="none" w:sz="0" w:space="0" w:color="auto"/>
      </w:divBdr>
    </w:div>
    <w:div w:id="1962417864">
      <w:bodyDiv w:val="1"/>
      <w:marLeft w:val="0"/>
      <w:marRight w:val="0"/>
      <w:marTop w:val="0"/>
      <w:marBottom w:val="0"/>
      <w:divBdr>
        <w:top w:val="none" w:sz="0" w:space="0" w:color="auto"/>
        <w:left w:val="none" w:sz="0" w:space="0" w:color="auto"/>
        <w:bottom w:val="none" w:sz="0" w:space="0" w:color="auto"/>
        <w:right w:val="none" w:sz="0" w:space="0" w:color="auto"/>
      </w:divBdr>
    </w:div>
    <w:div w:id="212017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1440</Words>
  <Characters>9074</Characters>
  <Application>Microsoft Office Word</Application>
  <DocSecurity>0</DocSecurity>
  <Lines>75</Lines>
  <Paragraphs>20</Paragraphs>
  <ScaleCrop>false</ScaleCrop>
  <Company>Econis AG</Company>
  <LinksUpToDate>false</LinksUpToDate>
  <CharactersWithSpaces>10494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Griffin</dc:creator>
  <cp:keywords/>
  <dc:description/>
  <cp:lastModifiedBy>Gregory Griffin</cp:lastModifiedBy>
  <cp:revision>5</cp:revision>
  <dcterms:created xsi:type="dcterms:W3CDTF">2025-05-14T09:12:00Z</dcterms:created>
  <dcterms:modified xsi:type="dcterms:W3CDTF">2025-05-14T16:01:00Z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e20d9d8-1eea-4061-afcd-59e8bb9b8669_Enabled">
    <vt:lpwstr>true</vt:lpwstr>
  </property>
  <property fmtid="{D5CDD505-2E9C-101B-9397-08002B2CF9AE}" pid="3" name="MSIP_Label_6e20d9d8-1eea-4061-afcd-59e8bb9b8669_SetDate">
    <vt:lpwstr>2025-05-14T09:15:05Z</vt:lpwstr>
  </property>
  <property fmtid="{D5CDD505-2E9C-101B-9397-08002B2CF9AE}" pid="4" name="MSIP_Label_6e20d9d8-1eea-4061-afcd-59e8bb9b8669_Method">
    <vt:lpwstr>Privileged</vt:lpwstr>
  </property>
  <property fmtid="{D5CDD505-2E9C-101B-9397-08002B2CF9AE}" pid="5" name="MSIP_Label_6e20d9d8-1eea-4061-afcd-59e8bb9b8669_Name">
    <vt:lpwstr>C1 - Intern</vt:lpwstr>
  </property>
  <property fmtid="{D5CDD505-2E9C-101B-9397-08002B2CF9AE}" pid="6" name="MSIP_Label_6e20d9d8-1eea-4061-afcd-59e8bb9b8669_SiteId">
    <vt:lpwstr>fd1b5d65-1b80-47a9-a457-9fe55665040f</vt:lpwstr>
  </property>
  <property fmtid="{D5CDD505-2E9C-101B-9397-08002B2CF9AE}" pid="7" name="MSIP_Label_6e20d9d8-1eea-4061-afcd-59e8bb9b8669_ActionId">
    <vt:lpwstr>640141be-096a-43b6-b2c2-bc2c5bdb79f9</vt:lpwstr>
  </property>
  <property fmtid="{D5CDD505-2E9C-101B-9397-08002B2CF9AE}" pid="8" name="MSIP_Label_6e20d9d8-1eea-4061-afcd-59e8bb9b8669_ContentBits">
    <vt:lpwstr>0</vt:lpwstr>
  </property>
  <property fmtid="{D5CDD505-2E9C-101B-9397-08002B2CF9AE}" pid="9" name="MSIP_Label_6e20d9d8-1eea-4061-afcd-59e8bb9b8669_Tag">
    <vt:lpwstr>10, 0, 1, 1</vt:lpwstr>
  </property>
</Properties>
</file>