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0022"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Data Masking Control 8.11 Implementation - ISO 27001:2022 Compliance</w:t>
      </w:r>
    </w:p>
    <w:p w14:paraId="7BB4F782"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Purpose, Scope, and Users</w:t>
      </w:r>
    </w:p>
    <w:p w14:paraId="68882A4A"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We have developed and implemented this data masking control to protect sensitive information within our organization. The procedures established in this document ensure the confidentiality of personal and sensitive data through appropriate masking techniques and comply with ISO 27001:2022 Control 8.11.</w:t>
      </w:r>
    </w:p>
    <w:p w14:paraId="4ACB40A8"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This control has been implemented across the entire scope of our Information Security Management System (ISMS), covering all systems and information used within the ISMS boundaries.</w:t>
      </w:r>
    </w:p>
    <w:p w14:paraId="727C5CD2"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All employees, contractors, and third parties involved in the handling, processing, or management of sensitive data are required to adhere to these data masking procedures.</w:t>
      </w:r>
    </w:p>
    <w:p w14:paraId="2801E4CB"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Reference Documents</w:t>
      </w:r>
    </w:p>
    <w:p w14:paraId="6BB30700"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We have aligned our implementation with the following documents:</w:t>
      </w:r>
    </w:p>
    <w:p w14:paraId="4E20813C" w14:textId="77777777" w:rsidR="003F521C" w:rsidRPr="003F521C" w:rsidRDefault="003F521C" w:rsidP="003F521C">
      <w:pPr>
        <w:numPr>
          <w:ilvl w:val="0"/>
          <w:numId w:val="7"/>
        </w:numPr>
        <w:rPr>
          <w:rFonts w:ascii="Calibri" w:hAnsi="Calibri" w:cs="Calibri"/>
          <w:b/>
          <w:bCs/>
          <w:lang w:val="en-GB"/>
        </w:rPr>
      </w:pPr>
      <w:r w:rsidRPr="003F521C">
        <w:rPr>
          <w:rFonts w:ascii="Calibri" w:hAnsi="Calibri" w:cs="Calibri"/>
          <w:b/>
          <w:bCs/>
          <w:lang w:val="en-GB"/>
        </w:rPr>
        <w:t>ISO/IEC 27001:2022 Standard, specifically Control 8.11 (Data masking)</w:t>
      </w:r>
    </w:p>
    <w:p w14:paraId="500ACCE9" w14:textId="77777777" w:rsidR="003F521C" w:rsidRPr="003F521C" w:rsidRDefault="003F521C" w:rsidP="003F521C">
      <w:pPr>
        <w:numPr>
          <w:ilvl w:val="0"/>
          <w:numId w:val="7"/>
        </w:numPr>
        <w:rPr>
          <w:rFonts w:ascii="Calibri" w:hAnsi="Calibri" w:cs="Calibri"/>
          <w:b/>
          <w:bCs/>
        </w:rPr>
      </w:pPr>
      <w:proofErr w:type="spellStart"/>
      <w:r w:rsidRPr="003F521C">
        <w:rPr>
          <w:rFonts w:ascii="Calibri" w:hAnsi="Calibri" w:cs="Calibri"/>
          <w:b/>
          <w:bCs/>
        </w:rPr>
        <w:t>Our</w:t>
      </w:r>
      <w:proofErr w:type="spellEnd"/>
      <w:r w:rsidRPr="003F521C">
        <w:rPr>
          <w:rFonts w:ascii="Calibri" w:hAnsi="Calibri" w:cs="Calibri"/>
          <w:b/>
          <w:bCs/>
        </w:rPr>
        <w:t xml:space="preserve"> Information Security Policy</w:t>
      </w:r>
    </w:p>
    <w:p w14:paraId="4963F8FC" w14:textId="77777777" w:rsidR="003F521C" w:rsidRPr="003F521C" w:rsidRDefault="003F521C" w:rsidP="003F521C">
      <w:pPr>
        <w:numPr>
          <w:ilvl w:val="0"/>
          <w:numId w:val="7"/>
        </w:numPr>
        <w:rPr>
          <w:rFonts w:ascii="Calibri" w:hAnsi="Calibri" w:cs="Calibri"/>
          <w:b/>
          <w:bCs/>
        </w:rPr>
      </w:pPr>
      <w:r w:rsidRPr="003F521C">
        <w:rPr>
          <w:rFonts w:ascii="Calibri" w:hAnsi="Calibri" w:cs="Calibri"/>
          <w:b/>
          <w:bCs/>
        </w:rPr>
        <w:t>Data Classification and Handling Guidelines</w:t>
      </w:r>
    </w:p>
    <w:p w14:paraId="1B53BC6F" w14:textId="77777777" w:rsidR="003F521C" w:rsidRPr="003F521C" w:rsidRDefault="003F521C" w:rsidP="003F521C">
      <w:pPr>
        <w:numPr>
          <w:ilvl w:val="0"/>
          <w:numId w:val="7"/>
        </w:numPr>
        <w:rPr>
          <w:rFonts w:ascii="Calibri" w:hAnsi="Calibri" w:cs="Calibri"/>
          <w:b/>
          <w:bCs/>
        </w:rPr>
      </w:pPr>
      <w:r w:rsidRPr="003F521C">
        <w:rPr>
          <w:rFonts w:ascii="Calibri" w:hAnsi="Calibri" w:cs="Calibri"/>
          <w:b/>
          <w:bCs/>
        </w:rPr>
        <w:t>Privacy Policy</w:t>
      </w:r>
    </w:p>
    <w:p w14:paraId="76709C7A" w14:textId="77777777" w:rsidR="003F521C" w:rsidRPr="003F521C" w:rsidRDefault="003F521C" w:rsidP="003F521C">
      <w:pPr>
        <w:numPr>
          <w:ilvl w:val="0"/>
          <w:numId w:val="7"/>
        </w:numPr>
        <w:rPr>
          <w:rFonts w:ascii="Calibri" w:hAnsi="Calibri" w:cs="Calibri"/>
          <w:b/>
          <w:bCs/>
        </w:rPr>
      </w:pPr>
      <w:proofErr w:type="spellStart"/>
      <w:r w:rsidRPr="003F521C">
        <w:rPr>
          <w:rFonts w:ascii="Calibri" w:hAnsi="Calibri" w:cs="Calibri"/>
          <w:b/>
          <w:bCs/>
        </w:rPr>
        <w:t>Regulatory</w:t>
      </w:r>
      <w:proofErr w:type="spellEnd"/>
      <w:r w:rsidRPr="003F521C">
        <w:rPr>
          <w:rFonts w:ascii="Calibri" w:hAnsi="Calibri" w:cs="Calibri"/>
          <w:b/>
          <w:bCs/>
        </w:rPr>
        <w:t xml:space="preserve"> Compliance Framework</w:t>
      </w:r>
    </w:p>
    <w:p w14:paraId="592FF053" w14:textId="77777777" w:rsidR="003F521C" w:rsidRPr="003F521C" w:rsidRDefault="003F521C" w:rsidP="003F521C">
      <w:pPr>
        <w:numPr>
          <w:ilvl w:val="0"/>
          <w:numId w:val="7"/>
        </w:numPr>
        <w:rPr>
          <w:rFonts w:ascii="Calibri" w:hAnsi="Calibri" w:cs="Calibri"/>
          <w:b/>
          <w:bCs/>
        </w:rPr>
      </w:pPr>
      <w:r w:rsidRPr="003F521C">
        <w:rPr>
          <w:rFonts w:ascii="Calibri" w:hAnsi="Calibri" w:cs="Calibri"/>
          <w:b/>
          <w:bCs/>
        </w:rPr>
        <w:t xml:space="preserve">Data </w:t>
      </w:r>
      <w:proofErr w:type="spellStart"/>
      <w:r w:rsidRPr="003F521C">
        <w:rPr>
          <w:rFonts w:ascii="Calibri" w:hAnsi="Calibri" w:cs="Calibri"/>
          <w:b/>
          <w:bCs/>
        </w:rPr>
        <w:t>Protection</w:t>
      </w:r>
      <w:proofErr w:type="spellEnd"/>
      <w:r w:rsidRPr="003F521C">
        <w:rPr>
          <w:rFonts w:ascii="Calibri" w:hAnsi="Calibri" w:cs="Calibri"/>
          <w:b/>
          <w:bCs/>
        </w:rPr>
        <w:t xml:space="preserve"> Impact Assessment Guidelines</w:t>
      </w:r>
    </w:p>
    <w:p w14:paraId="1F2391AC" w14:textId="77777777" w:rsidR="003F521C" w:rsidRPr="003F521C" w:rsidRDefault="003F521C" w:rsidP="003F521C">
      <w:pPr>
        <w:rPr>
          <w:rFonts w:ascii="Calibri" w:hAnsi="Calibri" w:cs="Calibri"/>
          <w:b/>
          <w:bCs/>
        </w:rPr>
      </w:pPr>
      <w:proofErr w:type="spellStart"/>
      <w:r w:rsidRPr="003F521C">
        <w:rPr>
          <w:rFonts w:ascii="Calibri" w:hAnsi="Calibri" w:cs="Calibri"/>
          <w:b/>
          <w:bCs/>
        </w:rPr>
        <w:t>Definitions</w:t>
      </w:r>
      <w:proofErr w:type="spellEnd"/>
      <w:r w:rsidRPr="003F521C">
        <w:rPr>
          <w:rFonts w:ascii="Calibri" w:hAnsi="Calibri" w:cs="Calibri"/>
          <w:b/>
          <w:bCs/>
        </w:rPr>
        <w:t xml:space="preserve"> and </w:t>
      </w:r>
      <w:proofErr w:type="spellStart"/>
      <w:r w:rsidRPr="003F521C">
        <w:rPr>
          <w:rFonts w:ascii="Calibri" w:hAnsi="Calibri" w:cs="Calibri"/>
          <w:b/>
          <w:bCs/>
        </w:rPr>
        <w:t>Terminology</w:t>
      </w:r>
      <w:proofErr w:type="spellEnd"/>
    </w:p>
    <w:p w14:paraId="32982E14"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In our implementation, we have used the following key terms:</w:t>
      </w:r>
    </w:p>
    <w:p w14:paraId="132C90C2"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Data Masking Our process of hiding original data with modified content to protect sensitive information.</w:t>
      </w:r>
    </w:p>
    <w:p w14:paraId="2FBA0DA3"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Personally Identifiable Information (PII) Any information that we've identified which can be used to identify an individual, either directly or indirectly.</w:t>
      </w:r>
    </w:p>
    <w:p w14:paraId="0FA9F1AC"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Redaction Our method of removing or obscuring sensitive data by replacing it with placeholder characters.</w:t>
      </w:r>
    </w:p>
    <w:p w14:paraId="05A90398"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Substitution Our technique of replacing sensitive data with realistic but fictional data that maintains the format and properties of the original data.</w:t>
      </w:r>
    </w:p>
    <w:p w14:paraId="3FFB82DC"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Encryption The process we use for encoding information using algorithms that make it unreadable without the appropriate decryption key.</w:t>
      </w:r>
    </w:p>
    <w:p w14:paraId="2ED804F2" w14:textId="77777777" w:rsidR="003F521C" w:rsidRPr="003F521C" w:rsidRDefault="003F521C" w:rsidP="003F521C">
      <w:pPr>
        <w:rPr>
          <w:rFonts w:ascii="Calibri" w:hAnsi="Calibri" w:cs="Calibri"/>
          <w:b/>
          <w:bCs/>
        </w:rPr>
      </w:pPr>
      <w:r w:rsidRPr="003F521C">
        <w:rPr>
          <w:rFonts w:ascii="Calibri" w:hAnsi="Calibri" w:cs="Calibri"/>
          <w:b/>
          <w:bCs/>
        </w:rPr>
        <w:t xml:space="preserve">1. </w:t>
      </w:r>
      <w:proofErr w:type="spellStart"/>
      <w:r w:rsidRPr="003F521C">
        <w:rPr>
          <w:rFonts w:ascii="Calibri" w:hAnsi="Calibri" w:cs="Calibri"/>
          <w:b/>
          <w:bCs/>
        </w:rPr>
        <w:t>Identification</w:t>
      </w:r>
      <w:proofErr w:type="spellEnd"/>
      <w:r w:rsidRPr="003F521C">
        <w:rPr>
          <w:rFonts w:ascii="Calibri" w:hAnsi="Calibri" w:cs="Calibri"/>
          <w:b/>
          <w:bCs/>
        </w:rPr>
        <w:t xml:space="preserve"> </w:t>
      </w:r>
      <w:proofErr w:type="spellStart"/>
      <w:r w:rsidRPr="003F521C">
        <w:rPr>
          <w:rFonts w:ascii="Calibri" w:hAnsi="Calibri" w:cs="Calibri"/>
          <w:b/>
          <w:bCs/>
        </w:rPr>
        <w:t>of</w:t>
      </w:r>
      <w:proofErr w:type="spellEnd"/>
      <w:r w:rsidRPr="003F521C">
        <w:rPr>
          <w:rFonts w:ascii="Calibri" w:hAnsi="Calibri" w:cs="Calibri"/>
          <w:b/>
          <w:bCs/>
        </w:rPr>
        <w:t xml:space="preserve"> Sensitive Data</w:t>
      </w:r>
    </w:p>
    <w:p w14:paraId="30427548" w14:textId="77777777" w:rsidR="003F521C" w:rsidRPr="003F521C" w:rsidRDefault="003F521C" w:rsidP="003F521C">
      <w:pPr>
        <w:rPr>
          <w:rFonts w:ascii="Calibri" w:hAnsi="Calibri" w:cs="Calibri"/>
          <w:b/>
          <w:bCs/>
        </w:rPr>
      </w:pPr>
      <w:r w:rsidRPr="003F521C">
        <w:rPr>
          <w:rFonts w:ascii="Calibri" w:hAnsi="Calibri" w:cs="Calibri"/>
          <w:b/>
          <w:bCs/>
        </w:rPr>
        <w:lastRenderedPageBreak/>
        <w:t>1.1 Data Classification Implementation:</w:t>
      </w:r>
    </w:p>
    <w:p w14:paraId="009A1BEF" w14:textId="77777777" w:rsidR="003F521C" w:rsidRPr="003F521C" w:rsidRDefault="003F521C" w:rsidP="003F521C">
      <w:pPr>
        <w:numPr>
          <w:ilvl w:val="0"/>
          <w:numId w:val="8"/>
        </w:numPr>
        <w:rPr>
          <w:rFonts w:ascii="Calibri" w:hAnsi="Calibri" w:cs="Calibri"/>
          <w:b/>
          <w:bCs/>
          <w:lang w:val="en-GB"/>
        </w:rPr>
      </w:pPr>
      <w:r w:rsidRPr="003F521C">
        <w:rPr>
          <w:rFonts w:ascii="Calibri" w:hAnsi="Calibri" w:cs="Calibri"/>
          <w:b/>
          <w:bCs/>
          <w:lang w:val="en-GB"/>
        </w:rPr>
        <w:t>We have classified all data within our organization and identified data requiring masking, including PII such as names, addresses, social security numbers, and financial data.</w:t>
      </w:r>
    </w:p>
    <w:p w14:paraId="332E4BF5" w14:textId="77777777" w:rsidR="003F521C" w:rsidRPr="003F521C" w:rsidRDefault="003F521C" w:rsidP="003F521C">
      <w:pPr>
        <w:numPr>
          <w:ilvl w:val="0"/>
          <w:numId w:val="8"/>
        </w:numPr>
        <w:rPr>
          <w:rFonts w:ascii="Calibri" w:hAnsi="Calibri" w:cs="Calibri"/>
          <w:b/>
          <w:bCs/>
          <w:lang w:val="en-GB"/>
        </w:rPr>
      </w:pPr>
      <w:r w:rsidRPr="003F521C">
        <w:rPr>
          <w:rFonts w:ascii="Calibri" w:hAnsi="Calibri" w:cs="Calibri"/>
          <w:b/>
          <w:bCs/>
          <w:lang w:val="en-GB"/>
        </w:rPr>
        <w:t>We have applied data masking to all data that could be used to identify an individual or harm the organization if disclosed.</w:t>
      </w:r>
    </w:p>
    <w:p w14:paraId="1224CF53" w14:textId="77777777" w:rsidR="003F521C" w:rsidRPr="003F521C" w:rsidRDefault="003F521C" w:rsidP="003F521C">
      <w:pPr>
        <w:rPr>
          <w:rFonts w:ascii="Calibri" w:hAnsi="Calibri" w:cs="Calibri"/>
          <w:b/>
          <w:bCs/>
        </w:rPr>
      </w:pPr>
      <w:r w:rsidRPr="003F521C">
        <w:rPr>
          <w:rFonts w:ascii="Calibri" w:hAnsi="Calibri" w:cs="Calibri"/>
          <w:b/>
          <w:bCs/>
        </w:rPr>
        <w:t xml:space="preserve">1.2 Data Assessment </w:t>
      </w:r>
      <w:proofErr w:type="spellStart"/>
      <w:r w:rsidRPr="003F521C">
        <w:rPr>
          <w:rFonts w:ascii="Calibri" w:hAnsi="Calibri" w:cs="Calibri"/>
          <w:b/>
          <w:bCs/>
        </w:rPr>
        <w:t>Results</w:t>
      </w:r>
      <w:proofErr w:type="spellEnd"/>
      <w:r w:rsidRPr="003F521C">
        <w:rPr>
          <w:rFonts w:ascii="Calibri" w:hAnsi="Calibri" w:cs="Calibri"/>
          <w:b/>
          <w:bCs/>
        </w:rPr>
        <w:t>:</w:t>
      </w:r>
    </w:p>
    <w:p w14:paraId="29324F8D" w14:textId="77777777" w:rsidR="003F521C" w:rsidRPr="003F521C" w:rsidRDefault="003F521C" w:rsidP="003F521C">
      <w:pPr>
        <w:numPr>
          <w:ilvl w:val="0"/>
          <w:numId w:val="9"/>
        </w:numPr>
        <w:rPr>
          <w:rFonts w:ascii="Calibri" w:hAnsi="Calibri" w:cs="Calibri"/>
          <w:b/>
          <w:bCs/>
          <w:lang w:val="en-GB"/>
        </w:rPr>
      </w:pPr>
      <w:r w:rsidRPr="003F521C">
        <w:rPr>
          <w:rFonts w:ascii="Calibri" w:hAnsi="Calibri" w:cs="Calibri"/>
          <w:b/>
          <w:bCs/>
          <w:lang w:val="en-GB"/>
        </w:rPr>
        <w:t>We completed a comprehensive inventory of our data assets and identified all locations where sensitive data exists.</w:t>
      </w:r>
    </w:p>
    <w:p w14:paraId="0A228C63" w14:textId="77777777" w:rsidR="003F521C" w:rsidRPr="003F521C" w:rsidRDefault="003F521C" w:rsidP="003F521C">
      <w:pPr>
        <w:numPr>
          <w:ilvl w:val="0"/>
          <w:numId w:val="9"/>
        </w:numPr>
        <w:rPr>
          <w:rFonts w:ascii="Calibri" w:hAnsi="Calibri" w:cs="Calibri"/>
          <w:b/>
          <w:bCs/>
          <w:lang w:val="en-GB"/>
        </w:rPr>
      </w:pPr>
      <w:r w:rsidRPr="003F521C">
        <w:rPr>
          <w:rFonts w:ascii="Calibri" w:hAnsi="Calibri" w:cs="Calibri"/>
          <w:b/>
          <w:bCs/>
          <w:lang w:val="en-GB"/>
        </w:rPr>
        <w:t>We prioritized our masking implementation based on the risk level and sensitivity of the data, addressing highest-risk data first.</w:t>
      </w:r>
    </w:p>
    <w:p w14:paraId="6A70579D"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2. Masking Rules Definition</w:t>
      </w:r>
    </w:p>
    <w:p w14:paraId="72DE1995"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2.1 Established Masking Procedures:</w:t>
      </w:r>
    </w:p>
    <w:p w14:paraId="4D884EBB" w14:textId="77777777" w:rsidR="003F521C" w:rsidRPr="003F521C" w:rsidRDefault="003F521C" w:rsidP="003F521C">
      <w:pPr>
        <w:numPr>
          <w:ilvl w:val="0"/>
          <w:numId w:val="10"/>
        </w:numPr>
        <w:rPr>
          <w:rFonts w:ascii="Calibri" w:hAnsi="Calibri" w:cs="Calibri"/>
          <w:b/>
          <w:bCs/>
          <w:lang w:val="en-GB"/>
        </w:rPr>
      </w:pPr>
      <w:r w:rsidRPr="003F521C">
        <w:rPr>
          <w:rFonts w:ascii="Calibri" w:hAnsi="Calibri" w:cs="Calibri"/>
          <w:b/>
          <w:bCs/>
          <w:lang w:val="en-GB"/>
        </w:rPr>
        <w:t xml:space="preserve">We have determined and documented specific masking methods for different data types: </w:t>
      </w:r>
    </w:p>
    <w:p w14:paraId="01414177" w14:textId="77777777" w:rsidR="003F521C" w:rsidRPr="003F521C" w:rsidRDefault="003F521C" w:rsidP="003F521C">
      <w:pPr>
        <w:numPr>
          <w:ilvl w:val="1"/>
          <w:numId w:val="10"/>
        </w:numPr>
        <w:rPr>
          <w:rFonts w:ascii="Calibri" w:hAnsi="Calibri" w:cs="Calibri"/>
          <w:b/>
          <w:bCs/>
          <w:lang w:val="en-GB"/>
        </w:rPr>
      </w:pPr>
      <w:r w:rsidRPr="003F521C">
        <w:rPr>
          <w:rFonts w:ascii="Calibri" w:hAnsi="Calibri" w:cs="Calibri"/>
          <w:b/>
          <w:bCs/>
          <w:lang w:val="en-GB"/>
        </w:rPr>
        <w:t>For highly sensitive PII: We implemented redaction, replacing entire values with asterisks (****).</w:t>
      </w:r>
    </w:p>
    <w:p w14:paraId="3F792A6D" w14:textId="77777777" w:rsidR="003F521C" w:rsidRPr="003F521C" w:rsidRDefault="003F521C" w:rsidP="003F521C">
      <w:pPr>
        <w:numPr>
          <w:ilvl w:val="1"/>
          <w:numId w:val="10"/>
        </w:numPr>
        <w:rPr>
          <w:rFonts w:ascii="Calibri" w:hAnsi="Calibri" w:cs="Calibri"/>
          <w:b/>
          <w:bCs/>
          <w:lang w:val="en-GB"/>
        </w:rPr>
      </w:pPr>
      <w:r w:rsidRPr="003F521C">
        <w:rPr>
          <w:rFonts w:ascii="Calibri" w:hAnsi="Calibri" w:cs="Calibri"/>
          <w:b/>
          <w:bCs/>
          <w:lang w:val="en-GB"/>
        </w:rPr>
        <w:t>For moderately sensitive data: We applied substitution techniques, replacing actual data with realistic fictitious values while maintaining the format.</w:t>
      </w:r>
    </w:p>
    <w:p w14:paraId="265D7A48" w14:textId="77777777" w:rsidR="003F521C" w:rsidRPr="003F521C" w:rsidRDefault="003F521C" w:rsidP="003F521C">
      <w:pPr>
        <w:numPr>
          <w:ilvl w:val="1"/>
          <w:numId w:val="10"/>
        </w:numPr>
        <w:rPr>
          <w:rFonts w:ascii="Calibri" w:hAnsi="Calibri" w:cs="Calibri"/>
          <w:b/>
          <w:bCs/>
          <w:lang w:val="en-GB"/>
        </w:rPr>
      </w:pPr>
      <w:r w:rsidRPr="003F521C">
        <w:rPr>
          <w:rFonts w:ascii="Calibri" w:hAnsi="Calibri" w:cs="Calibri"/>
          <w:b/>
          <w:bCs/>
          <w:lang w:val="en-GB"/>
        </w:rPr>
        <w:t>For specific datasets requiring analysis: We implemented encryption with strict key management.</w:t>
      </w:r>
    </w:p>
    <w:p w14:paraId="6B28E390" w14:textId="77777777" w:rsidR="003F521C" w:rsidRPr="003F521C" w:rsidRDefault="003F521C" w:rsidP="003F521C">
      <w:pPr>
        <w:numPr>
          <w:ilvl w:val="0"/>
          <w:numId w:val="10"/>
        </w:numPr>
        <w:rPr>
          <w:rFonts w:ascii="Calibri" w:hAnsi="Calibri" w:cs="Calibri"/>
          <w:b/>
          <w:bCs/>
          <w:lang w:val="en-GB"/>
        </w:rPr>
      </w:pPr>
      <w:r w:rsidRPr="003F521C">
        <w:rPr>
          <w:rFonts w:ascii="Calibri" w:hAnsi="Calibri" w:cs="Calibri"/>
          <w:b/>
          <w:bCs/>
          <w:lang w:val="en-GB"/>
        </w:rPr>
        <w:t>We selected appropriate masking techniques based on data sensitivity levels and our regulatory requirements.</w:t>
      </w:r>
    </w:p>
    <w:p w14:paraId="1AAEE920" w14:textId="77777777" w:rsidR="003F521C" w:rsidRPr="003F521C" w:rsidRDefault="003F521C" w:rsidP="003F521C">
      <w:pPr>
        <w:rPr>
          <w:rFonts w:ascii="Calibri" w:hAnsi="Calibri" w:cs="Calibri"/>
          <w:b/>
          <w:bCs/>
        </w:rPr>
      </w:pPr>
      <w:r w:rsidRPr="003F521C">
        <w:rPr>
          <w:rFonts w:ascii="Calibri" w:hAnsi="Calibri" w:cs="Calibri"/>
          <w:b/>
          <w:bCs/>
        </w:rPr>
        <w:t xml:space="preserve">2.2 Rule </w:t>
      </w:r>
      <w:proofErr w:type="spellStart"/>
      <w:r w:rsidRPr="003F521C">
        <w:rPr>
          <w:rFonts w:ascii="Calibri" w:hAnsi="Calibri" w:cs="Calibri"/>
          <w:b/>
          <w:bCs/>
        </w:rPr>
        <w:t>Documentation</w:t>
      </w:r>
      <w:proofErr w:type="spellEnd"/>
      <w:r w:rsidRPr="003F521C">
        <w:rPr>
          <w:rFonts w:ascii="Calibri" w:hAnsi="Calibri" w:cs="Calibri"/>
          <w:b/>
          <w:bCs/>
        </w:rPr>
        <w:t xml:space="preserve"> </w:t>
      </w:r>
      <w:proofErr w:type="spellStart"/>
      <w:r w:rsidRPr="003F521C">
        <w:rPr>
          <w:rFonts w:ascii="Calibri" w:hAnsi="Calibri" w:cs="Calibri"/>
          <w:b/>
          <w:bCs/>
        </w:rPr>
        <w:t>Completion</w:t>
      </w:r>
      <w:proofErr w:type="spellEnd"/>
      <w:r w:rsidRPr="003F521C">
        <w:rPr>
          <w:rFonts w:ascii="Calibri" w:hAnsi="Calibri" w:cs="Calibri"/>
          <w:b/>
          <w:bCs/>
        </w:rPr>
        <w:t>:</w:t>
      </w:r>
    </w:p>
    <w:p w14:paraId="433233FC" w14:textId="77777777" w:rsidR="003F521C" w:rsidRPr="003F521C" w:rsidRDefault="003F521C" w:rsidP="003F521C">
      <w:pPr>
        <w:numPr>
          <w:ilvl w:val="0"/>
          <w:numId w:val="11"/>
        </w:numPr>
        <w:rPr>
          <w:rFonts w:ascii="Calibri" w:hAnsi="Calibri" w:cs="Calibri"/>
          <w:b/>
          <w:bCs/>
          <w:lang w:val="en-GB"/>
        </w:rPr>
      </w:pPr>
      <w:r w:rsidRPr="003F521C">
        <w:rPr>
          <w:rFonts w:ascii="Calibri" w:hAnsi="Calibri" w:cs="Calibri"/>
          <w:b/>
          <w:bCs/>
          <w:lang w:val="en-GB"/>
        </w:rPr>
        <w:t>We created and documented detailed masking rules specifying which fields require masking and which techniques are applied.</w:t>
      </w:r>
    </w:p>
    <w:p w14:paraId="78012FB2" w14:textId="77777777" w:rsidR="003F521C" w:rsidRPr="003F521C" w:rsidRDefault="003F521C" w:rsidP="003F521C">
      <w:pPr>
        <w:numPr>
          <w:ilvl w:val="0"/>
          <w:numId w:val="11"/>
        </w:numPr>
        <w:rPr>
          <w:rFonts w:ascii="Calibri" w:hAnsi="Calibri" w:cs="Calibri"/>
          <w:b/>
          <w:bCs/>
          <w:lang w:val="en-GB"/>
        </w:rPr>
      </w:pPr>
      <w:r w:rsidRPr="003F521C">
        <w:rPr>
          <w:rFonts w:ascii="Calibri" w:hAnsi="Calibri" w:cs="Calibri"/>
          <w:b/>
          <w:bCs/>
          <w:lang w:val="en-GB"/>
        </w:rPr>
        <w:t>We established and enforced consistent masking patterns across all systems and applications.</w:t>
      </w:r>
    </w:p>
    <w:p w14:paraId="608FC81B" w14:textId="77777777" w:rsidR="003F521C" w:rsidRPr="003F521C" w:rsidRDefault="003F521C" w:rsidP="003F521C">
      <w:pPr>
        <w:rPr>
          <w:rFonts w:ascii="Calibri" w:hAnsi="Calibri" w:cs="Calibri"/>
          <w:b/>
          <w:bCs/>
        </w:rPr>
      </w:pPr>
      <w:r w:rsidRPr="003F521C">
        <w:rPr>
          <w:rFonts w:ascii="Calibri" w:hAnsi="Calibri" w:cs="Calibri"/>
          <w:b/>
          <w:bCs/>
        </w:rPr>
        <w:t xml:space="preserve">3. </w:t>
      </w:r>
      <w:proofErr w:type="spellStart"/>
      <w:r w:rsidRPr="003F521C">
        <w:rPr>
          <w:rFonts w:ascii="Calibri" w:hAnsi="Calibri" w:cs="Calibri"/>
          <w:b/>
          <w:bCs/>
        </w:rPr>
        <w:t>Masking</w:t>
      </w:r>
      <w:proofErr w:type="spellEnd"/>
      <w:r w:rsidRPr="003F521C">
        <w:rPr>
          <w:rFonts w:ascii="Calibri" w:hAnsi="Calibri" w:cs="Calibri"/>
          <w:b/>
          <w:bCs/>
        </w:rPr>
        <w:t xml:space="preserve"> </w:t>
      </w:r>
      <w:proofErr w:type="spellStart"/>
      <w:r w:rsidRPr="003F521C">
        <w:rPr>
          <w:rFonts w:ascii="Calibri" w:hAnsi="Calibri" w:cs="Calibri"/>
          <w:b/>
          <w:bCs/>
        </w:rPr>
        <w:t>Techniques</w:t>
      </w:r>
      <w:proofErr w:type="spellEnd"/>
      <w:r w:rsidRPr="003F521C">
        <w:rPr>
          <w:rFonts w:ascii="Calibri" w:hAnsi="Calibri" w:cs="Calibri"/>
          <w:b/>
          <w:bCs/>
        </w:rPr>
        <w:t xml:space="preserve"> Implementation</w:t>
      </w:r>
    </w:p>
    <w:p w14:paraId="06FCAB2C" w14:textId="77777777" w:rsidR="003F521C" w:rsidRPr="003F521C" w:rsidRDefault="003F521C" w:rsidP="003F521C">
      <w:pPr>
        <w:rPr>
          <w:rFonts w:ascii="Calibri" w:hAnsi="Calibri" w:cs="Calibri"/>
          <w:b/>
          <w:bCs/>
        </w:rPr>
      </w:pPr>
      <w:r w:rsidRPr="003F521C">
        <w:rPr>
          <w:rFonts w:ascii="Calibri" w:hAnsi="Calibri" w:cs="Calibri"/>
          <w:b/>
          <w:bCs/>
        </w:rPr>
        <w:t xml:space="preserve">3.1 Integration and </w:t>
      </w:r>
      <w:proofErr w:type="spellStart"/>
      <w:r w:rsidRPr="003F521C">
        <w:rPr>
          <w:rFonts w:ascii="Calibri" w:hAnsi="Calibri" w:cs="Calibri"/>
          <w:b/>
          <w:bCs/>
        </w:rPr>
        <w:t>Application</w:t>
      </w:r>
      <w:proofErr w:type="spellEnd"/>
      <w:r w:rsidRPr="003F521C">
        <w:rPr>
          <w:rFonts w:ascii="Calibri" w:hAnsi="Calibri" w:cs="Calibri"/>
          <w:b/>
          <w:bCs/>
        </w:rPr>
        <w:t>:</w:t>
      </w:r>
    </w:p>
    <w:p w14:paraId="263F7806" w14:textId="77777777" w:rsidR="003F521C" w:rsidRPr="003F521C" w:rsidRDefault="003F521C" w:rsidP="003F521C">
      <w:pPr>
        <w:numPr>
          <w:ilvl w:val="0"/>
          <w:numId w:val="12"/>
        </w:numPr>
        <w:rPr>
          <w:rFonts w:ascii="Calibri" w:hAnsi="Calibri" w:cs="Calibri"/>
          <w:b/>
          <w:bCs/>
          <w:lang w:val="en-GB"/>
        </w:rPr>
      </w:pPr>
      <w:r w:rsidRPr="003F521C">
        <w:rPr>
          <w:rFonts w:ascii="Calibri" w:hAnsi="Calibri" w:cs="Calibri"/>
          <w:b/>
          <w:bCs/>
          <w:lang w:val="en-GB"/>
        </w:rPr>
        <w:t>We successfully integrated data masking into our data processing workflows through specialized data masking tools and custom masking routines in our applications.</w:t>
      </w:r>
    </w:p>
    <w:p w14:paraId="6BEC4B21" w14:textId="77777777" w:rsidR="003F521C" w:rsidRPr="003F521C" w:rsidRDefault="003F521C" w:rsidP="003F521C">
      <w:pPr>
        <w:numPr>
          <w:ilvl w:val="0"/>
          <w:numId w:val="12"/>
        </w:numPr>
        <w:rPr>
          <w:rFonts w:ascii="Calibri" w:hAnsi="Calibri" w:cs="Calibri"/>
          <w:b/>
          <w:bCs/>
          <w:lang w:val="en-GB"/>
        </w:rPr>
      </w:pPr>
      <w:r w:rsidRPr="003F521C">
        <w:rPr>
          <w:rFonts w:ascii="Calibri" w:hAnsi="Calibri" w:cs="Calibri"/>
          <w:b/>
          <w:bCs/>
          <w:lang w:val="en-GB"/>
        </w:rPr>
        <w:lastRenderedPageBreak/>
        <w:t>We ensured consistent application of masking throughout our organization through standardized procedures and automated controls.</w:t>
      </w:r>
    </w:p>
    <w:p w14:paraId="630B1FBB" w14:textId="77777777" w:rsidR="003F521C" w:rsidRPr="003F521C" w:rsidRDefault="003F521C" w:rsidP="003F521C">
      <w:pPr>
        <w:rPr>
          <w:rFonts w:ascii="Calibri" w:hAnsi="Calibri" w:cs="Calibri"/>
          <w:b/>
          <w:bCs/>
        </w:rPr>
      </w:pPr>
      <w:r w:rsidRPr="003F521C">
        <w:rPr>
          <w:rFonts w:ascii="Calibri" w:hAnsi="Calibri" w:cs="Calibri"/>
          <w:b/>
          <w:bCs/>
        </w:rPr>
        <w:t>3.2 Technical Implementation Details:</w:t>
      </w:r>
    </w:p>
    <w:p w14:paraId="3CCD34C2" w14:textId="77777777" w:rsidR="003F521C" w:rsidRPr="003F521C" w:rsidRDefault="003F521C" w:rsidP="003F521C">
      <w:pPr>
        <w:numPr>
          <w:ilvl w:val="0"/>
          <w:numId w:val="13"/>
        </w:numPr>
        <w:rPr>
          <w:rFonts w:ascii="Calibri" w:hAnsi="Calibri" w:cs="Calibri"/>
          <w:b/>
          <w:bCs/>
          <w:lang w:val="en-GB"/>
        </w:rPr>
      </w:pPr>
      <w:r w:rsidRPr="003F521C">
        <w:rPr>
          <w:rFonts w:ascii="Calibri" w:hAnsi="Calibri" w:cs="Calibri"/>
          <w:b/>
          <w:bCs/>
          <w:lang w:val="en-GB"/>
        </w:rPr>
        <w:t>We deployed enterprise-grade masking tools to support our data masking requirements.</w:t>
      </w:r>
    </w:p>
    <w:p w14:paraId="276DB891" w14:textId="77777777" w:rsidR="003F521C" w:rsidRPr="003F521C" w:rsidRDefault="003F521C" w:rsidP="003F521C">
      <w:pPr>
        <w:numPr>
          <w:ilvl w:val="0"/>
          <w:numId w:val="13"/>
        </w:numPr>
        <w:rPr>
          <w:rFonts w:ascii="Calibri" w:hAnsi="Calibri" w:cs="Calibri"/>
          <w:b/>
          <w:bCs/>
          <w:lang w:val="en-GB"/>
        </w:rPr>
      </w:pPr>
      <w:r w:rsidRPr="003F521C">
        <w:rPr>
          <w:rFonts w:ascii="Calibri" w:hAnsi="Calibri" w:cs="Calibri"/>
          <w:b/>
          <w:bCs/>
          <w:lang w:val="en-GB"/>
        </w:rPr>
        <w:t>We configured all masking parameters according to our defined rules and policies, with appropriate logging and monitoring.</w:t>
      </w:r>
    </w:p>
    <w:p w14:paraId="374E4E18" w14:textId="77777777" w:rsidR="003F521C" w:rsidRPr="003F521C" w:rsidRDefault="003F521C" w:rsidP="003F521C">
      <w:pPr>
        <w:rPr>
          <w:rFonts w:ascii="Calibri" w:hAnsi="Calibri" w:cs="Calibri"/>
          <w:b/>
          <w:bCs/>
        </w:rPr>
      </w:pPr>
      <w:r w:rsidRPr="003F521C">
        <w:rPr>
          <w:rFonts w:ascii="Calibri" w:hAnsi="Calibri" w:cs="Calibri"/>
          <w:b/>
          <w:bCs/>
        </w:rPr>
        <w:t xml:space="preserve">4. </w:t>
      </w:r>
      <w:proofErr w:type="spellStart"/>
      <w:r w:rsidRPr="003F521C">
        <w:rPr>
          <w:rFonts w:ascii="Calibri" w:hAnsi="Calibri" w:cs="Calibri"/>
          <w:b/>
          <w:bCs/>
        </w:rPr>
        <w:t>Masking</w:t>
      </w:r>
      <w:proofErr w:type="spellEnd"/>
      <w:r w:rsidRPr="003F521C">
        <w:rPr>
          <w:rFonts w:ascii="Calibri" w:hAnsi="Calibri" w:cs="Calibri"/>
          <w:b/>
          <w:bCs/>
        </w:rPr>
        <w:t xml:space="preserve"> Process </w:t>
      </w:r>
      <w:proofErr w:type="spellStart"/>
      <w:r w:rsidRPr="003F521C">
        <w:rPr>
          <w:rFonts w:ascii="Calibri" w:hAnsi="Calibri" w:cs="Calibri"/>
          <w:b/>
          <w:bCs/>
        </w:rPr>
        <w:t>Documentation</w:t>
      </w:r>
      <w:proofErr w:type="spellEnd"/>
    </w:p>
    <w:p w14:paraId="5216CA21" w14:textId="77777777" w:rsidR="003F521C" w:rsidRPr="003F521C" w:rsidRDefault="003F521C" w:rsidP="003F521C">
      <w:pPr>
        <w:rPr>
          <w:rFonts w:ascii="Calibri" w:hAnsi="Calibri" w:cs="Calibri"/>
          <w:b/>
          <w:bCs/>
        </w:rPr>
      </w:pPr>
      <w:r w:rsidRPr="003F521C">
        <w:rPr>
          <w:rFonts w:ascii="Calibri" w:hAnsi="Calibri" w:cs="Calibri"/>
          <w:b/>
          <w:bCs/>
        </w:rPr>
        <w:t xml:space="preserve">4.1 </w:t>
      </w:r>
      <w:proofErr w:type="spellStart"/>
      <w:r w:rsidRPr="003F521C">
        <w:rPr>
          <w:rFonts w:ascii="Calibri" w:hAnsi="Calibri" w:cs="Calibri"/>
          <w:b/>
          <w:bCs/>
        </w:rPr>
        <w:t>Procedural</w:t>
      </w:r>
      <w:proofErr w:type="spellEnd"/>
      <w:r w:rsidRPr="003F521C">
        <w:rPr>
          <w:rFonts w:ascii="Calibri" w:hAnsi="Calibri" w:cs="Calibri"/>
          <w:b/>
          <w:bCs/>
        </w:rPr>
        <w:t xml:space="preserve"> </w:t>
      </w:r>
      <w:proofErr w:type="spellStart"/>
      <w:r w:rsidRPr="003F521C">
        <w:rPr>
          <w:rFonts w:ascii="Calibri" w:hAnsi="Calibri" w:cs="Calibri"/>
          <w:b/>
          <w:bCs/>
        </w:rPr>
        <w:t>Documentation</w:t>
      </w:r>
      <w:proofErr w:type="spellEnd"/>
      <w:r w:rsidRPr="003F521C">
        <w:rPr>
          <w:rFonts w:ascii="Calibri" w:hAnsi="Calibri" w:cs="Calibri"/>
          <w:b/>
          <w:bCs/>
        </w:rPr>
        <w:t>:</w:t>
      </w:r>
    </w:p>
    <w:p w14:paraId="4F5544E8" w14:textId="77777777" w:rsidR="003F521C" w:rsidRPr="003F521C" w:rsidRDefault="003F521C" w:rsidP="003F521C">
      <w:pPr>
        <w:numPr>
          <w:ilvl w:val="0"/>
          <w:numId w:val="14"/>
        </w:numPr>
        <w:rPr>
          <w:rFonts w:ascii="Calibri" w:hAnsi="Calibri" w:cs="Calibri"/>
          <w:b/>
          <w:bCs/>
          <w:lang w:val="en-GB"/>
        </w:rPr>
      </w:pPr>
      <w:r w:rsidRPr="003F521C">
        <w:rPr>
          <w:rFonts w:ascii="Calibri" w:hAnsi="Calibri" w:cs="Calibri"/>
          <w:b/>
          <w:bCs/>
          <w:lang w:val="en-GB"/>
        </w:rPr>
        <w:t>We created comprehensive documentation describing our data masking procedures, including data types masked, techniques used, application points, and key management procedures.</w:t>
      </w:r>
    </w:p>
    <w:p w14:paraId="154147DC" w14:textId="77777777" w:rsidR="003F521C" w:rsidRPr="003F521C" w:rsidRDefault="003F521C" w:rsidP="003F521C">
      <w:pPr>
        <w:numPr>
          <w:ilvl w:val="0"/>
          <w:numId w:val="14"/>
        </w:numPr>
        <w:rPr>
          <w:rFonts w:ascii="Calibri" w:hAnsi="Calibri" w:cs="Calibri"/>
          <w:b/>
          <w:bCs/>
          <w:lang w:val="en-GB"/>
        </w:rPr>
      </w:pPr>
      <w:r w:rsidRPr="003F521C">
        <w:rPr>
          <w:rFonts w:ascii="Calibri" w:hAnsi="Calibri" w:cs="Calibri"/>
          <w:b/>
          <w:bCs/>
          <w:lang w:val="en-GB"/>
        </w:rPr>
        <w:t>This documentation is maintained in our central policy repository and is available to authorized personnel and auditors.</w:t>
      </w:r>
    </w:p>
    <w:p w14:paraId="046E72A8" w14:textId="77777777" w:rsidR="003F521C" w:rsidRPr="003F521C" w:rsidRDefault="003F521C" w:rsidP="003F521C">
      <w:pPr>
        <w:rPr>
          <w:rFonts w:ascii="Calibri" w:hAnsi="Calibri" w:cs="Calibri"/>
          <w:b/>
          <w:bCs/>
        </w:rPr>
      </w:pPr>
      <w:r w:rsidRPr="003F521C">
        <w:rPr>
          <w:rFonts w:ascii="Calibri" w:hAnsi="Calibri" w:cs="Calibri"/>
          <w:b/>
          <w:bCs/>
        </w:rPr>
        <w:t>4.2 Policy Integration:</w:t>
      </w:r>
    </w:p>
    <w:p w14:paraId="1C313F32" w14:textId="77777777" w:rsidR="003F521C" w:rsidRPr="003F521C" w:rsidRDefault="003F521C" w:rsidP="003F521C">
      <w:pPr>
        <w:numPr>
          <w:ilvl w:val="0"/>
          <w:numId w:val="15"/>
        </w:numPr>
        <w:rPr>
          <w:rFonts w:ascii="Calibri" w:hAnsi="Calibri" w:cs="Calibri"/>
          <w:b/>
          <w:bCs/>
          <w:lang w:val="en-GB"/>
        </w:rPr>
      </w:pPr>
      <w:r w:rsidRPr="003F521C">
        <w:rPr>
          <w:rFonts w:ascii="Calibri" w:hAnsi="Calibri" w:cs="Calibri"/>
          <w:b/>
          <w:bCs/>
          <w:lang w:val="en-GB"/>
        </w:rPr>
        <w:t>We incorporated our data masking procedures into our overall information security policy framework.</w:t>
      </w:r>
    </w:p>
    <w:p w14:paraId="2852226E" w14:textId="77777777" w:rsidR="003F521C" w:rsidRPr="003F521C" w:rsidRDefault="003F521C" w:rsidP="003F521C">
      <w:pPr>
        <w:numPr>
          <w:ilvl w:val="0"/>
          <w:numId w:val="15"/>
        </w:numPr>
        <w:rPr>
          <w:rFonts w:ascii="Calibri" w:hAnsi="Calibri" w:cs="Calibri"/>
          <w:b/>
          <w:bCs/>
          <w:lang w:val="en-GB"/>
        </w:rPr>
      </w:pPr>
      <w:r w:rsidRPr="003F521C">
        <w:rPr>
          <w:rFonts w:ascii="Calibri" w:hAnsi="Calibri" w:cs="Calibri"/>
          <w:b/>
          <w:bCs/>
          <w:lang w:val="en-GB"/>
        </w:rPr>
        <w:t>We aligned all documentation with relevant regulatory and compliance requirements applicable to our organization.</w:t>
      </w:r>
    </w:p>
    <w:p w14:paraId="71FF9174"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5. Testing and Validation of Masking</w:t>
      </w:r>
    </w:p>
    <w:p w14:paraId="747BF185"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5.1 Process Verification Results:</w:t>
      </w:r>
    </w:p>
    <w:p w14:paraId="51ED6830" w14:textId="77777777" w:rsidR="003F521C" w:rsidRPr="003F521C" w:rsidRDefault="003F521C" w:rsidP="003F521C">
      <w:pPr>
        <w:numPr>
          <w:ilvl w:val="0"/>
          <w:numId w:val="16"/>
        </w:numPr>
        <w:rPr>
          <w:rFonts w:ascii="Calibri" w:hAnsi="Calibri" w:cs="Calibri"/>
          <w:b/>
          <w:bCs/>
          <w:lang w:val="en-GB"/>
        </w:rPr>
      </w:pPr>
      <w:r w:rsidRPr="003F521C">
        <w:rPr>
          <w:rFonts w:ascii="Calibri" w:hAnsi="Calibri" w:cs="Calibri"/>
          <w:b/>
          <w:bCs/>
          <w:lang w:val="en-GB"/>
        </w:rPr>
        <w:t>We thoroughly tested all data masking processes to ensure proper functioning.</w:t>
      </w:r>
    </w:p>
    <w:p w14:paraId="1BC2D06F" w14:textId="77777777" w:rsidR="003F521C" w:rsidRPr="003F521C" w:rsidRDefault="003F521C" w:rsidP="003F521C">
      <w:pPr>
        <w:numPr>
          <w:ilvl w:val="0"/>
          <w:numId w:val="16"/>
        </w:numPr>
        <w:rPr>
          <w:rFonts w:ascii="Calibri" w:hAnsi="Calibri" w:cs="Calibri"/>
          <w:b/>
          <w:bCs/>
          <w:lang w:val="en-GB"/>
        </w:rPr>
      </w:pPr>
      <w:r w:rsidRPr="003F521C">
        <w:rPr>
          <w:rFonts w:ascii="Calibri" w:hAnsi="Calibri" w:cs="Calibri"/>
          <w:b/>
          <w:bCs/>
          <w:lang w:val="en-GB"/>
        </w:rPr>
        <w:t>We conducted targeted penetration tests to verify that masked data cannot be re-identified.</w:t>
      </w:r>
    </w:p>
    <w:p w14:paraId="1BC2E162" w14:textId="77777777" w:rsidR="003F521C" w:rsidRPr="003F521C" w:rsidRDefault="003F521C" w:rsidP="003F521C">
      <w:pPr>
        <w:rPr>
          <w:rFonts w:ascii="Calibri" w:hAnsi="Calibri" w:cs="Calibri"/>
          <w:b/>
          <w:bCs/>
        </w:rPr>
      </w:pPr>
      <w:r w:rsidRPr="003F521C">
        <w:rPr>
          <w:rFonts w:ascii="Calibri" w:hAnsi="Calibri" w:cs="Calibri"/>
          <w:b/>
          <w:bCs/>
        </w:rPr>
        <w:t xml:space="preserve">5.2 Quality Assurance </w:t>
      </w:r>
      <w:proofErr w:type="spellStart"/>
      <w:r w:rsidRPr="003F521C">
        <w:rPr>
          <w:rFonts w:ascii="Calibri" w:hAnsi="Calibri" w:cs="Calibri"/>
          <w:b/>
          <w:bCs/>
        </w:rPr>
        <w:t>Results</w:t>
      </w:r>
      <w:proofErr w:type="spellEnd"/>
      <w:r w:rsidRPr="003F521C">
        <w:rPr>
          <w:rFonts w:ascii="Calibri" w:hAnsi="Calibri" w:cs="Calibri"/>
          <w:b/>
          <w:bCs/>
        </w:rPr>
        <w:t>:</w:t>
      </w:r>
    </w:p>
    <w:p w14:paraId="1E4D22C7" w14:textId="77777777" w:rsidR="003F521C" w:rsidRPr="003F521C" w:rsidRDefault="003F521C" w:rsidP="003F521C">
      <w:pPr>
        <w:numPr>
          <w:ilvl w:val="0"/>
          <w:numId w:val="17"/>
        </w:numPr>
        <w:rPr>
          <w:rFonts w:ascii="Calibri" w:hAnsi="Calibri" w:cs="Calibri"/>
          <w:b/>
          <w:bCs/>
          <w:lang w:val="en-GB"/>
        </w:rPr>
      </w:pPr>
      <w:r w:rsidRPr="003F521C">
        <w:rPr>
          <w:rFonts w:ascii="Calibri" w:hAnsi="Calibri" w:cs="Calibri"/>
          <w:b/>
          <w:bCs/>
          <w:lang w:val="en-GB"/>
        </w:rPr>
        <w:t>We verified that our masking implementation preserves data integrity and usability for legitimate purposes.</w:t>
      </w:r>
    </w:p>
    <w:p w14:paraId="103BEC49" w14:textId="77777777" w:rsidR="003F521C" w:rsidRPr="003F521C" w:rsidRDefault="003F521C" w:rsidP="003F521C">
      <w:pPr>
        <w:numPr>
          <w:ilvl w:val="0"/>
          <w:numId w:val="17"/>
        </w:numPr>
        <w:rPr>
          <w:rFonts w:ascii="Calibri" w:hAnsi="Calibri" w:cs="Calibri"/>
          <w:b/>
          <w:bCs/>
          <w:lang w:val="en-GB"/>
        </w:rPr>
      </w:pPr>
      <w:r w:rsidRPr="003F521C">
        <w:rPr>
          <w:rFonts w:ascii="Calibri" w:hAnsi="Calibri" w:cs="Calibri"/>
          <w:b/>
          <w:bCs/>
          <w:lang w:val="en-GB"/>
        </w:rPr>
        <w:t>We validated that our masking implementation meets all regulatory and internal compliance requirements.</w:t>
      </w:r>
    </w:p>
    <w:p w14:paraId="65E464A4"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6. Monitoring and Maintenance of Masking Controls</w:t>
      </w:r>
    </w:p>
    <w:p w14:paraId="05F5C34B" w14:textId="77777777" w:rsidR="003F521C" w:rsidRPr="003F521C" w:rsidRDefault="003F521C" w:rsidP="003F521C">
      <w:pPr>
        <w:rPr>
          <w:rFonts w:ascii="Calibri" w:hAnsi="Calibri" w:cs="Calibri"/>
          <w:b/>
          <w:bCs/>
        </w:rPr>
      </w:pPr>
      <w:r w:rsidRPr="003F521C">
        <w:rPr>
          <w:rFonts w:ascii="Calibri" w:hAnsi="Calibri" w:cs="Calibri"/>
          <w:b/>
          <w:bCs/>
        </w:rPr>
        <w:t xml:space="preserve">6.1 </w:t>
      </w:r>
      <w:proofErr w:type="spellStart"/>
      <w:r w:rsidRPr="003F521C">
        <w:rPr>
          <w:rFonts w:ascii="Calibri" w:hAnsi="Calibri" w:cs="Calibri"/>
          <w:b/>
          <w:bCs/>
        </w:rPr>
        <w:t>Ongoing</w:t>
      </w:r>
      <w:proofErr w:type="spellEnd"/>
      <w:r w:rsidRPr="003F521C">
        <w:rPr>
          <w:rFonts w:ascii="Calibri" w:hAnsi="Calibri" w:cs="Calibri"/>
          <w:b/>
          <w:bCs/>
        </w:rPr>
        <w:t xml:space="preserve"> Review Process:</w:t>
      </w:r>
    </w:p>
    <w:p w14:paraId="4051D44F" w14:textId="77777777" w:rsidR="003F521C" w:rsidRPr="003F521C" w:rsidRDefault="003F521C" w:rsidP="003F521C">
      <w:pPr>
        <w:numPr>
          <w:ilvl w:val="0"/>
          <w:numId w:val="18"/>
        </w:numPr>
        <w:rPr>
          <w:rFonts w:ascii="Calibri" w:hAnsi="Calibri" w:cs="Calibri"/>
          <w:b/>
          <w:bCs/>
          <w:lang w:val="en-GB"/>
        </w:rPr>
      </w:pPr>
      <w:r w:rsidRPr="003F521C">
        <w:rPr>
          <w:rFonts w:ascii="Calibri" w:hAnsi="Calibri" w:cs="Calibri"/>
          <w:b/>
          <w:bCs/>
          <w:lang w:val="en-GB"/>
        </w:rPr>
        <w:lastRenderedPageBreak/>
        <w:t>We established quarterly reviews of our data masking processes to ensure their effectiveness and currency.</w:t>
      </w:r>
    </w:p>
    <w:p w14:paraId="1E4AC028" w14:textId="77777777" w:rsidR="003F521C" w:rsidRPr="003F521C" w:rsidRDefault="003F521C" w:rsidP="003F521C">
      <w:pPr>
        <w:numPr>
          <w:ilvl w:val="0"/>
          <w:numId w:val="18"/>
        </w:numPr>
        <w:rPr>
          <w:rFonts w:ascii="Calibri" w:hAnsi="Calibri" w:cs="Calibri"/>
          <w:b/>
          <w:bCs/>
          <w:lang w:val="en-GB"/>
        </w:rPr>
      </w:pPr>
      <w:r w:rsidRPr="003F521C">
        <w:rPr>
          <w:rFonts w:ascii="Calibri" w:hAnsi="Calibri" w:cs="Calibri"/>
          <w:b/>
          <w:bCs/>
          <w:lang w:val="en-GB"/>
        </w:rPr>
        <w:t>We update masking procedures as needed to account for new regulatory requirements or changes in data classification.</w:t>
      </w:r>
    </w:p>
    <w:p w14:paraId="34BA6FC3" w14:textId="77777777" w:rsidR="003F521C" w:rsidRPr="003F521C" w:rsidRDefault="003F521C" w:rsidP="003F521C">
      <w:pPr>
        <w:rPr>
          <w:rFonts w:ascii="Calibri" w:hAnsi="Calibri" w:cs="Calibri"/>
          <w:b/>
          <w:bCs/>
        </w:rPr>
      </w:pPr>
      <w:r w:rsidRPr="003F521C">
        <w:rPr>
          <w:rFonts w:ascii="Calibri" w:hAnsi="Calibri" w:cs="Calibri"/>
          <w:b/>
          <w:bCs/>
        </w:rPr>
        <w:t xml:space="preserve">6.2 </w:t>
      </w:r>
      <w:proofErr w:type="spellStart"/>
      <w:r w:rsidRPr="003F521C">
        <w:rPr>
          <w:rFonts w:ascii="Calibri" w:hAnsi="Calibri" w:cs="Calibri"/>
          <w:b/>
          <w:bCs/>
        </w:rPr>
        <w:t>Continuous</w:t>
      </w:r>
      <w:proofErr w:type="spellEnd"/>
      <w:r w:rsidRPr="003F521C">
        <w:rPr>
          <w:rFonts w:ascii="Calibri" w:hAnsi="Calibri" w:cs="Calibri"/>
          <w:b/>
          <w:bCs/>
        </w:rPr>
        <w:t xml:space="preserve"> </w:t>
      </w:r>
      <w:proofErr w:type="spellStart"/>
      <w:r w:rsidRPr="003F521C">
        <w:rPr>
          <w:rFonts w:ascii="Calibri" w:hAnsi="Calibri" w:cs="Calibri"/>
          <w:b/>
          <w:bCs/>
        </w:rPr>
        <w:t>Improvement</w:t>
      </w:r>
      <w:proofErr w:type="spellEnd"/>
      <w:r w:rsidRPr="003F521C">
        <w:rPr>
          <w:rFonts w:ascii="Calibri" w:hAnsi="Calibri" w:cs="Calibri"/>
          <w:b/>
          <w:bCs/>
        </w:rPr>
        <w:t xml:space="preserve"> </w:t>
      </w:r>
      <w:proofErr w:type="spellStart"/>
      <w:r w:rsidRPr="003F521C">
        <w:rPr>
          <w:rFonts w:ascii="Calibri" w:hAnsi="Calibri" w:cs="Calibri"/>
          <w:b/>
          <w:bCs/>
        </w:rPr>
        <w:t>Program</w:t>
      </w:r>
      <w:proofErr w:type="spellEnd"/>
      <w:r w:rsidRPr="003F521C">
        <w:rPr>
          <w:rFonts w:ascii="Calibri" w:hAnsi="Calibri" w:cs="Calibri"/>
          <w:b/>
          <w:bCs/>
        </w:rPr>
        <w:t>:</w:t>
      </w:r>
    </w:p>
    <w:p w14:paraId="6F5E4C47" w14:textId="77777777" w:rsidR="003F521C" w:rsidRPr="003F521C" w:rsidRDefault="003F521C" w:rsidP="003F521C">
      <w:pPr>
        <w:numPr>
          <w:ilvl w:val="0"/>
          <w:numId w:val="19"/>
        </w:numPr>
        <w:rPr>
          <w:rFonts w:ascii="Calibri" w:hAnsi="Calibri" w:cs="Calibri"/>
          <w:b/>
          <w:bCs/>
          <w:lang w:val="en-GB"/>
        </w:rPr>
      </w:pPr>
      <w:r w:rsidRPr="003F521C">
        <w:rPr>
          <w:rFonts w:ascii="Calibri" w:hAnsi="Calibri" w:cs="Calibri"/>
          <w:b/>
          <w:bCs/>
          <w:lang w:val="en-GB"/>
        </w:rPr>
        <w:t>We implemented continuous monitoring of the effectiveness of masking controls through regular audits and assessments.</w:t>
      </w:r>
    </w:p>
    <w:p w14:paraId="0FA121BA" w14:textId="77777777" w:rsidR="003F521C" w:rsidRPr="003F521C" w:rsidRDefault="003F521C" w:rsidP="003F521C">
      <w:pPr>
        <w:numPr>
          <w:ilvl w:val="0"/>
          <w:numId w:val="19"/>
        </w:numPr>
        <w:rPr>
          <w:rFonts w:ascii="Calibri" w:hAnsi="Calibri" w:cs="Calibri"/>
          <w:b/>
          <w:bCs/>
          <w:lang w:val="en-GB"/>
        </w:rPr>
      </w:pPr>
      <w:r w:rsidRPr="003F521C">
        <w:rPr>
          <w:rFonts w:ascii="Calibri" w:hAnsi="Calibri" w:cs="Calibri"/>
          <w:b/>
          <w:bCs/>
          <w:lang w:val="en-GB"/>
        </w:rPr>
        <w:t>We established a process to update masking techniques to address emerging re-identification threats and vulnerabilities.</w:t>
      </w:r>
    </w:p>
    <w:p w14:paraId="33979FA2"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7. Conclusion</w:t>
      </w:r>
    </w:p>
    <w:p w14:paraId="5AD3D321"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Our implementation of data masking controls ensures compliance with ISO 27001:2022 Control 8.11 while effectively protecting sensitive information from unauthorized access or disclosure. Through our robust masking techniques, thorough documentation, and ongoing monitoring, we have significantly strengthened our overall data protection posture.</w:t>
      </w:r>
    </w:p>
    <w:p w14:paraId="0B578B8F" w14:textId="77777777" w:rsidR="003F521C" w:rsidRPr="003F521C" w:rsidRDefault="003F521C" w:rsidP="003F521C">
      <w:pPr>
        <w:rPr>
          <w:rFonts w:ascii="Calibri" w:hAnsi="Calibri" w:cs="Calibri"/>
          <w:b/>
          <w:bCs/>
          <w:lang w:val="en-GB"/>
        </w:rPr>
      </w:pPr>
      <w:r w:rsidRPr="003F521C">
        <w:rPr>
          <w:rFonts w:ascii="Calibri" w:hAnsi="Calibri" w:cs="Calibri"/>
          <w:b/>
          <w:bCs/>
          <w:lang w:val="en-GB"/>
        </w:rPr>
        <w:t>The data masking controls we have implemented provide a solid foundation for protecting sensitive information and can be adapted as our data processing needs evolve.</w:t>
      </w:r>
    </w:p>
    <w:p w14:paraId="3213CBD5" w14:textId="77777777" w:rsidR="002E0A5F" w:rsidRPr="003F521C" w:rsidRDefault="002E0A5F" w:rsidP="003F521C">
      <w:pPr>
        <w:rPr>
          <w:lang w:val="en-GB"/>
        </w:rPr>
      </w:pPr>
    </w:p>
    <w:sectPr w:rsidR="002E0A5F" w:rsidRPr="003F52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DED"/>
    <w:multiLevelType w:val="multilevel"/>
    <w:tmpl w:val="2DC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3D6F"/>
    <w:multiLevelType w:val="multilevel"/>
    <w:tmpl w:val="119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266C2"/>
    <w:multiLevelType w:val="multilevel"/>
    <w:tmpl w:val="C98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B4161"/>
    <w:multiLevelType w:val="multilevel"/>
    <w:tmpl w:val="B64A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90AAE"/>
    <w:multiLevelType w:val="multilevel"/>
    <w:tmpl w:val="C0E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F00E7"/>
    <w:multiLevelType w:val="multilevel"/>
    <w:tmpl w:val="845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B3FB7"/>
    <w:multiLevelType w:val="multilevel"/>
    <w:tmpl w:val="202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94BA9"/>
    <w:multiLevelType w:val="multilevel"/>
    <w:tmpl w:val="B45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52F19"/>
    <w:multiLevelType w:val="multilevel"/>
    <w:tmpl w:val="2DBC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C7CFA"/>
    <w:multiLevelType w:val="multilevel"/>
    <w:tmpl w:val="D078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7222B"/>
    <w:multiLevelType w:val="multilevel"/>
    <w:tmpl w:val="2CF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C1F9E"/>
    <w:multiLevelType w:val="multilevel"/>
    <w:tmpl w:val="728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97E7D"/>
    <w:multiLevelType w:val="multilevel"/>
    <w:tmpl w:val="C55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87E9D"/>
    <w:multiLevelType w:val="multilevel"/>
    <w:tmpl w:val="39F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805AC"/>
    <w:multiLevelType w:val="multilevel"/>
    <w:tmpl w:val="9568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311C0"/>
    <w:multiLevelType w:val="multilevel"/>
    <w:tmpl w:val="430C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C741B"/>
    <w:multiLevelType w:val="multilevel"/>
    <w:tmpl w:val="22E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C6F87"/>
    <w:multiLevelType w:val="multilevel"/>
    <w:tmpl w:val="BA8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B3DA4"/>
    <w:multiLevelType w:val="multilevel"/>
    <w:tmpl w:val="03D2D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11609">
    <w:abstractNumId w:val="7"/>
  </w:num>
  <w:num w:numId="2" w16cid:durableId="937834586">
    <w:abstractNumId w:val="8"/>
  </w:num>
  <w:num w:numId="3" w16cid:durableId="915824993">
    <w:abstractNumId w:val="1"/>
  </w:num>
  <w:num w:numId="4" w16cid:durableId="1179467435">
    <w:abstractNumId w:val="0"/>
  </w:num>
  <w:num w:numId="5" w16cid:durableId="1237008300">
    <w:abstractNumId w:val="13"/>
  </w:num>
  <w:num w:numId="6" w16cid:durableId="1303585430">
    <w:abstractNumId w:val="14"/>
  </w:num>
  <w:num w:numId="7" w16cid:durableId="1470173170">
    <w:abstractNumId w:val="10"/>
  </w:num>
  <w:num w:numId="8" w16cid:durableId="1871600363">
    <w:abstractNumId w:val="15"/>
  </w:num>
  <w:num w:numId="9" w16cid:durableId="1448964256">
    <w:abstractNumId w:val="11"/>
  </w:num>
  <w:num w:numId="10" w16cid:durableId="1148088831">
    <w:abstractNumId w:val="18"/>
  </w:num>
  <w:num w:numId="11" w16cid:durableId="1792284726">
    <w:abstractNumId w:val="3"/>
  </w:num>
  <w:num w:numId="12" w16cid:durableId="1692494257">
    <w:abstractNumId w:val="16"/>
  </w:num>
  <w:num w:numId="13" w16cid:durableId="1885874309">
    <w:abstractNumId w:val="17"/>
  </w:num>
  <w:num w:numId="14" w16cid:durableId="1783184749">
    <w:abstractNumId w:val="6"/>
  </w:num>
  <w:num w:numId="15" w16cid:durableId="99111047">
    <w:abstractNumId w:val="5"/>
  </w:num>
  <w:num w:numId="16" w16cid:durableId="1634142602">
    <w:abstractNumId w:val="2"/>
  </w:num>
  <w:num w:numId="17" w16cid:durableId="1925845504">
    <w:abstractNumId w:val="4"/>
  </w:num>
  <w:num w:numId="18" w16cid:durableId="1966539583">
    <w:abstractNumId w:val="9"/>
  </w:num>
  <w:num w:numId="19" w16cid:durableId="235295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CEE"/>
    <w:rsid w:val="000E2CEE"/>
    <w:rsid w:val="002E0A5F"/>
    <w:rsid w:val="003F4AB7"/>
    <w:rsid w:val="003F521C"/>
    <w:rsid w:val="004617C6"/>
    <w:rsid w:val="007B563C"/>
    <w:rsid w:val="00E54AF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C777"/>
  <w15:chartTrackingRefBased/>
  <w15:docId w15:val="{7FAE1C46-A207-4545-A4C6-5B03E22D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CEE"/>
    <w:rPr>
      <w:rFonts w:eastAsiaTheme="majorEastAsia" w:cstheme="majorBidi"/>
      <w:color w:val="272727" w:themeColor="text1" w:themeTint="D8"/>
    </w:rPr>
  </w:style>
  <w:style w:type="paragraph" w:styleId="Title">
    <w:name w:val="Title"/>
    <w:basedOn w:val="Normal"/>
    <w:next w:val="Normal"/>
    <w:link w:val="TitleChar"/>
    <w:uiPriority w:val="10"/>
    <w:qFormat/>
    <w:rsid w:val="000E2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CEE"/>
    <w:pPr>
      <w:spacing w:before="160"/>
      <w:jc w:val="center"/>
    </w:pPr>
    <w:rPr>
      <w:i/>
      <w:iCs/>
      <w:color w:val="404040" w:themeColor="text1" w:themeTint="BF"/>
    </w:rPr>
  </w:style>
  <w:style w:type="character" w:customStyle="1" w:styleId="QuoteChar">
    <w:name w:val="Quote Char"/>
    <w:basedOn w:val="DefaultParagraphFont"/>
    <w:link w:val="Quote"/>
    <w:uiPriority w:val="29"/>
    <w:rsid w:val="000E2CEE"/>
    <w:rPr>
      <w:i/>
      <w:iCs/>
      <w:color w:val="404040" w:themeColor="text1" w:themeTint="BF"/>
    </w:rPr>
  </w:style>
  <w:style w:type="paragraph" w:styleId="ListParagraph">
    <w:name w:val="List Paragraph"/>
    <w:basedOn w:val="Normal"/>
    <w:uiPriority w:val="34"/>
    <w:qFormat/>
    <w:rsid w:val="000E2CEE"/>
    <w:pPr>
      <w:ind w:left="720"/>
      <w:contextualSpacing/>
    </w:pPr>
  </w:style>
  <w:style w:type="character" w:styleId="IntenseEmphasis">
    <w:name w:val="Intense Emphasis"/>
    <w:basedOn w:val="DefaultParagraphFont"/>
    <w:uiPriority w:val="21"/>
    <w:qFormat/>
    <w:rsid w:val="000E2CEE"/>
    <w:rPr>
      <w:i/>
      <w:iCs/>
      <w:color w:val="0F4761" w:themeColor="accent1" w:themeShade="BF"/>
    </w:rPr>
  </w:style>
  <w:style w:type="paragraph" w:styleId="IntenseQuote">
    <w:name w:val="Intense Quote"/>
    <w:basedOn w:val="Normal"/>
    <w:next w:val="Normal"/>
    <w:link w:val="IntenseQuoteChar"/>
    <w:uiPriority w:val="30"/>
    <w:qFormat/>
    <w:rsid w:val="000E2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CEE"/>
    <w:rPr>
      <w:i/>
      <w:iCs/>
      <w:color w:val="0F4761" w:themeColor="accent1" w:themeShade="BF"/>
    </w:rPr>
  </w:style>
  <w:style w:type="character" w:styleId="IntenseReference">
    <w:name w:val="Intense Reference"/>
    <w:basedOn w:val="DefaultParagraphFont"/>
    <w:uiPriority w:val="32"/>
    <w:qFormat/>
    <w:rsid w:val="000E2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7391">
      <w:bodyDiv w:val="1"/>
      <w:marLeft w:val="0"/>
      <w:marRight w:val="0"/>
      <w:marTop w:val="0"/>
      <w:marBottom w:val="0"/>
      <w:divBdr>
        <w:top w:val="none" w:sz="0" w:space="0" w:color="auto"/>
        <w:left w:val="none" w:sz="0" w:space="0" w:color="auto"/>
        <w:bottom w:val="none" w:sz="0" w:space="0" w:color="auto"/>
        <w:right w:val="none" w:sz="0" w:space="0" w:color="auto"/>
      </w:divBdr>
    </w:div>
    <w:div w:id="391119340">
      <w:bodyDiv w:val="1"/>
      <w:marLeft w:val="0"/>
      <w:marRight w:val="0"/>
      <w:marTop w:val="0"/>
      <w:marBottom w:val="0"/>
      <w:divBdr>
        <w:top w:val="none" w:sz="0" w:space="0" w:color="auto"/>
        <w:left w:val="none" w:sz="0" w:space="0" w:color="auto"/>
        <w:bottom w:val="none" w:sz="0" w:space="0" w:color="auto"/>
        <w:right w:val="none" w:sz="0" w:space="0" w:color="auto"/>
      </w:divBdr>
    </w:div>
    <w:div w:id="1377197300">
      <w:bodyDiv w:val="1"/>
      <w:marLeft w:val="0"/>
      <w:marRight w:val="0"/>
      <w:marTop w:val="0"/>
      <w:marBottom w:val="0"/>
      <w:divBdr>
        <w:top w:val="none" w:sz="0" w:space="0" w:color="auto"/>
        <w:left w:val="none" w:sz="0" w:space="0" w:color="auto"/>
        <w:bottom w:val="none" w:sz="0" w:space="0" w:color="auto"/>
        <w:right w:val="none" w:sz="0" w:space="0" w:color="auto"/>
      </w:divBdr>
    </w:div>
    <w:div w:id="165957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839</Words>
  <Characters>5286</Characters>
  <Application>Microsoft Office Word</Application>
  <DocSecurity>0</DocSecurity>
  <Lines>44</Lines>
  <Paragraphs>12</Paragraphs>
  <ScaleCrop>false</ScaleCrop>
  <Company>Econis AG</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2</cp:revision>
  <dcterms:created xsi:type="dcterms:W3CDTF">2025-05-14T09:24:00Z</dcterms:created>
  <dcterms:modified xsi:type="dcterms:W3CDTF">2025-05-14T14:29:00Z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2025-05-14T09:30:37Z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3b69ba96-acdf-448b-b2b4-6312f39ca16f</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