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Дорогие участники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и участницы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Спасибо за то, что выбрали этот проект. Мы надеемся, что Вы получите удовольствие от его выполнения вместе со всеми.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В этом году каждый проект – сложная и комплексная задача. Не все шаги проекта из представленных могут быть решены в срок. И это нормально! Сам путь, который Вы проделываете может быть даже важнее, чем сам результат. Как часто говорят на “</w:t>
      </w:r>
      <w:hyperlink r:id="rId6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rtl w:val="0"/>
          </w:rPr>
          <w:t xml:space="preserve">ПАНДАНе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”, отсылаясь к старой японской мудрости: “У студента нет цели, есть только путь.”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А отсутствие подтверждения поставленных гипотез – тоже крутой результат!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br w:type="textWrapping"/>
        <w:t xml:space="preserve">Важно помнить, что после мастерской ничего не кончается. Вы можете также продолжать работу над проектом оставшимися энтузиастами. И мы – кураторы мастерской, будем рады в этом посильно помочь.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Удаленные помощники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Помимо кураторов Вам могут помочь удаленные помощники. Они – наши главные партнеры, предоставившие данные и идею проекта. Вы можете с ними пообщаться дистанционно. Они могут ответить на вопросы, касающиеся содержания данных, а возможно дать совет по поводу решения какого-то этапа (если Вы вдруг заблудились).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Для данного проекта удаленным помощником будет </w:t>
      </w:r>
      <w:hyperlink r:id="rId7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rtl w:val="0"/>
          </w:rPr>
          <w:t xml:space="preserve">Руслан Иванов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бэкенд-разработчик, Научной Лаборатории «Искусство и искусственный интеллект». Руслан также обучался на ДПО “ПАНДАН” в Европейском Университете. С ним можно связаться через Telegram: </w:t>
      </w:r>
      <w:hyperlink r:id="rId8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rtl w:val="0"/>
          </w:rPr>
          <w:t xml:space="preserve">@Rusl_Ivanov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Хотим подметить, что удаленные помощники – не роботы и не БЯМы. У них есть свой график и распорядок основной деятельности. Они не всегда смогут ответить на возникшие вопросы в течении нескольких минут. Учитывайте это! Мы просим относиться ко времени и пространству других людей с уважением 🙂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Принципы взаимопомощи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Наша мастерская – отнюдь не про конкуренцию. Мы соревнуемся сами с собой в том, чтобы сделать себя лучше, а знания ещё острее. Хотим напомнить, что спрашивать – это нормально. Делиться – это нормально. Не стесняйтесь спрашивать преподавателей. Не смущайтесь просить помощи у других команд. Эти проекты – в том числе про обучение взаимодействию.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Важные сроки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Если Вы понимаете, что этот проект – “совсем не моё”, Вы можете поменять его до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u w:val="single"/>
          <w:rtl w:val="0"/>
        </w:rPr>
        <w:t xml:space="preserve">9 июля включительно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Просим не делать это сюрпризом для остальной команды, а обсудить свое решение внутри коллектива и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обязательно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известить об этом координатора (обязательно получив его разрешение на перемещение).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Нам важно сохранить баланс каждой команды. Все же, у каждого проекта есть </w:t>
      </w:r>
      <w:hyperlink r:id="rId9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rtl w:val="0"/>
          </w:rPr>
          <w:t xml:space="preserve">свои лимиты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(см. информацию в “Справке” по ссылке).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Глоссарий: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id_hash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- уникальный идентификатор человека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gender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- пол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- возраст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- место пропажи (нас. пункт)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- статус поиска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date_search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- дата начала поисков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date_of_loss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- дата пропажи человека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last_search_date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- последняя дата поиска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22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search_period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- срок поиска человека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0. Задания ниже – это не обязательные пункты, а желательные ориентиры. Вы всегда можете придумать что-то свое, если найдете какие-то инсайты в данных или захотите исследовать авторскую гипотезу.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Очистка данных. В этом наборе есть сильные зашумления, от которых нужно избавиться. Проведите диагностику данных.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следующих переменных есть явные проблемы: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gender; date_search, date_of_loss, last_search_date; location; age; status.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Визуализация проблем в данных: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Какие категории являются наименее наполненными? Есть ли способы решить эту проблему?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Есть ли в данных аномалии?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Обработка поля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gender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(пол):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Привести все значения к единому формату: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Ж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или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Unknown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(если пол не указан).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Нормализовать возможные опечатки (например, "Муж.", "мужской", "жен").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Попробуйте автоматически определить пол человека по имени, используя библиотеки (например, gender-guesser или pymorphy2 для русских имен).*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Исправление дат (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date_search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date_of_loss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last_search_date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Проверить корректность дат (например,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date_search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не может быть позже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last_search_date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дата пропажи (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date_of_loss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отсутствует, но есть дата начала поиска (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date_search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можно предположить, что пропажа произошла незадолго до этого.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Исправить явные аномалии (например, даты из будущего, несуществующие даты).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Убедиться, что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search_period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корректно вычисляется как разница между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last_search_date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date_search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Заполнение пропущенных значений: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не указан, попробовать извлечь его из текстовых описаний (если такие есть в исходных данных).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можно попробовать восстановить данные, если есть упоминание возраста в тексте.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Проверка статуса поиска (</w:t>
      </w:r>
      <w:r w:rsidDel="00000000" w:rsidR="00000000" w:rsidRPr="00000000">
        <w:rPr>
          <w:rFonts w:ascii="Calibri" w:cs="Calibri" w:eastAsia="Calibri" w:hAnsi="Calibri"/>
          <w:shd w:fill="ececec" w:val="clear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0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Нормализовать возможные варианты ответа в переменной.</w:t>
      </w:r>
    </w:p>
    <w:p w:rsidR="00000000" w:rsidDel="00000000" w:rsidP="00000000" w:rsidRDefault="00000000" w:rsidRPr="00000000" w14:paraId="00000039">
      <w:pPr>
        <w:spacing w:after="200" w:before="32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Требуется дособрать данные о пропавших людях с форума. Соберите максимальное количество данных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с форума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за недостающие периоды.</w:t>
      </w:r>
    </w:p>
    <w:p w:rsidR="00000000" w:rsidDel="00000000" w:rsidP="00000000" w:rsidRDefault="00000000" w:rsidRPr="00000000" w14:paraId="0000003A">
      <w:pPr>
        <w:spacing w:after="200" w:before="32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Проведите анализ закономерностей в данных.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ffffff" w:val="clear"/>
        <w:spacing w:after="200" w:line="428.625" w:lineRule="auto"/>
        <w:ind w:left="720" w:firstLine="0"/>
        <w:rPr>
          <w:rFonts w:ascii="Calibri" w:cs="Calibri" w:eastAsia="Calibri" w:hAnsi="Calibri"/>
        </w:rPr>
      </w:pPr>
      <w:bookmarkStart w:colFirst="0" w:colLast="0" w:name="_kvzbjwkfzmek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1. Рассчитать длительность поиска в разных регионах.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hd w:fill="ffffff" w:val="clear"/>
        <w:spacing w:after="200" w:line="428.625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p8xhvttuo6zu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 Влияние демографических факторов на срок поиска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hd w:fill="ffffff" w:val="clear"/>
        <w:spacing w:after="0" w:afterAutospacing="0" w:before="20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Сравнить среднюю продолжительность поиска между мужчинами и женщинами.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Проанализировать зависимость срока поиска от возраста, выделив ключевые возрастные группы.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Выявить регионы с наиболее выраженными различиями.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ffffff" w:val="clear"/>
        <w:spacing w:after="20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Ваш вариант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hd w:fill="ffffff" w:val="clear"/>
        <w:spacing w:after="200" w:line="428.625" w:lineRule="auto"/>
        <w:ind w:left="720" w:firstLine="0"/>
        <w:rPr>
          <w:rFonts w:ascii="Calibri" w:cs="Calibri" w:eastAsia="Calibri" w:hAnsi="Calibri"/>
        </w:rPr>
      </w:pPr>
      <w:bookmarkStart w:colFirst="0" w:colLast="0" w:name="_gca7rmwxlp41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3. Визуализируйте свои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hd w:fill="ffffff" w:val="clear"/>
        <w:spacing w:after="200" w:line="428.625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1hir0sg4or67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 Анализ сезонных закономерностей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20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Исследовать распределение случаев пропажи по месяцам и сезонам.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20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Определить, существуют ли регионы с выраженной сезонной динамикой.</w:t>
      </w:r>
    </w:p>
    <w:p w:rsidR="00000000" w:rsidDel="00000000" w:rsidP="00000000" w:rsidRDefault="00000000" w:rsidRPr="00000000" w14:paraId="00000045">
      <w:pPr>
        <w:shd w:fill="ffffff" w:val="clear"/>
        <w:spacing w:after="200" w:before="26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*5. Картография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200" w:before="26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Постройте карту, визуализирующую пропажи по регионам России</w:t>
      </w:r>
    </w:p>
    <w:p w:rsidR="00000000" w:rsidDel="00000000" w:rsidP="00000000" w:rsidRDefault="00000000" w:rsidRPr="00000000" w14:paraId="00000047">
      <w:pPr>
        <w:spacing w:after="200" w:before="32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Постройте классификатор, определяющий вероятность нахождения человека (в любом статусе) в зависимости от его демографических характеристик, географического района, местности и пр. Постройте альтернативные классификаторы для разных итогов нахождения (Мертв, Жив). Какой из них работает лучше?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00" w:before="3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Является ли модель достаточно точной? Можно ли её отладить с помощью анализа отдельных сущностей из описания пропавшего человека?</w:t>
      </w:r>
    </w:p>
    <w:p w:rsidR="00000000" w:rsidDel="00000000" w:rsidP="00000000" w:rsidRDefault="00000000" w:rsidRPr="00000000" w14:paraId="00000049">
      <w:pPr>
        <w:spacing w:after="200" w:before="3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Сгенерируйте данные-описания пропавших людей (любым способом). Повторите паттерн написания с форума. Проанализируйте, работает ли это на сгенерированных данных? Насколько хорошо?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00" w:before="32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алгоритм Ваших действий работает на оригинальных данных, включите синтезированные данные в ваш пайплайн.</w:t>
      </w:r>
    </w:p>
    <w:p w:rsidR="00000000" w:rsidDel="00000000" w:rsidP="00000000" w:rsidRDefault="00000000" w:rsidRPr="00000000" w14:paraId="0000004B">
      <w:pPr>
        <w:spacing w:after="200" w:before="3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этом этапе Вам могут помочь эти материалы (но можно ориентироваться на прошедшие занятия): 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MjdMahasneh/LLM-Fine-Tuning-With-Hugging-Face-Transformers: In this tutorial, we’ll walk you through the steps to fine-tune an LLM using the Hugging Face transformers library, which provides easy-to-use tools for working with models like GPT, BERT, and others. we’ll also provide a code demo for fine-tuning GPT-2 (a smaller version of GPT-3) on a custom text dataset.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jdMahasneh/LLM-Fine-Tuning-With-Hugging-Face-Transformers" TargetMode="External"/><Relationship Id="rId10" Type="http://schemas.openxmlformats.org/officeDocument/2006/relationships/hyperlink" Target="https://lizaalert.org/forum/" TargetMode="External"/><Relationship Id="rId9" Type="http://schemas.openxmlformats.org/officeDocument/2006/relationships/hyperlink" Target="https://docs.google.com/spreadsheets/d/1SaDWNloBtkOGnK1bTZFgj-5ikbflW14xd3_N86n9pG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n.eusp.org/" TargetMode="External"/><Relationship Id="rId7" Type="http://schemas.openxmlformats.org/officeDocument/2006/relationships/hyperlink" Target="https://eusp.org/people/ruslan-vitalevich-ivanov" TargetMode="External"/><Relationship Id="rId8" Type="http://schemas.openxmlformats.org/officeDocument/2006/relationships/hyperlink" Target="https://t.me/Rusl_Ivano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