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7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NAMA: ISNAINI SAVITRI </w:t>
      </w:r>
    </w:p>
    <w:p w:rsidR="004650AE" w:rsidRDefault="004650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     : 048027719</w:t>
      </w:r>
    </w:p>
    <w:p w:rsidR="004650AE" w:rsidRDefault="00DE19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2960D1">
        <w:rPr>
          <w:rFonts w:ascii="Times New Roman" w:hAnsi="Times New Roman" w:cs="Times New Roman"/>
          <w:b/>
          <w:sz w:val="28"/>
          <w:szCs w:val="28"/>
        </w:rPr>
        <w:t xml:space="preserve">UGAS </w:t>
      </w:r>
      <w:proofErr w:type="gramStart"/>
      <w:r w:rsidR="002960D1">
        <w:rPr>
          <w:rFonts w:ascii="Times New Roman" w:hAnsi="Times New Roman" w:cs="Times New Roman"/>
          <w:b/>
          <w:sz w:val="28"/>
          <w:szCs w:val="28"/>
        </w:rPr>
        <w:t>PENGANTAR  ILMU</w:t>
      </w:r>
      <w:proofErr w:type="gramEnd"/>
      <w:r w:rsidR="002960D1">
        <w:rPr>
          <w:rFonts w:ascii="Times New Roman" w:hAnsi="Times New Roman" w:cs="Times New Roman"/>
          <w:b/>
          <w:sz w:val="28"/>
          <w:szCs w:val="28"/>
        </w:rPr>
        <w:t xml:space="preserve"> KOMUNIKASI</w:t>
      </w:r>
    </w:p>
    <w:p w:rsidR="00B8698F" w:rsidRDefault="00B8698F">
      <w:pPr>
        <w:rPr>
          <w:rFonts w:ascii="Times New Roman" w:hAnsi="Times New Roman" w:cs="Times New Roman"/>
          <w:b/>
          <w:sz w:val="28"/>
          <w:szCs w:val="28"/>
        </w:rPr>
      </w:pPr>
    </w:p>
    <w:p w:rsidR="00B8698F" w:rsidRDefault="00B8698F">
      <w:pPr>
        <w:rPr>
          <w:rFonts w:ascii="Times New Roman" w:hAnsi="Times New Roman" w:cs="Times New Roman"/>
          <w:sz w:val="28"/>
          <w:szCs w:val="28"/>
        </w:rPr>
      </w:pPr>
    </w:p>
    <w:p w:rsidR="00B8698F" w:rsidRDefault="00B8698F" w:rsidP="00CE22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60D1" w:rsidRPr="002960D1" w:rsidRDefault="002960D1" w:rsidP="002960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Jelaskan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pengertian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nonverbal (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jawaban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tidak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lebih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dari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200 kata)</w:t>
      </w:r>
    </w:p>
    <w:p w:rsidR="002960D1" w:rsidRPr="002960D1" w:rsidRDefault="002960D1" w:rsidP="002960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Selanjutnya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pilih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5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dari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10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fungsi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 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fldChar w:fldCharType="begin"/>
      </w:r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instrText xml:space="preserve"> HYPERLINK "https://elearning.ut.ac.id/mod/page/view.php?id=23713976" \o "Komunikasi Nonverbal" </w:instrText>
      </w:r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fldChar w:fldCharType="separate"/>
      </w:r>
      <w:r w:rsidRPr="002960D1">
        <w:rPr>
          <w:rFonts w:ascii="Times New Roman" w:eastAsia="Times New Roman" w:hAnsi="Times New Roman" w:cs="Times New Roman"/>
          <w:color w:val="74B743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74B743"/>
          <w:sz w:val="28"/>
          <w:szCs w:val="28"/>
        </w:rPr>
        <w:t xml:space="preserve"> nonverbal</w:t>
      </w:r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fldChar w:fldCharType="end"/>
      </w:r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 yang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menurut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Anda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erat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kaitanya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beri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alasan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mengapa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menurut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Anda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5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fungsi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 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fldChar w:fldCharType="begin"/>
      </w:r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instrText xml:space="preserve"> HYPERLINK "https://elearning.ut.ac.id/mod/page/view.php?id=23713976" \o "Komunikasi Nonverbal" </w:instrText>
      </w:r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fldChar w:fldCharType="separate"/>
      </w:r>
      <w:r w:rsidRPr="002960D1">
        <w:rPr>
          <w:rFonts w:ascii="Times New Roman" w:eastAsia="Times New Roman" w:hAnsi="Times New Roman" w:cs="Times New Roman"/>
          <w:color w:val="74B743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74B743"/>
          <w:sz w:val="28"/>
          <w:szCs w:val="28"/>
        </w:rPr>
        <w:t xml:space="preserve"> nonverbal</w:t>
      </w:r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fldChar w:fldCharType="end"/>
      </w:r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 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tersebut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erat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kaitanya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 </w:t>
      </w:r>
    </w:p>
    <w:p w:rsidR="00F00C8B" w:rsidRPr="002960D1" w:rsidRDefault="002960D1" w:rsidP="002960D1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 </w:t>
      </w:r>
    </w:p>
    <w:p w:rsidR="002960D1" w:rsidRPr="002960D1" w:rsidRDefault="002960D1" w:rsidP="002960D1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Jawaban</w:t>
      </w:r>
      <w:proofErr w:type="spellEnd"/>
    </w:p>
    <w:p w:rsidR="002960D1" w:rsidRPr="002960D1" w:rsidRDefault="002960D1" w:rsidP="002960D1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</w:p>
    <w:p w:rsidR="002960D1" w:rsidRDefault="002960D1" w:rsidP="002960D1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>*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adalah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yang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disampaikan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secara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langsung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yaitu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berbicara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langsung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(face to face)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maupun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perantara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media,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contohnya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. </w:t>
      </w:r>
      <w:proofErr w:type="spellStart"/>
      <w:proofErr w:type="gram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berinteraksi</w:t>
      </w:r>
      <w:proofErr w:type="spellEnd"/>
      <w:proofErr w:type="gram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menggunakan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media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sosial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atau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telepon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genggam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.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 yang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melalui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tulisan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dapat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dilakukan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menggunakan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media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seperti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proofErr w:type="gram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surat</w:t>
      </w:r>
      <w:proofErr w:type="spellEnd"/>
      <w:proofErr w:type="gram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postcard, chatting di media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sosial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sebagainya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.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sendiri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adalah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bentuk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yang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disampaikan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oleh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komunikator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kepada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proofErr w:type="gram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cara</w:t>
      </w:r>
      <w:proofErr w:type="spellEnd"/>
      <w:proofErr w:type="gram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tertulis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maupun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lisan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.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komumikan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(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baik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pendengar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lastRenderedPageBreak/>
        <w:t>maupun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pembaca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)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dapat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lebih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mudah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memahami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pesan-pesan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yang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disampaikan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</w:p>
    <w:p w:rsidR="002960D1" w:rsidRDefault="002960D1" w:rsidP="002960D1">
      <w:pPr>
        <w:pStyle w:val="ListParagraph"/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>*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non verbal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adalah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yang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tidak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menggunakan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kata-kata,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contohnya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menggunakan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bahasa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tubuh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seperti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mimik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wajah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gerakan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tangan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intonasi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suara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kecepatan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berbicara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Ini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adalah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bahasa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tubuh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konteks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lingkungan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yang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terlibat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dalam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proofErr w:type="gram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apa</w:t>
      </w:r>
      <w:proofErr w:type="spellEnd"/>
      <w:proofErr w:type="gram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pun.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Bukan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proofErr w:type="gram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apa</w:t>
      </w:r>
      <w:proofErr w:type="spellEnd"/>
      <w:proofErr w:type="gram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yang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dikatakan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kata-kata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melainkan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bagaimana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dikatakan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diungkapkan</w:t>
      </w:r>
      <w:proofErr w:type="spellEnd"/>
    </w:p>
    <w:p w:rsidR="002960D1" w:rsidRDefault="002960D1" w:rsidP="002960D1">
      <w:pPr>
        <w:pStyle w:val="ListParagraph"/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</w:p>
    <w:p w:rsidR="002960D1" w:rsidRDefault="002960D1" w:rsidP="002960D1">
      <w:pPr>
        <w:pStyle w:val="ListParagraph"/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</w:p>
    <w:p w:rsidR="00711CB8" w:rsidRDefault="002960D1" w:rsidP="00711CB8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Pesan-pesan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nonverbal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juga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berfungsi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untuk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mengkontradiksikan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atau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menegaskan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pesan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seperti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dalam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sarkasme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atau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sindirian-sindiran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tajam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.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Kadang-kadang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nonverbal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mengganti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pesan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verbal.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Misalnya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kita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tidak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perlu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secara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menyatakan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kata "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menang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",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namun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cukup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hanya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mengacungkan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dua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jari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kita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membentuk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huruf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'V' (victory) yang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bermakna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kemenangan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.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Fungsi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lain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dari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nonverbal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adalah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mengatur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pesan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Pesan-pesan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nonverbal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berfungsi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untuk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mengendalikan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sebuah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interaksi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dalam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suatu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proofErr w:type="gram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cara</w:t>
      </w:r>
      <w:proofErr w:type="spellEnd"/>
      <w:proofErr w:type="gram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yang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sesuai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halus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seperti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misalnya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anggukan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kepala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selama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percakapan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berlangsung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.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Selain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itu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nonverbal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juga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memberi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penekanan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kepada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pesan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seperti</w:t>
      </w:r>
      <w:proofErr w:type="spellEnd"/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mengacungkan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kepalan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tangan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. Dan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akhirnya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fungsi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nonverbal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adalah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pelengkap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pesan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mengubah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pesan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verbal,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seperti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tersenyum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untuk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menunjukkan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rasa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bahagia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kita</w:t>
      </w:r>
      <w:proofErr w:type="spellEnd"/>
      <w:r w:rsidRPr="002960D1">
        <w:rPr>
          <w:rFonts w:ascii="Times New Roman" w:eastAsia="Times New Roman" w:hAnsi="Times New Roman" w:cs="Times New Roman"/>
          <w:color w:val="4C4C4C"/>
          <w:sz w:val="28"/>
          <w:szCs w:val="28"/>
        </w:rPr>
        <w:t>.</w:t>
      </w:r>
    </w:p>
    <w:p w:rsidR="002960D1" w:rsidRPr="00711CB8" w:rsidRDefault="002960D1" w:rsidP="00711CB8">
      <w:pPr>
        <w:pStyle w:val="ListParagraph"/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Dipilih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gram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lima</w:t>
      </w:r>
      <w:proofErr w:type="gram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fungsi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utama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yang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erat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kaitannya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verbal:</w:t>
      </w:r>
    </w:p>
    <w:p w:rsidR="00711CB8" w:rsidRPr="00711CB8" w:rsidRDefault="00711CB8" w:rsidP="00711CB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-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Fungsi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adaptasi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merupakan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fungsi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untuk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menyesuaikan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berbagai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pesan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baik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maupun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nonverbal. </w:t>
      </w:r>
      <w:proofErr w:type="spellStart"/>
      <w:proofErr w:type="gram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Dalam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nonverbal,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diwujudkan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dalam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penciptaan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tanda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lastRenderedPageBreak/>
        <w:t>atau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simbol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yang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dianggap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menyenangkan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oleh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seseorang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meski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dilakukan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secara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tidak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sadar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.</w:t>
      </w:r>
      <w:proofErr w:type="gram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proofErr w:type="gram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Menurut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saya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hal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reflektif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nonverbal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tersebut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erat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kaitannya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karena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umum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di</w:t>
      </w:r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>lakukan</w:t>
      </w:r>
      <w:proofErr w:type="spellEnd"/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>oleh</w:t>
      </w:r>
      <w:proofErr w:type="spellEnd"/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>orang</w:t>
      </w:r>
      <w:proofErr w:type="spellEnd"/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>ketika</w:t>
      </w:r>
      <w:proofErr w:type="spellEnd"/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berkegiatan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.</w:t>
      </w:r>
      <w:proofErr w:type="gramEnd"/>
    </w:p>
    <w:p w:rsidR="00711CB8" w:rsidRPr="00711CB8" w:rsidRDefault="00711CB8" w:rsidP="00711CB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-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Fungsi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interpersonal,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yakni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berguna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untuk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membantu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menyatakan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sikap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emosi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kita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terhadap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sesuatu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.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Alasanya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setiap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berbicara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kebanyakan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orang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tentu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proofErr w:type="gram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akan</w:t>
      </w:r>
      <w:proofErr w:type="spellEnd"/>
      <w:proofErr w:type="gram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memperlihat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emosinya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.</w:t>
      </w:r>
    </w:p>
    <w:p w:rsidR="00711CB8" w:rsidRPr="00711CB8" w:rsidRDefault="00711CB8" w:rsidP="00711CB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-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Fungsi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melengkapi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yakni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untuk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melengkapi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makna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yang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sudah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disampaikan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secara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verbal,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alasannya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menurut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saya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fungsi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ini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erat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kaitannya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karena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ketika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menjelaskan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sesuatu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banyak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orang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masih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mengilustrasikannya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gerakan-gerakan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agar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pesan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lebih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mudah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dipahami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.</w:t>
      </w:r>
    </w:p>
    <w:p w:rsidR="00711CB8" w:rsidRPr="00711CB8" w:rsidRDefault="00711CB8" w:rsidP="00711CB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-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Fungsi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menekankan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atau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disebut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accenting-calling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menjelaskan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bahwa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pesan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nonverbal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berfungsi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untuk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memberikan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penekanan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pada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pesan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yang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telah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disampaikan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seseorang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.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Menurut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saya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alas </w:t>
      </w:r>
      <w:proofErr w:type="gramStart"/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>an</w:t>
      </w:r>
      <w:proofErr w:type="gramEnd"/>
      <w:r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fungsi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ini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erat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kaitannya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dengan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karena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dalam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situasi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tertentu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dibutuhkan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penekanan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dalam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komunikasi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.</w:t>
      </w:r>
    </w:p>
    <w:p w:rsidR="00711CB8" w:rsidRPr="00711CB8" w:rsidRDefault="00711CB8" w:rsidP="00711CB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bookmarkStart w:id="0" w:name="_GoBack"/>
      <w:bookmarkEnd w:id="0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-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Fungsi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mempertentangkan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yakni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membuat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pesan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verbal yang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disampaikan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oleh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seseorang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justru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menjadi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bertentangan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maknanya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. </w:t>
      </w:r>
      <w:proofErr w:type="spellStart"/>
      <w:proofErr w:type="gram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Menurut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saya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hal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ini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erat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kaitannya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karena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sering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ditemukan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dalam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kehidupan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sehari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</w:t>
      </w: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hari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.</w:t>
      </w:r>
      <w:proofErr w:type="gramEnd"/>
    </w:p>
    <w:p w:rsidR="00711CB8" w:rsidRPr="00711CB8" w:rsidRDefault="00711CB8" w:rsidP="00711CB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</w:p>
    <w:p w:rsidR="002960D1" w:rsidRPr="002960D1" w:rsidRDefault="00711CB8" w:rsidP="00711CB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Referensi</w:t>
      </w:r>
      <w:proofErr w:type="spellEnd"/>
      <w:r w:rsidRPr="00711CB8">
        <w:rPr>
          <w:rFonts w:ascii="Times New Roman" w:eastAsia="Times New Roman" w:hAnsi="Times New Roman" w:cs="Times New Roman"/>
          <w:color w:val="4C4C4C"/>
          <w:sz w:val="28"/>
          <w:szCs w:val="28"/>
        </w:rPr>
        <w:t>: https://id.scribd.com&gt; document</w:t>
      </w:r>
    </w:p>
    <w:sectPr w:rsidR="002960D1" w:rsidRPr="00296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217AF"/>
    <w:multiLevelType w:val="hybridMultilevel"/>
    <w:tmpl w:val="DB001FCC"/>
    <w:lvl w:ilvl="0" w:tplc="AA0C3A16">
      <w:start w:val="1"/>
      <w:numFmt w:val="upperLetter"/>
      <w:lvlText w:val="%1.)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35E771B"/>
    <w:multiLevelType w:val="hybridMultilevel"/>
    <w:tmpl w:val="5E56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F51C0"/>
    <w:multiLevelType w:val="hybridMultilevel"/>
    <w:tmpl w:val="8E106EE8"/>
    <w:lvl w:ilvl="0" w:tplc="1DB29924">
      <w:start w:val="1"/>
      <w:numFmt w:val="upperLetter"/>
      <w:lvlText w:val="%1.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F20E2"/>
    <w:multiLevelType w:val="hybridMultilevel"/>
    <w:tmpl w:val="86107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36C08"/>
    <w:multiLevelType w:val="hybridMultilevel"/>
    <w:tmpl w:val="2F02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E1CCC"/>
    <w:multiLevelType w:val="hybridMultilevel"/>
    <w:tmpl w:val="0A78F526"/>
    <w:lvl w:ilvl="0" w:tplc="02EC7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FC7541"/>
    <w:multiLevelType w:val="hybridMultilevel"/>
    <w:tmpl w:val="F0E0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A7A38"/>
    <w:multiLevelType w:val="hybridMultilevel"/>
    <w:tmpl w:val="F45A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21603"/>
    <w:multiLevelType w:val="hybridMultilevel"/>
    <w:tmpl w:val="CC3C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951B67"/>
    <w:multiLevelType w:val="hybridMultilevel"/>
    <w:tmpl w:val="7F12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911713"/>
    <w:multiLevelType w:val="multilevel"/>
    <w:tmpl w:val="CE1E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0AE"/>
    <w:rsid w:val="000138C6"/>
    <w:rsid w:val="000F7F56"/>
    <w:rsid w:val="00225C53"/>
    <w:rsid w:val="0023044A"/>
    <w:rsid w:val="002960D1"/>
    <w:rsid w:val="004650AE"/>
    <w:rsid w:val="00711CB8"/>
    <w:rsid w:val="00B8698F"/>
    <w:rsid w:val="00BC67EB"/>
    <w:rsid w:val="00C77E8F"/>
    <w:rsid w:val="00CE2205"/>
    <w:rsid w:val="00D22C58"/>
    <w:rsid w:val="00DE197E"/>
    <w:rsid w:val="00F0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character" w:styleId="Hyperlink">
    <w:name w:val="Hyperlink"/>
    <w:basedOn w:val="DefaultParagraphFont"/>
    <w:uiPriority w:val="99"/>
    <w:semiHidden/>
    <w:unhideWhenUsed/>
    <w:rsid w:val="002960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AE"/>
    <w:pPr>
      <w:ind w:left="720"/>
      <w:contextualSpacing/>
    </w:pPr>
  </w:style>
  <w:style w:type="character" w:customStyle="1" w:styleId="a">
    <w:name w:val="a"/>
    <w:basedOn w:val="DefaultParagraphFont"/>
    <w:rsid w:val="00D22C58"/>
  </w:style>
  <w:style w:type="character" w:customStyle="1" w:styleId="l6">
    <w:name w:val="l6"/>
    <w:basedOn w:val="DefaultParagraphFont"/>
    <w:rsid w:val="00D22C58"/>
  </w:style>
  <w:style w:type="character" w:customStyle="1" w:styleId="l7">
    <w:name w:val="l7"/>
    <w:basedOn w:val="DefaultParagraphFont"/>
    <w:rsid w:val="00D22C58"/>
  </w:style>
  <w:style w:type="character" w:customStyle="1" w:styleId="l8">
    <w:name w:val="l8"/>
    <w:basedOn w:val="DefaultParagraphFont"/>
    <w:rsid w:val="00D22C58"/>
  </w:style>
  <w:style w:type="character" w:styleId="Hyperlink">
    <w:name w:val="Hyperlink"/>
    <w:basedOn w:val="DefaultParagraphFont"/>
    <w:uiPriority w:val="99"/>
    <w:semiHidden/>
    <w:unhideWhenUsed/>
    <w:rsid w:val="002960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Hera</cp:lastModifiedBy>
  <cp:revision>2</cp:revision>
  <dcterms:created xsi:type="dcterms:W3CDTF">2024-05-13T16:48:00Z</dcterms:created>
  <dcterms:modified xsi:type="dcterms:W3CDTF">2024-05-13T16:48:00Z</dcterms:modified>
</cp:coreProperties>
</file>