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Arbeitsauftrag</w:t>
      </w:r>
      <w:r>
        <w:t xml:space="preserve"> </w:t>
      </w:r>
      <w:r>
        <w:t xml:space="preserve">zum</w:t>
      </w:r>
      <w:r>
        <w:t xml:space="preserve"> </w:t>
      </w:r>
      <w:r>
        <w:t xml:space="preserve">Cloud</w:t>
      </w:r>
      <w:r>
        <w:t xml:space="preserve"> </w:t>
      </w:r>
      <w:r>
        <w:t xml:space="preserve">Computing</w:t>
      </w:r>
      <w:r>
        <w:t xml:space="preserve"> </w:t>
      </w:r>
      <w:r>
        <w:t xml:space="preserve">nach</w:t>
      </w:r>
      <w:r>
        <w:t xml:space="preserve"> </w:t>
      </w:r>
      <w:r>
        <w:t xml:space="preserve">der</w:t>
      </w:r>
      <w:r>
        <w:t xml:space="preserve"> </w:t>
      </w:r>
      <w:r>
        <w:t xml:space="preserve">DSGVO</w:t>
      </w:r>
    </w:p>
    <w:p>
      <w:pPr>
        <w:pStyle w:val="Subtitle"/>
      </w:pPr>
      <w:r>
        <w:t xml:space="preserve">Modul</w:t>
      </w:r>
      <w:r>
        <w:t xml:space="preserve"> </w:t>
      </w:r>
      <w:r>
        <w:t xml:space="preserve">346,</w:t>
      </w:r>
      <w:r>
        <w:t xml:space="preserve"> </w:t>
      </w:r>
      <w:r>
        <w:t xml:space="preserve">BBZW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bookmarkStart w:id="22" w:name="informieren-einzelarbeit-30-min."/>
    <w:p>
      <w:pPr>
        <w:pStyle w:val="Heading1"/>
      </w:pPr>
      <w:r>
        <w:t xml:space="preserve">Informieren (Einzelarbeit, 30 min.)</w:t>
      </w:r>
    </w:p>
    <w:p>
      <w:pPr>
        <w:pStyle w:val="FirstParagraph"/>
      </w:pPr>
      <w:r>
        <w:t xml:space="preserve">Lesen Sie sich die</w:t>
      </w:r>
      <w:r>
        <w:t xml:space="preserve"> </w:t>
      </w:r>
      <w:hyperlink r:id="rId20">
        <w:r>
          <w:rPr>
            <w:rStyle w:val="Hyperlink"/>
          </w:rPr>
          <w:t xml:space="preserve">Lernziele</w:t>
        </w:r>
      </w:hyperlink>
      <w:r>
        <w:t xml:space="preserve"> </w:t>
      </w:r>
      <w:r>
        <w:t xml:space="preserve">zum</w:t>
      </w:r>
      <w:r>
        <w:t xml:space="preserve"> </w:t>
      </w:r>
      <w:r>
        <w:t xml:space="preserve">Thema</w:t>
      </w:r>
      <w:r>
        <w:t xml:space="preserve"> </w:t>
      </w:r>
      <w:r>
        <w:rPr>
          <w:iCs/>
          <w:i/>
        </w:rPr>
        <w:t xml:space="preserve">DSGVO &amp; Cloud Computing</w:t>
      </w:r>
      <w:r>
        <w:t xml:space="preserve"> </w:t>
      </w:r>
      <w:r>
        <w:t xml:space="preserve">durch.</w:t>
      </w:r>
    </w:p>
    <w:p>
      <w:pPr>
        <w:pStyle w:val="BodyText"/>
      </w:pPr>
      <w:r>
        <w:t xml:space="preserve">Lesen Sie sich anschliessend die Seite zum Thema</w:t>
      </w:r>
      <w:r>
        <w:t xml:space="preserve"> </w:t>
      </w:r>
      <w:hyperlink r:id="rId21">
        <w:r>
          <w:rPr>
            <w:rStyle w:val="Hyperlink"/>
          </w:rPr>
          <w:t xml:space="preserve">DSGVO &amp; Cloud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</w:hyperlink>
      <w:r>
        <w:t xml:space="preserve"> </w:t>
      </w:r>
      <w:r>
        <w:t xml:space="preserve">einmal komplett</w:t>
      </w:r>
      <w:r>
        <w:t xml:space="preserve"> </w:t>
      </w:r>
      <w:r>
        <w:t xml:space="preserve">durch.</w:t>
      </w:r>
    </w:p>
    <w:p>
      <w:pPr>
        <w:pStyle w:val="BodyText"/>
      </w:pPr>
      <w:r>
        <w:t xml:space="preserve">Halten Sie allfällige Fragen ‒ zu Lernzielen und Inhalt ‒ hier fest:</w:t>
      </w:r>
    </w:p>
    <w:p>
      <w:pPr>
        <w:numPr>
          <w:ilvl w:val="0"/>
          <w:numId w:val="1001"/>
        </w:numPr>
        <w:pStyle w:val="Compact"/>
      </w:pPr>
      <w:r>
        <w:t xml:space="preserve">…</w:t>
      </w:r>
    </w:p>
    <w:p>
      <w:pPr>
        <w:numPr>
          <w:ilvl w:val="0"/>
          <w:numId w:val="1001"/>
        </w:numPr>
        <w:pStyle w:val="Compact"/>
      </w:pPr>
      <w:r>
        <w:t xml:space="preserve">…</w:t>
      </w:r>
    </w:p>
    <w:p>
      <w:pPr>
        <w:numPr>
          <w:ilvl w:val="0"/>
          <w:numId w:val="1001"/>
        </w:numPr>
        <w:pStyle w:val="Compact"/>
      </w:pPr>
      <w:r>
        <w:t xml:space="preserve">…</w:t>
      </w:r>
    </w:p>
    <w:bookmarkEnd w:id="22"/>
    <w:bookmarkStart w:id="23" w:name="kontrollfragen-einzelarbeit-30-min."/>
    <w:p>
      <w:pPr>
        <w:pStyle w:val="Heading1"/>
      </w:pPr>
      <w:r>
        <w:t xml:space="preserve">Kontrollfragen (Einzelarbeit, 30 min.)</w:t>
      </w:r>
    </w:p>
    <w:p>
      <w:pPr>
        <w:pStyle w:val="FirstParagraph"/>
      </w:pPr>
      <w:r>
        <w:t xml:space="preserve">Beantworten Sie die folgenden Kontrollfragen direkt ins Dokument: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Problematik</w:t>
      </w:r>
      <w:r>
        <w:t xml:space="preserve">: Welcher Konflikt besteht zwischen Datenschutz und Cloud Computing?</w:t>
      </w:r>
    </w:p>
    <w:p>
      <w:pPr>
        <w:numPr>
          <w:ilvl w:val="1"/>
          <w:numId w:val="1003"/>
        </w:numPr>
        <w:pStyle w:val="Compact"/>
      </w:pPr>
      <w:r>
        <w:t xml:space="preserve">Antwort: …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Anwendbarkeit</w:t>
      </w:r>
      <w:r>
        <w:t xml:space="preserve">: Warum muss sich ein Schweizer Unternehmen mit der DSGVO befassen?</w:t>
      </w:r>
    </w:p>
    <w:p>
      <w:pPr>
        <w:numPr>
          <w:ilvl w:val="1"/>
          <w:numId w:val="1004"/>
        </w:numPr>
        <w:pStyle w:val="Compact"/>
      </w:pPr>
      <w:r>
        <w:t xml:space="preserve">Antwort: …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Personenbezogene Daten</w:t>
      </w:r>
      <w:r>
        <w:t xml:space="preserve">: Welche Arten von personenbezogenen Daten werden in</w:t>
      </w:r>
      <w:r>
        <w:t xml:space="preserve"> </w:t>
      </w:r>
      <w:r>
        <w:t xml:space="preserve">Ihrem Lehrbetrieb verarbeitet?</w:t>
      </w:r>
    </w:p>
    <w:p>
      <w:pPr>
        <w:numPr>
          <w:ilvl w:val="1"/>
          <w:numId w:val="1005"/>
        </w:numPr>
        <w:pStyle w:val="Compact"/>
      </w:pPr>
      <w:r>
        <w:t xml:space="preserve">Antwort: …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Auftragsverarbeitung</w:t>
      </w:r>
      <w:r>
        <w:t xml:space="preserve">: Welche Anbieter sind in Ihrem Lehrbetrieb bei der</w:t>
      </w:r>
      <w:r>
        <w:t xml:space="preserve"> </w:t>
      </w:r>
      <w:r>
        <w:t xml:space="preserve">Verarbeitung personenbezogener Daten involviert? (Nennen Sie nur solche,</w:t>
      </w:r>
      <w:r>
        <w:t xml:space="preserve"> </w:t>
      </w:r>
      <w:r>
        <w:t xml:space="preserve">welche Ihren Lehrbetrieb auch auf Ihrer Webseite als Kunden aufführen würden.)</w:t>
      </w:r>
      <w:r>
        <w:t xml:space="preserve"> </w:t>
      </w:r>
      <w:r>
        <w:t xml:space="preserve">Sind dies Auftragsverarbeiter im Sinne der DSGVO oder blosse Lieferanten?</w:t>
      </w:r>
    </w:p>
    <w:p>
      <w:pPr>
        <w:numPr>
          <w:ilvl w:val="1"/>
          <w:numId w:val="1006"/>
        </w:numPr>
        <w:pStyle w:val="Compact"/>
      </w:pPr>
      <w:r>
        <w:t xml:space="preserve">Antwort:</w:t>
      </w:r>
    </w:p>
    <w:p>
      <w:pPr>
        <w:numPr>
          <w:ilvl w:val="2"/>
          <w:numId w:val="1007"/>
        </w:numPr>
        <w:pStyle w:val="Compact"/>
      </w:pPr>
      <w:r>
        <w:t xml:space="preserve">…</w:t>
      </w:r>
    </w:p>
    <w:p>
      <w:pPr>
        <w:numPr>
          <w:ilvl w:val="2"/>
          <w:numId w:val="1007"/>
        </w:numPr>
        <w:pStyle w:val="Compact"/>
      </w:pPr>
      <w:r>
        <w:t xml:space="preserve">…</w:t>
      </w:r>
    </w:p>
    <w:p>
      <w:pPr>
        <w:numPr>
          <w:ilvl w:val="2"/>
          <w:numId w:val="1007"/>
        </w:numPr>
        <w:pStyle w:val="Compact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Datenübertragung</w:t>
      </w:r>
      <w:r>
        <w:t xml:space="preserve">: Verwenden Sie einen Service, auf dessen Daten</w:t>
      </w:r>
      <w:r>
        <w:t xml:space="preserve"> </w:t>
      </w:r>
      <w:r>
        <w:t xml:space="preserve">mutmasslich US-Behörden Zugriff erhalten könnten? Welche Services betrifft</w:t>
      </w:r>
      <w:r>
        <w:t xml:space="preserve"> </w:t>
      </w:r>
      <w:r>
        <w:t xml:space="preserve">das?</w:t>
      </w:r>
    </w:p>
    <w:p>
      <w:pPr>
        <w:numPr>
          <w:ilvl w:val="1"/>
          <w:numId w:val="1008"/>
        </w:numPr>
        <w:pStyle w:val="Compact"/>
      </w:pPr>
      <w:r>
        <w:t xml:space="preserve">Antwort: …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Datenschutzbeauftragter</w:t>
      </w:r>
      <w:r>
        <w:t xml:space="preserve">: Gibt es in Ihrem Lehrbetrieb einen</w:t>
      </w:r>
      <w:r>
        <w:t xml:space="preserve"> </w:t>
      </w:r>
      <w:r>
        <w:t xml:space="preserve">Datenschutzbeauftragten? Müssen Sie überhaupt einen</w:t>
      </w:r>
      <w:r>
        <w:t xml:space="preserve"> </w:t>
      </w:r>
      <w:r>
        <w:t xml:space="preserve">Datenschutzverantwortlichen haben?</w:t>
      </w:r>
    </w:p>
    <w:p>
      <w:pPr>
        <w:numPr>
          <w:ilvl w:val="1"/>
          <w:numId w:val="1009"/>
        </w:numPr>
        <w:pStyle w:val="Compact"/>
      </w:pPr>
      <w:r>
        <w:t xml:space="preserve">Antwort: …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Datenpanne und Notfallplan</w:t>
      </w:r>
      <w:r>
        <w:t xml:space="preserve">: War Ihr Lehrbetrieb schon einmal von einer</w:t>
      </w:r>
      <w:r>
        <w:t xml:space="preserve"> </w:t>
      </w:r>
      <w:r>
        <w:t xml:space="preserve">Datenpanne betroffen oder selber dafür verantwortlich? Gibt es Notfallpläne</w:t>
      </w:r>
      <w:r>
        <w:t xml:space="preserve"> </w:t>
      </w:r>
      <w:r>
        <w:t xml:space="preserve">zum Umgang mit Datenpannen?</w:t>
      </w:r>
    </w:p>
    <w:p>
      <w:pPr>
        <w:numPr>
          <w:ilvl w:val="1"/>
          <w:numId w:val="1010"/>
        </w:numPr>
        <w:pStyle w:val="Compact"/>
      </w:pPr>
      <w:r>
        <w:t xml:space="preserve">Antwort: …</w:t>
      </w:r>
    </w:p>
    <w:bookmarkEnd w:id="23"/>
    <w:bookmarkStart w:id="25" w:name="X03595160d9aaeeeea4f6f1a557d69a42059116a"/>
    <w:p>
      <w:pPr>
        <w:pStyle w:val="Heading1"/>
      </w:pPr>
      <w:r>
        <w:t xml:space="preserve">Bussgelder (Einzel- oder Partnerarbeit, 30 min.)</w:t>
      </w:r>
    </w:p>
    <w:p>
      <w:pPr>
        <w:pStyle w:val="FirstParagraph"/>
      </w:pPr>
      <w:r>
        <w:rPr>
          <w:iCs/>
          <w:i/>
        </w:rPr>
        <w:t xml:space="preserve">Wenn Sie diese Aufgabe zu zweit lösen, soll die eine Person die Antworten</w:t>
      </w:r>
      <w:r>
        <w:rPr>
          <w:iCs/>
          <w:i/>
        </w:rPr>
        <w:t xml:space="preserve"> </w:t>
      </w:r>
      <w:r>
        <w:rPr>
          <w:iCs/>
          <w:i/>
        </w:rPr>
        <w:t xml:space="preserve">abgeben, und die andere nur den Namen des Partners.</w:t>
      </w:r>
    </w:p>
    <w:p>
      <w:pPr>
        <w:pStyle w:val="BodyText"/>
      </w:pPr>
      <w:r>
        <w:t xml:space="preserve">Stöbern Sie im</w:t>
      </w:r>
      <w:r>
        <w:t xml:space="preserve"> </w:t>
      </w:r>
      <w:hyperlink r:id="rId24">
        <w:r>
          <w:rPr>
            <w:rStyle w:val="Hyperlink"/>
          </w:rPr>
          <w:t xml:space="preserve">GDPR Enforcement Tracker</w:t>
        </w:r>
      </w:hyperlink>
      <w:r>
        <w:t xml:space="preserve"> </w:t>
      </w:r>
      <w:r>
        <w:t xml:space="preserve">und</w:t>
      </w:r>
      <w:r>
        <w:t xml:space="preserve"> </w:t>
      </w:r>
      <w:r>
        <w:t xml:space="preserve">suchen Sie sich einen Fall heraus. Recherchieren Sie den Hintergrund zu diesem</w:t>
      </w:r>
      <w:r>
        <w:t xml:space="preserve"> </w:t>
      </w:r>
      <w:r>
        <w:t xml:space="preserve">Fall und fassen Sie diesen kurz in den folgenden Punkten zusammen:</w:t>
      </w:r>
    </w:p>
    <w:p>
      <w:pPr>
        <w:numPr>
          <w:ilvl w:val="0"/>
          <w:numId w:val="1011"/>
        </w:numPr>
        <w:pStyle w:val="Compact"/>
      </w:pPr>
      <w:r>
        <w:t xml:space="preserve">Was ist passiert?</w:t>
      </w:r>
    </w:p>
    <w:p>
      <w:pPr>
        <w:numPr>
          <w:ilvl w:val="1"/>
          <w:numId w:val="1012"/>
        </w:numPr>
        <w:pStyle w:val="Compact"/>
      </w:pPr>
      <w:r>
        <w:t xml:space="preserve">Antwort: …</w:t>
      </w:r>
    </w:p>
    <w:p>
      <w:pPr>
        <w:numPr>
          <w:ilvl w:val="0"/>
          <w:numId w:val="1011"/>
        </w:numPr>
        <w:pStyle w:val="Compact"/>
      </w:pPr>
      <w:r>
        <w:t xml:space="preserve">Was hat der Verarbeiter in diesem Fall falsch gemacht?</w:t>
      </w:r>
    </w:p>
    <w:p>
      <w:pPr>
        <w:numPr>
          <w:ilvl w:val="1"/>
          <w:numId w:val="1013"/>
        </w:numPr>
        <w:pStyle w:val="Compact"/>
      </w:pPr>
      <w:r>
        <w:t xml:space="preserve">Antwort: …</w:t>
      </w:r>
    </w:p>
    <w:p>
      <w:pPr>
        <w:numPr>
          <w:ilvl w:val="0"/>
          <w:numId w:val="1011"/>
        </w:numPr>
        <w:pStyle w:val="Compact"/>
      </w:pPr>
      <w:r>
        <w:t xml:space="preserve">Wie hätte diese Datenschutzverletzung verhindert werden können?</w:t>
      </w:r>
    </w:p>
    <w:p>
      <w:pPr>
        <w:numPr>
          <w:ilvl w:val="1"/>
          <w:numId w:val="1014"/>
        </w:numPr>
        <w:pStyle w:val="Compact"/>
      </w:pPr>
      <w:r>
        <w:t xml:space="preserve">Antwort: …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yperlink" Target="https://m346.frickelbude.ch/theorie/dsgvo/index.html" TargetMode="External"/><Relationship Id="rId7" Type="http://schemas.openxmlformats.org/officeDocument/2006/relationships/footnotes" Target="footnotes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20" Type="http://schemas.openxmlformats.org/officeDocument/2006/relationships/hyperlink" Target="https://m346.frickelbude.ch/lernziele/pruefung-1/index.html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hyperlink" Target="https://enforcementtracker.com/" TargetMode="Externa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27" Type="http://schemas.openxmlformats.org/officeDocument/2006/relationships/customXml" Target="../customXml/item3.xm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forcementtracker.com/" TargetMode="External" /><Relationship Type="http://schemas.openxmlformats.org/officeDocument/2006/relationships/hyperlink" Id="rId20" Target="https://m346.frickelbude.ch/lernziele/pruefung-1/index.html" TargetMode="External" /><Relationship Type="http://schemas.openxmlformats.org/officeDocument/2006/relationships/hyperlink" Id="rId21" Target="https://m346.frickelbude.ch/theorie/dsgv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826F0E67E0B4D839F74D020E04D0B" ma:contentTypeVersion="12" ma:contentTypeDescription="Create a new document." ma:contentTypeScope="" ma:versionID="43f05648000e852df326b500e2471285">
  <xsd:schema xmlns:xsd="http://www.w3.org/2001/XMLSchema" xmlns:xs="http://www.w3.org/2001/XMLSchema" xmlns:p="http://schemas.microsoft.com/office/2006/metadata/properties" xmlns:ns2="04977c55-d4a2-4800-864c-594e29c49594" xmlns:ns3="e13e36d9-bc2d-43f0-96fe-dfe72b19eeaa" targetNamespace="http://schemas.microsoft.com/office/2006/metadata/properties" ma:root="true" ma:fieldsID="17a3b44823aa1d7c4e93ed930b718245" ns2:_="" ns3:_="">
    <xsd:import namespace="04977c55-d4a2-4800-864c-594e29c49594"/>
    <xsd:import namespace="e13e36d9-bc2d-43f0-96fe-dfe72b19ee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77c55-d4a2-4800-864c-594e29c495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e36d9-bc2d-43f0-96fe-dfe72b19eea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5e64c03-00f5-4d60-b2fa-60ed39e2e1ca}" ma:internalName="TaxCatchAll" ma:showField="CatchAllData" ma:web="e13e36d9-bc2d-43f0-96fe-dfe72b19e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977c55-d4a2-4800-864c-594e29c49594" xsi:nil="true"/>
    <TaxCatchAll xmlns="e13e36d9-bc2d-43f0-96fe-dfe72b19eeaa" xsi:nil="true"/>
    <lcf76f155ced4ddcb4097134ff3c332f xmlns="04977c55-d4a2-4800-864c-594e29c495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219207-780C-48FB-A678-64233C0662B8}"/>
</file>

<file path=customXml/itemProps2.xml><?xml version="1.0" encoding="utf-8"?>
<ds:datastoreItem xmlns:ds="http://schemas.openxmlformats.org/officeDocument/2006/customXml" ds:itemID="{88E81D65-F48B-44B4-B2F8-4D8D3D159D98}"/>
</file>

<file path=customXml/itemProps3.xml><?xml version="1.0" encoding="utf-8"?>
<ds:datastoreItem xmlns:ds="http://schemas.openxmlformats.org/officeDocument/2006/customXml" ds:itemID="{FED96712-2FE3-4295-A7B9-8C77453284AE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Arbeitsauftrag zum Cloud Computing nach der DSGVO</dc:title>
  <dc:creator>Patrick Bucher</dc:creator>
  <cp:keywords/>
  <dcterms:created xsi:type="dcterms:W3CDTF">2024-08-29T05:00:50Z</dcterms:created>
  <dcterms:modified xsi:type="dcterms:W3CDTF">2024-08-29T05:00:50Z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Modul 346, BBZW</vt:lpwstr>
  </property>
  <property fmtid="{D5CDD505-2E9C-101B-9397-08002B2CF9AE}" pid="3" name="ContentTypeId">
    <vt:lpwstr>0x010100178826F0E67E0B4D839F74D020E04D0B</vt:lpwstr>
  </property>
</Properties>
</file>