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D1" w:rsidRDefault="000558F1">
      <w:r>
        <w:t>Four Areas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Stash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Workspace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Repository</w:t>
      </w:r>
    </w:p>
    <w:p w:rsidR="000558F1" w:rsidRDefault="000558F1" w:rsidP="000558F1">
      <w:pPr>
        <w:pStyle w:val="ListParagraph"/>
        <w:numPr>
          <w:ilvl w:val="0"/>
          <w:numId w:val="1"/>
        </w:numPr>
      </w:pPr>
      <w:r>
        <w:t>Index</w:t>
      </w:r>
    </w:p>
    <w:p w:rsidR="006018F9" w:rsidRDefault="006018F9" w:rsidP="006018F9">
      <w:proofErr w:type="spellStart"/>
      <w:r>
        <w:t>Git</w:t>
      </w:r>
      <w:proofErr w:type="spellEnd"/>
      <w:r>
        <w:t xml:space="preserve"> Objects</w:t>
      </w:r>
    </w:p>
    <w:p w:rsidR="006018F9" w:rsidRDefault="006018F9" w:rsidP="006018F9">
      <w:pPr>
        <w:pStyle w:val="ListParagraph"/>
        <w:numPr>
          <w:ilvl w:val="0"/>
          <w:numId w:val="2"/>
        </w:numPr>
      </w:pPr>
      <w:r>
        <w:t>Blob</w:t>
      </w:r>
    </w:p>
    <w:p w:rsidR="006018F9" w:rsidRDefault="006018F9" w:rsidP="006018F9">
      <w:pPr>
        <w:pStyle w:val="ListParagraph"/>
        <w:numPr>
          <w:ilvl w:val="0"/>
          <w:numId w:val="2"/>
        </w:numPr>
      </w:pPr>
      <w:r>
        <w:t>Tree</w:t>
      </w:r>
    </w:p>
    <w:p w:rsidR="009730AE" w:rsidRDefault="009730AE" w:rsidP="009730AE">
      <w:r>
        <w:t>Branches – reference to the commits</w:t>
      </w:r>
    </w:p>
    <w:p w:rsidR="00354152" w:rsidRDefault="00354152" w:rsidP="00354152">
      <w:pPr>
        <w:pStyle w:val="ListParagraph"/>
        <w:numPr>
          <w:ilvl w:val="0"/>
          <w:numId w:val="4"/>
        </w:numPr>
      </w:pPr>
      <w:r>
        <w:t>History of commits</w:t>
      </w:r>
    </w:p>
    <w:p w:rsidR="00CA15EE" w:rsidRDefault="00CA15EE" w:rsidP="00CA15EE"/>
    <w:tbl>
      <w:tblPr>
        <w:tblStyle w:val="TableGrid"/>
        <w:tblW w:w="10255" w:type="dxa"/>
        <w:tblInd w:w="360" w:type="dxa"/>
        <w:tblLook w:val="04A0" w:firstRow="1" w:lastRow="0" w:firstColumn="1" w:lastColumn="0" w:noHBand="0" w:noVBand="1"/>
      </w:tblPr>
      <w:tblGrid>
        <w:gridCol w:w="3018"/>
        <w:gridCol w:w="7237"/>
      </w:tblGrid>
      <w:tr w:rsidR="006E1740" w:rsidTr="006E1740">
        <w:tc>
          <w:tcPr>
            <w:tcW w:w="3018" w:type="dxa"/>
          </w:tcPr>
          <w:p w:rsidR="006E1740" w:rsidRDefault="006E1740" w:rsidP="00354152">
            <w:r>
              <w:t>Commands</w:t>
            </w:r>
          </w:p>
        </w:tc>
        <w:tc>
          <w:tcPr>
            <w:tcW w:w="7237" w:type="dxa"/>
          </w:tcPr>
          <w:p w:rsidR="006E1740" w:rsidRDefault="006E1740" w:rsidP="00354152"/>
        </w:tc>
      </w:tr>
      <w:tr w:rsidR="006E1740" w:rsidTr="006E1740">
        <w:tc>
          <w:tcPr>
            <w:tcW w:w="3018" w:type="dxa"/>
          </w:tcPr>
          <w:p w:rsidR="006E1740" w:rsidRDefault="006E1740" w:rsidP="00354152">
            <w:proofErr w:type="spellStart"/>
            <w:r>
              <w:t>Pwd</w:t>
            </w:r>
            <w:proofErr w:type="spellEnd"/>
          </w:p>
        </w:tc>
        <w:tc>
          <w:tcPr>
            <w:tcW w:w="7237" w:type="dxa"/>
          </w:tcPr>
          <w:p w:rsidR="006E1740" w:rsidRDefault="006E1740" w:rsidP="00354152">
            <w:r>
              <w:t>Print working directory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r>
              <w:t xml:space="preserve">Ls or </w:t>
            </w:r>
            <w:proofErr w:type="spellStart"/>
            <w:r>
              <w:t>dir</w:t>
            </w:r>
            <w:proofErr w:type="spellEnd"/>
          </w:p>
        </w:tc>
        <w:tc>
          <w:tcPr>
            <w:tcW w:w="7237" w:type="dxa"/>
          </w:tcPr>
          <w:p w:rsidR="006E1740" w:rsidRDefault="006E1740" w:rsidP="00354152">
            <w:r>
              <w:t>See files inside the directory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r>
              <w:t>Echo “#practice” &gt;&gt; README.md</w:t>
            </w:r>
          </w:p>
        </w:tc>
        <w:tc>
          <w:tcPr>
            <w:tcW w:w="7237" w:type="dxa"/>
          </w:tcPr>
          <w:p w:rsidR="006E1740" w:rsidRDefault="006E1740" w:rsidP="00354152">
            <w:r>
              <w:t>Create a readme file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r>
              <w:t>Cd “ “</w:t>
            </w:r>
          </w:p>
        </w:tc>
        <w:tc>
          <w:tcPr>
            <w:tcW w:w="7237" w:type="dxa"/>
          </w:tcPr>
          <w:p w:rsidR="006E1740" w:rsidRDefault="006E1740" w:rsidP="00354152">
            <w:r>
              <w:t>Go to directory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7237" w:type="dxa"/>
          </w:tcPr>
          <w:p w:rsidR="006E1740" w:rsidRDefault="006E1740" w:rsidP="00354152">
            <w:proofErr w:type="spellStart"/>
            <w:r>
              <w:t>Reinitialiaze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repo</w:t>
            </w:r>
          </w:p>
        </w:tc>
      </w:tr>
      <w:tr w:rsidR="006E1740" w:rsidTr="006E1740">
        <w:tc>
          <w:tcPr>
            <w:tcW w:w="3018" w:type="dxa"/>
          </w:tcPr>
          <w:p w:rsidR="006E1740" w:rsidRDefault="006E1740" w:rsidP="00354152"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</w:p>
        </w:tc>
        <w:tc>
          <w:tcPr>
            <w:tcW w:w="7237" w:type="dxa"/>
          </w:tcPr>
          <w:p w:rsidR="006E1740" w:rsidRDefault="006E1740" w:rsidP="00354152">
            <w:r>
              <w:t>Adds stages all of the files in the directory</w:t>
            </w:r>
          </w:p>
        </w:tc>
      </w:tr>
      <w:tr w:rsidR="006E1740" w:rsidTr="006E1740">
        <w:tc>
          <w:tcPr>
            <w:tcW w:w="3018" w:type="dxa"/>
          </w:tcPr>
          <w:p w:rsidR="006E1740" w:rsidRDefault="00607B22" w:rsidP="00354152">
            <w:proofErr w:type="spellStart"/>
            <w:r>
              <w:t>Git</w:t>
            </w:r>
            <w:proofErr w:type="spellEnd"/>
            <w:r>
              <w:t xml:space="preserve"> commit –m “first commit”</w:t>
            </w:r>
          </w:p>
        </w:tc>
        <w:tc>
          <w:tcPr>
            <w:tcW w:w="7237" w:type="dxa"/>
          </w:tcPr>
          <w:p w:rsidR="006E1740" w:rsidRDefault="00607B22" w:rsidP="00354152">
            <w:r>
              <w:t xml:space="preserve">Commit </w:t>
            </w:r>
          </w:p>
        </w:tc>
      </w:tr>
      <w:tr w:rsidR="00607B22" w:rsidTr="006E1740">
        <w:tc>
          <w:tcPr>
            <w:tcW w:w="3018" w:type="dxa"/>
          </w:tcPr>
          <w:p w:rsidR="00607B22" w:rsidRDefault="00607B22" w:rsidP="00354152">
            <w:proofErr w:type="spellStart"/>
            <w:r>
              <w:t>Git</w:t>
            </w:r>
            <w:proofErr w:type="spellEnd"/>
            <w:r>
              <w:t xml:space="preserve"> remote add origin [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]</w:t>
            </w:r>
          </w:p>
        </w:tc>
        <w:tc>
          <w:tcPr>
            <w:tcW w:w="7237" w:type="dxa"/>
          </w:tcPr>
          <w:p w:rsidR="00607B22" w:rsidRDefault="00607B22" w:rsidP="00354152"/>
        </w:tc>
      </w:tr>
      <w:tr w:rsidR="00607B22" w:rsidTr="006E1740">
        <w:tc>
          <w:tcPr>
            <w:tcW w:w="3018" w:type="dxa"/>
          </w:tcPr>
          <w:p w:rsidR="00607B22" w:rsidRDefault="00607B22" w:rsidP="00354152">
            <w:proofErr w:type="spellStart"/>
            <w:r>
              <w:t>Git</w:t>
            </w:r>
            <w:proofErr w:type="spellEnd"/>
            <w:r>
              <w:t xml:space="preserve"> push –u origin master</w:t>
            </w:r>
          </w:p>
        </w:tc>
        <w:tc>
          <w:tcPr>
            <w:tcW w:w="7237" w:type="dxa"/>
          </w:tcPr>
          <w:p w:rsidR="00607B22" w:rsidRDefault="00607B22" w:rsidP="00354152">
            <w:r>
              <w:t>Push to master</w:t>
            </w:r>
            <w:r w:rsidR="009471DE">
              <w:t xml:space="preserve"> </w:t>
            </w:r>
          </w:p>
        </w:tc>
      </w:tr>
      <w:tr w:rsidR="00E9361A" w:rsidTr="00762604">
        <w:tc>
          <w:tcPr>
            <w:tcW w:w="3018" w:type="dxa"/>
          </w:tcPr>
          <w:p w:rsidR="00E9361A" w:rsidRDefault="00E9361A" w:rsidP="00762604">
            <w:r>
              <w:t>Touch vendors.txt</w:t>
            </w:r>
          </w:p>
        </w:tc>
        <w:tc>
          <w:tcPr>
            <w:tcW w:w="7237" w:type="dxa"/>
          </w:tcPr>
          <w:p w:rsidR="00E9361A" w:rsidRDefault="00E9361A" w:rsidP="00762604">
            <w:r>
              <w:t>Create vendors.txt</w:t>
            </w:r>
          </w:p>
        </w:tc>
      </w:tr>
      <w:tr w:rsidR="00E9361A" w:rsidTr="00762604">
        <w:tc>
          <w:tcPr>
            <w:tcW w:w="3018" w:type="dxa"/>
          </w:tcPr>
          <w:p w:rsidR="00E9361A" w:rsidRDefault="00E9361A" w:rsidP="00762604"/>
        </w:tc>
        <w:tc>
          <w:tcPr>
            <w:tcW w:w="7237" w:type="dxa"/>
          </w:tcPr>
          <w:p w:rsidR="00E9361A" w:rsidRDefault="00E9361A" w:rsidP="00762604"/>
        </w:tc>
      </w:tr>
      <w:tr w:rsidR="00E9361A" w:rsidTr="00762604">
        <w:tc>
          <w:tcPr>
            <w:tcW w:w="3018" w:type="dxa"/>
          </w:tcPr>
          <w:p w:rsidR="00E9361A" w:rsidRDefault="00E9361A" w:rsidP="00762604"/>
        </w:tc>
        <w:tc>
          <w:tcPr>
            <w:tcW w:w="7237" w:type="dxa"/>
          </w:tcPr>
          <w:p w:rsidR="00E9361A" w:rsidRDefault="00E9361A" w:rsidP="00762604"/>
        </w:tc>
      </w:tr>
      <w:tr w:rsidR="00E9361A" w:rsidTr="00762604">
        <w:tc>
          <w:tcPr>
            <w:tcW w:w="3018" w:type="dxa"/>
          </w:tcPr>
          <w:p w:rsidR="00E9361A" w:rsidRDefault="00E9361A" w:rsidP="00762604"/>
        </w:tc>
        <w:tc>
          <w:tcPr>
            <w:tcW w:w="7237" w:type="dxa"/>
          </w:tcPr>
          <w:p w:rsidR="00E9361A" w:rsidRDefault="00E9361A" w:rsidP="00762604"/>
        </w:tc>
      </w:tr>
      <w:tr w:rsidR="00E9361A" w:rsidTr="00762604">
        <w:tc>
          <w:tcPr>
            <w:tcW w:w="3018" w:type="dxa"/>
          </w:tcPr>
          <w:p w:rsidR="00E9361A" w:rsidRDefault="00E9361A" w:rsidP="00762604"/>
        </w:tc>
        <w:tc>
          <w:tcPr>
            <w:tcW w:w="7237" w:type="dxa"/>
          </w:tcPr>
          <w:p w:rsidR="00E9361A" w:rsidRDefault="00E9361A" w:rsidP="00762604"/>
        </w:tc>
      </w:tr>
      <w:tr w:rsidR="00E9361A" w:rsidTr="00762604">
        <w:tc>
          <w:tcPr>
            <w:tcW w:w="3018" w:type="dxa"/>
          </w:tcPr>
          <w:p w:rsidR="00E9361A" w:rsidRDefault="00E9361A" w:rsidP="00762604"/>
        </w:tc>
        <w:tc>
          <w:tcPr>
            <w:tcW w:w="7237" w:type="dxa"/>
          </w:tcPr>
          <w:p w:rsidR="00E9361A" w:rsidRDefault="00E9361A" w:rsidP="00762604"/>
        </w:tc>
      </w:tr>
      <w:tr w:rsidR="00E9361A" w:rsidTr="00762604">
        <w:tc>
          <w:tcPr>
            <w:tcW w:w="3018" w:type="dxa"/>
          </w:tcPr>
          <w:p w:rsidR="00E9361A" w:rsidRDefault="00E9361A" w:rsidP="00762604"/>
        </w:tc>
        <w:tc>
          <w:tcPr>
            <w:tcW w:w="7237" w:type="dxa"/>
          </w:tcPr>
          <w:p w:rsidR="00E9361A" w:rsidRDefault="00E9361A" w:rsidP="00762604"/>
        </w:tc>
      </w:tr>
      <w:tr w:rsidR="00E9361A" w:rsidTr="00762604">
        <w:tc>
          <w:tcPr>
            <w:tcW w:w="3018" w:type="dxa"/>
          </w:tcPr>
          <w:p w:rsidR="00E9361A" w:rsidRDefault="00E9361A" w:rsidP="00762604"/>
        </w:tc>
        <w:tc>
          <w:tcPr>
            <w:tcW w:w="7237" w:type="dxa"/>
          </w:tcPr>
          <w:p w:rsidR="00E9361A" w:rsidRDefault="00E9361A" w:rsidP="00762604"/>
        </w:tc>
      </w:tr>
      <w:tr w:rsidR="00E9361A" w:rsidTr="00762604">
        <w:tc>
          <w:tcPr>
            <w:tcW w:w="3018" w:type="dxa"/>
          </w:tcPr>
          <w:p w:rsidR="00E9361A" w:rsidRDefault="00E9361A" w:rsidP="00762604"/>
        </w:tc>
        <w:tc>
          <w:tcPr>
            <w:tcW w:w="7237" w:type="dxa"/>
          </w:tcPr>
          <w:p w:rsidR="00E9361A" w:rsidRDefault="00E9361A" w:rsidP="00762604"/>
        </w:tc>
      </w:tr>
      <w:tr w:rsidR="00E9361A" w:rsidTr="006E1740">
        <w:tc>
          <w:tcPr>
            <w:tcW w:w="3018" w:type="dxa"/>
          </w:tcPr>
          <w:p w:rsidR="00E9361A" w:rsidRDefault="00E9361A" w:rsidP="00354152"/>
        </w:tc>
        <w:tc>
          <w:tcPr>
            <w:tcW w:w="7237" w:type="dxa"/>
          </w:tcPr>
          <w:p w:rsidR="00E9361A" w:rsidRDefault="00E9361A" w:rsidP="00354152"/>
        </w:tc>
      </w:tr>
    </w:tbl>
    <w:p w:rsidR="00354152" w:rsidRDefault="00354152" w:rsidP="00354152">
      <w:pPr>
        <w:ind w:left="360"/>
      </w:pPr>
    </w:p>
    <w:p w:rsidR="00354152" w:rsidRDefault="00450129" w:rsidP="00354152">
      <w:r>
        <w:rPr>
          <w:noProof/>
        </w:rPr>
        <w:lastRenderedPageBreak/>
        <w:drawing>
          <wp:inline distT="0" distB="0" distL="0" distR="0" wp14:anchorId="2F4486A4" wp14:editId="2BB568FC">
            <wp:extent cx="59436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4DF" w:rsidRDefault="003904DF" w:rsidP="009730AE"/>
    <w:sectPr w:rsidR="0039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BDC"/>
    <w:multiLevelType w:val="hybridMultilevel"/>
    <w:tmpl w:val="DC76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72E"/>
    <w:multiLevelType w:val="hybridMultilevel"/>
    <w:tmpl w:val="AA4E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43E"/>
    <w:multiLevelType w:val="hybridMultilevel"/>
    <w:tmpl w:val="2A8CB480"/>
    <w:lvl w:ilvl="0" w:tplc="DA0466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182182"/>
    <w:multiLevelType w:val="hybridMultilevel"/>
    <w:tmpl w:val="C6540D40"/>
    <w:lvl w:ilvl="0" w:tplc="62583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CB"/>
    <w:rsid w:val="000558F1"/>
    <w:rsid w:val="00354152"/>
    <w:rsid w:val="003904DF"/>
    <w:rsid w:val="00450129"/>
    <w:rsid w:val="006018F9"/>
    <w:rsid w:val="00607B22"/>
    <w:rsid w:val="006E1740"/>
    <w:rsid w:val="009471DE"/>
    <w:rsid w:val="009730AE"/>
    <w:rsid w:val="00CA15EE"/>
    <w:rsid w:val="00CC633B"/>
    <w:rsid w:val="00E21DA7"/>
    <w:rsid w:val="00E9361A"/>
    <w:rsid w:val="00F57CCB"/>
    <w:rsid w:val="00F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FB11"/>
  <w15:chartTrackingRefBased/>
  <w15:docId w15:val="{633E8259-96BE-419C-B2E4-5A772B3C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F1"/>
    <w:pPr>
      <w:ind w:left="720"/>
      <w:contextualSpacing/>
    </w:pPr>
  </w:style>
  <w:style w:type="table" w:styleId="TableGrid">
    <w:name w:val="Table Grid"/>
    <w:basedOn w:val="TableNormal"/>
    <w:uiPriority w:val="39"/>
    <w:rsid w:val="00CA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 Technologies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Wong</dc:creator>
  <cp:keywords/>
  <dc:description/>
  <cp:lastModifiedBy>Anthony Wong</cp:lastModifiedBy>
  <cp:revision>15</cp:revision>
  <dcterms:created xsi:type="dcterms:W3CDTF">2017-08-15T02:37:00Z</dcterms:created>
  <dcterms:modified xsi:type="dcterms:W3CDTF">2019-04-05T13:01:00Z</dcterms:modified>
</cp:coreProperties>
</file>