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1F54" w:rsidRDefault="002A4856">
      <w:pPr>
        <w:pStyle w:val="Title"/>
        <w:spacing w:line="360" w:lineRule="auto"/>
        <w:contextualSpacing w:val="0"/>
        <w:jc w:val="center"/>
      </w:pPr>
      <w:bookmarkStart w:id="0" w:name="_aee1nh7esb8h" w:colFirst="0" w:colLast="0"/>
      <w:bookmarkEnd w:id="0"/>
      <w:r>
        <w:br/>
      </w:r>
      <w:r w:rsidR="00791F54">
        <w:t>Bioinformatika</w:t>
      </w:r>
      <w:r w:rsidR="00791F54">
        <w:br/>
      </w:r>
    </w:p>
    <w:p w:rsidR="0046002A" w:rsidRDefault="002A4856">
      <w:pPr>
        <w:pStyle w:val="Title"/>
        <w:spacing w:line="360" w:lineRule="auto"/>
        <w:contextualSpacing w:val="0"/>
        <w:jc w:val="center"/>
      </w:pPr>
      <w:r>
        <w:br/>
      </w:r>
      <w:r>
        <w:br/>
      </w:r>
      <w:r w:rsidR="00791F54">
        <w:t>Faza razmještaja u OLC paradigmi sastavljanja genoma implementirana u Canu asembleru</w:t>
      </w:r>
    </w:p>
    <w:p w:rsidR="0046002A" w:rsidRDefault="002A4856">
      <w:pPr>
        <w:pStyle w:val="Subtitle"/>
        <w:spacing w:line="360" w:lineRule="auto"/>
        <w:contextualSpacing w:val="0"/>
        <w:jc w:val="center"/>
      </w:pPr>
      <w:bookmarkStart w:id="1" w:name="_7rez3ivhtsyt" w:colFirst="0" w:colLast="0"/>
      <w:bookmarkEnd w:id="1"/>
      <w:r>
        <w:t>FER, 2016/2017</w:t>
      </w:r>
    </w:p>
    <w:p w:rsidR="0046002A" w:rsidRDefault="0046002A">
      <w:pPr>
        <w:pStyle w:val="Subtitle"/>
        <w:spacing w:line="360" w:lineRule="auto"/>
        <w:contextualSpacing w:val="0"/>
      </w:pPr>
      <w:bookmarkStart w:id="2" w:name="_7u4nyfz8m7pz" w:colFirst="0" w:colLast="0"/>
      <w:bookmarkEnd w:id="2"/>
    </w:p>
    <w:p w:rsidR="0046002A" w:rsidRDefault="0046002A">
      <w:pPr>
        <w:spacing w:line="360" w:lineRule="auto"/>
      </w:pPr>
    </w:p>
    <w:p w:rsidR="0046002A" w:rsidRDefault="0046002A">
      <w:pPr>
        <w:spacing w:line="360" w:lineRule="auto"/>
      </w:pPr>
    </w:p>
    <w:p w:rsidR="0046002A" w:rsidRDefault="0046002A">
      <w:pPr>
        <w:spacing w:line="360" w:lineRule="auto"/>
      </w:pPr>
    </w:p>
    <w:p w:rsidR="00244D27" w:rsidRDefault="00244D27">
      <w:pPr>
        <w:spacing w:line="360" w:lineRule="auto"/>
      </w:pPr>
    </w:p>
    <w:p w:rsidR="0046002A" w:rsidRDefault="00791F54">
      <w:pPr>
        <w:spacing w:line="360" w:lineRule="auto"/>
        <w:jc w:val="right"/>
      </w:pPr>
      <w:r>
        <w:rPr>
          <w:color w:val="666666"/>
          <w:sz w:val="30"/>
          <w:szCs w:val="30"/>
        </w:rPr>
        <w:t>Ivan Soldo</w:t>
      </w:r>
      <w:r w:rsidR="00DD51B1">
        <w:rPr>
          <w:color w:val="666666"/>
          <w:sz w:val="30"/>
          <w:szCs w:val="30"/>
        </w:rPr>
        <w:t>,</w:t>
      </w:r>
      <w:r w:rsidR="002A4856">
        <w:rPr>
          <w:color w:val="666666"/>
          <w:sz w:val="30"/>
          <w:szCs w:val="30"/>
        </w:rPr>
        <w:t xml:space="preserve"> 0036</w:t>
      </w:r>
      <w:r>
        <w:rPr>
          <w:color w:val="666666"/>
          <w:sz w:val="30"/>
          <w:szCs w:val="30"/>
        </w:rPr>
        <w:t>471227</w:t>
      </w:r>
      <w:r w:rsidR="002A4856">
        <w:rPr>
          <w:color w:val="666666"/>
          <w:sz w:val="30"/>
          <w:szCs w:val="30"/>
        </w:rPr>
        <w:br/>
      </w:r>
      <w:r>
        <w:rPr>
          <w:color w:val="666666"/>
          <w:sz w:val="30"/>
          <w:szCs w:val="30"/>
        </w:rPr>
        <w:t>Tomislav Vulić</w:t>
      </w:r>
      <w:r w:rsidR="00DD51B1">
        <w:rPr>
          <w:color w:val="666666"/>
          <w:sz w:val="30"/>
          <w:szCs w:val="30"/>
        </w:rPr>
        <w:t>,</w:t>
      </w:r>
      <w:r w:rsidR="002A4856">
        <w:rPr>
          <w:color w:val="666666"/>
          <w:sz w:val="30"/>
          <w:szCs w:val="30"/>
        </w:rPr>
        <w:t xml:space="preserve"> </w:t>
      </w:r>
      <w:r w:rsidRPr="00791F54">
        <w:rPr>
          <w:color w:val="666666"/>
          <w:sz w:val="30"/>
          <w:szCs w:val="30"/>
        </w:rPr>
        <w:t>0036460396</w:t>
      </w:r>
    </w:p>
    <w:p w:rsidR="0046002A" w:rsidRDefault="002A4856">
      <w:pPr>
        <w:pStyle w:val="Heading1"/>
        <w:spacing w:line="360" w:lineRule="auto"/>
        <w:contextualSpacing w:val="0"/>
      </w:pPr>
      <w:bookmarkStart w:id="3" w:name="_5axxo0iz8zlc" w:colFirst="0" w:colLast="0"/>
      <w:bookmarkEnd w:id="3"/>
      <w:r>
        <w:lastRenderedPageBreak/>
        <w:t>Problem</w:t>
      </w:r>
    </w:p>
    <w:p w:rsidR="0046002A" w:rsidRDefault="0046002A">
      <w:pPr>
        <w:spacing w:line="360" w:lineRule="auto"/>
      </w:pPr>
    </w:p>
    <w:p w:rsidR="0046002A" w:rsidRDefault="00F72C65" w:rsidP="00B42190">
      <w:pPr>
        <w:spacing w:line="360" w:lineRule="auto"/>
        <w:ind w:firstLine="720"/>
        <w:jc w:val="both"/>
      </w:pPr>
      <w:r>
        <w:t>Razvojem strojeva za očitavanje početkom 21. stoljeća u fokus su se vratili asembleri genoma koji kao ulazne podatke primaju relativno kratka očitanja (red veličine 20 kb)</w:t>
      </w:r>
      <w:r w:rsidR="00C8145A">
        <w:t>. Problem kod rekonstruiranja genoma iz takvog skupa ulaznih podataka je taj što zbog relativno malih očitanja proces postaje vrlo osjetljiv na dugačka ponavljanja te šum očitanja.</w:t>
      </w:r>
      <w:r w:rsidR="00DC4403">
        <w:t xml:space="preserve"> Međutim, ulazni skup očitanja je redundantan te je moguće usrednjavanjem i filtriranjem dobiti rezultate relativno visoke točnosti.</w:t>
      </w:r>
      <w:bookmarkStart w:id="4" w:name="_3ttg3amvwvgl" w:colFirst="0" w:colLast="0"/>
      <w:bookmarkEnd w:id="4"/>
    </w:p>
    <w:p w:rsidR="0046002A" w:rsidRDefault="00705611" w:rsidP="00B42190">
      <w:pPr>
        <w:spacing w:line="360" w:lineRule="auto"/>
        <w:jc w:val="both"/>
      </w:pPr>
      <w:r>
        <w:t xml:space="preserve">OLC paradigmu čine tri faze: preklapanje (overlap), razmještaj (layout) te konsenzus (consensus). </w:t>
      </w:r>
      <w:r w:rsidR="00F8233D">
        <w:t>U prvoj se fazi iz ulaznih podataka pronalaze očitanja sa najboljim preklapanjem (</w:t>
      </w:r>
      <w:r w:rsidR="00DF1D6D">
        <w:t>najdulje preklapanje sa najvišom razinom sličnosti po nekoj mjeri, npr. Levenshteinova udaljenost</w:t>
      </w:r>
      <w:r w:rsidR="00F8233D">
        <w:t>)</w:t>
      </w:r>
      <w:r w:rsidR="00DF1D6D">
        <w:t xml:space="preserve">. U drugoj fazi, kojom se ovaj rad i bavi, uzimaju se podaci o preklapanju te se izgrađuje graf koji prikazuje moguće putanje između očitanja. Algoritam razmještaja filtrira očitanja koja su nepovoljna za izgradnju grafa, </w:t>
      </w:r>
      <w:r w:rsidR="00F01239">
        <w:t>odabire najbolja preklapanja te razrjeđuje inicijalni graf susjedstva očitanja. Nakon razmještanja, OLC treba proglasiti konsenzusni slijed na osnovu višestrukog poravnanja sljedova dobivenih u svakom bloku dobivenom u fazi razmještanja.</w:t>
      </w:r>
      <w:r w:rsidR="00F01239">
        <w:rPr>
          <w:rStyle w:val="FootnoteReference"/>
        </w:rPr>
        <w:footnoteReference w:id="1"/>
      </w:r>
      <w:r w:rsidR="002A4856">
        <w:br w:type="page"/>
      </w:r>
    </w:p>
    <w:p w:rsidR="0046002A" w:rsidRDefault="00236673">
      <w:pPr>
        <w:pStyle w:val="Heading1"/>
        <w:spacing w:line="360" w:lineRule="auto"/>
        <w:contextualSpacing w:val="0"/>
      </w:pPr>
      <w:bookmarkStart w:id="5" w:name="_514jrv146zrd" w:colFirst="0" w:colLast="0"/>
      <w:bookmarkEnd w:id="5"/>
      <w:r>
        <w:lastRenderedPageBreak/>
        <w:t>Ulazni podaci</w:t>
      </w:r>
    </w:p>
    <w:p w:rsidR="00FD2657" w:rsidRDefault="00676F55" w:rsidP="00FD2657">
      <w:pPr>
        <w:jc w:val="both"/>
      </w:pPr>
      <w:r>
        <w:tab/>
        <w:t>Program za fazu razmještaja (</w:t>
      </w:r>
      <w:r>
        <w:rPr>
          <w:i/>
        </w:rPr>
        <w:t>layout</w:t>
      </w:r>
      <w:r>
        <w:t>) prima dvije datoteke. Pr</w:t>
      </w:r>
      <w:r w:rsidR="00FD2657">
        <w:t>va datoteka je u zapis u FASTA formatu, a sadrži niz očitanja (</w:t>
      </w:r>
      <w:r w:rsidR="00FD2657" w:rsidRPr="00FD2657">
        <w:rPr>
          <w:i/>
        </w:rPr>
        <w:t>contig</w:t>
      </w:r>
      <w:r w:rsidR="00FD2657">
        <w:t>). Svako očitanje u toj datoteci izgleda ovako:</w:t>
      </w:r>
    </w:p>
    <w:p w:rsidR="00FD2657" w:rsidRPr="00FD2657" w:rsidRDefault="00FD2657" w:rsidP="00FD2657">
      <w:pPr>
        <w:ind w:firstLine="720"/>
        <w:rPr>
          <w:rFonts w:ascii="Courier New" w:hAnsi="Courier New" w:cs="Courier New"/>
        </w:rPr>
      </w:pPr>
      <w:r w:rsidRPr="00FD2657">
        <w:rPr>
          <w:rFonts w:ascii="Courier New" w:hAnsi="Courier New" w:cs="Courier New"/>
        </w:rPr>
        <w:t>&gt;2 iid=2</w:t>
      </w:r>
    </w:p>
    <w:p w:rsidR="00FD2657" w:rsidRDefault="00FD2657" w:rsidP="00FD2657">
      <w:pPr>
        <w:rPr>
          <w:rFonts w:ascii="Courier New" w:hAnsi="Courier New" w:cs="Courier New"/>
        </w:rPr>
      </w:pPr>
      <w:r>
        <w:rPr>
          <w:rFonts w:ascii="Courier New" w:hAnsi="Courier New" w:cs="Courier New"/>
        </w:rPr>
        <w:tab/>
      </w:r>
      <w:r w:rsidRPr="00FD2657">
        <w:rPr>
          <w:rFonts w:ascii="Courier New" w:hAnsi="Courier New" w:cs="Courier New"/>
        </w:rPr>
        <w:t>TCAGTCAGGCTGGCGGCATCATTTCCCAAAATACGGTAATTTATTTTCG</w:t>
      </w:r>
      <w:r>
        <w:rPr>
          <w:rFonts w:ascii="Courier New" w:hAnsi="Courier New" w:cs="Courier New"/>
        </w:rPr>
        <w:t xml:space="preserve"> ...</w:t>
      </w:r>
    </w:p>
    <w:p w:rsidR="00FD2657" w:rsidRDefault="00FD2657" w:rsidP="0058248F">
      <w:pPr>
        <w:jc w:val="both"/>
      </w:pPr>
      <w:r>
        <w:t>Prva linija počinje znakom '&gt;' i smatra se komentarom, te se ignorira. Druga linijia sadrži niz slova koja označavaju baze. Za testni primjer, FASTA zapis sastojao se od 162 očitanja (324 linije).</w:t>
      </w:r>
    </w:p>
    <w:p w:rsidR="0058248F" w:rsidRDefault="0058248F" w:rsidP="0058248F">
      <w:pPr>
        <w:jc w:val="both"/>
      </w:pPr>
    </w:p>
    <w:p w:rsidR="00CC38DF" w:rsidRDefault="0058248F" w:rsidP="0058248F">
      <w:pPr>
        <w:jc w:val="both"/>
      </w:pPr>
      <w:r>
        <w:tab/>
        <w:t xml:space="preserve">Druga datoteka je zapisana u MHAP formatu, te sadrži informacije o preklapanjima. </w:t>
      </w:r>
      <w:r w:rsidR="00E909DB">
        <w:t xml:space="preserve">Za ovaj rad, MHAP datoteka je </w:t>
      </w:r>
      <w:r>
        <w:t>generirana koristeći graphmap program</w:t>
      </w:r>
      <w:r>
        <w:rPr>
          <w:rStyle w:val="FootnoteReference"/>
        </w:rPr>
        <w:footnoteReference w:id="2"/>
      </w:r>
      <w:r>
        <w:t>.</w:t>
      </w:r>
      <w:r w:rsidR="00E909DB">
        <w:t xml:space="preserve"> </w:t>
      </w:r>
      <w:r w:rsidR="00CC38DF">
        <w:t xml:space="preserve">Taj program uzima FASTA datoteku sa ulaza, te uspoređuje očitanja i nalazi preklapnja između njih. Taj postupak spada pod prvu fazu (preklapanje, </w:t>
      </w:r>
      <w:r w:rsidR="00CC38DF">
        <w:rPr>
          <w:i/>
        </w:rPr>
        <w:t>overlap</w:t>
      </w:r>
      <w:r w:rsidR="00CC38DF">
        <w:t>). Rezultat tog programa je datoteka u MHAP formatu koja za svako preklapanje sadrži slijedeće podatke:</w:t>
      </w:r>
    </w:p>
    <w:p w:rsidR="00CC38DF" w:rsidRDefault="00CC38DF" w:rsidP="0058248F">
      <w:pPr>
        <w:jc w:val="both"/>
        <w:rPr>
          <w:rFonts w:ascii="Courier New" w:hAnsi="Courier New" w:cs="Courier New"/>
        </w:rPr>
      </w:pPr>
      <w:r>
        <w:tab/>
      </w:r>
    </w:p>
    <w:p w:rsidR="00CC38DF" w:rsidRDefault="00CC38DF" w:rsidP="0058248F">
      <w:pPr>
        <w:jc w:val="both"/>
        <w:rPr>
          <w:rFonts w:ascii="Courier New" w:hAnsi="Courier New" w:cs="Courier New"/>
        </w:rPr>
      </w:pPr>
      <w:r>
        <w:rPr>
          <w:rFonts w:ascii="Courier New" w:hAnsi="Courier New" w:cs="Courier New"/>
        </w:rPr>
        <w:tab/>
        <w:t xml:space="preserve">Indeks prvog </w:t>
      </w:r>
      <w:r w:rsidR="00C768EC">
        <w:rPr>
          <w:rFonts w:ascii="Courier New" w:hAnsi="Courier New" w:cs="Courier New"/>
        </w:rPr>
        <w:t>očitanja u preklapanju</w:t>
      </w:r>
    </w:p>
    <w:p w:rsidR="00CC38DF" w:rsidRDefault="00CC38DF" w:rsidP="0058248F">
      <w:pPr>
        <w:jc w:val="both"/>
        <w:rPr>
          <w:rFonts w:ascii="Courier New" w:hAnsi="Courier New" w:cs="Courier New"/>
        </w:rPr>
      </w:pPr>
      <w:r>
        <w:rPr>
          <w:rFonts w:ascii="Courier New" w:hAnsi="Courier New" w:cs="Courier New"/>
        </w:rPr>
        <w:tab/>
        <w:t xml:space="preserve">Indeks drugog </w:t>
      </w:r>
      <w:r w:rsidR="00C768EC">
        <w:rPr>
          <w:rFonts w:ascii="Courier New" w:hAnsi="Courier New" w:cs="Courier New"/>
        </w:rPr>
        <w:t>očitanja u preklapanju</w:t>
      </w:r>
    </w:p>
    <w:p w:rsidR="00CC38DF" w:rsidRDefault="00C74F52" w:rsidP="0058248F">
      <w:pPr>
        <w:jc w:val="both"/>
        <w:rPr>
          <w:rFonts w:ascii="Courier New" w:hAnsi="Courier New" w:cs="Courier New"/>
        </w:rPr>
      </w:pPr>
      <w:r>
        <w:rPr>
          <w:rFonts w:ascii="Courier New" w:hAnsi="Courier New" w:cs="Courier New"/>
        </w:rPr>
        <w:tab/>
        <w:t>Ocjena kvalitete preklapanja</w:t>
      </w:r>
      <w:r>
        <w:rPr>
          <w:rStyle w:val="FootnoteReference"/>
          <w:rFonts w:ascii="Courier New" w:hAnsi="Courier New" w:cs="Courier New"/>
        </w:rPr>
        <w:footnoteReference w:id="3"/>
      </w:r>
    </w:p>
    <w:p w:rsidR="00B5631A" w:rsidRDefault="00B5631A" w:rsidP="0058248F">
      <w:pPr>
        <w:jc w:val="both"/>
        <w:rPr>
          <w:rFonts w:ascii="Courier New" w:hAnsi="Courier New" w:cs="Courier New"/>
        </w:rPr>
      </w:pPr>
      <w:r>
        <w:rPr>
          <w:rFonts w:ascii="Courier New" w:hAnsi="Courier New" w:cs="Courier New"/>
        </w:rPr>
        <w:tab/>
      </w:r>
      <w:r w:rsidR="00F43F32">
        <w:rPr>
          <w:rFonts w:ascii="Courier New" w:hAnsi="Courier New" w:cs="Courier New"/>
        </w:rPr>
        <w:t>Broj neprekinutih preklapanja (dijeljeni min-merovi)</w:t>
      </w:r>
    </w:p>
    <w:p w:rsidR="00650161" w:rsidRDefault="00650161" w:rsidP="0058248F">
      <w:pPr>
        <w:jc w:val="both"/>
        <w:rPr>
          <w:rFonts w:ascii="Courier New" w:hAnsi="Courier New" w:cs="Courier New"/>
        </w:rPr>
      </w:pPr>
      <w:r>
        <w:rPr>
          <w:rFonts w:ascii="Courier New" w:hAnsi="Courier New" w:cs="Courier New"/>
        </w:rPr>
        <w:tab/>
      </w:r>
      <w:r w:rsidR="00C768EC">
        <w:rPr>
          <w:rFonts w:ascii="Courier New" w:hAnsi="Courier New" w:cs="Courier New"/>
        </w:rPr>
        <w:t>Zastavica</w:t>
      </w:r>
      <w:r w:rsidR="00B07007">
        <w:rPr>
          <w:rFonts w:ascii="Courier New" w:hAnsi="Courier New" w:cs="Courier New"/>
        </w:rPr>
        <w:t xml:space="preserve"> reverz</w:t>
      </w:r>
      <w:r w:rsidR="00C768EC">
        <w:rPr>
          <w:rFonts w:ascii="Courier New" w:hAnsi="Courier New" w:cs="Courier New"/>
        </w:rPr>
        <w:t xml:space="preserve">nog komplementa za prvo </w:t>
      </w:r>
      <w:r w:rsidR="00601C58">
        <w:rPr>
          <w:rFonts w:ascii="Courier New" w:hAnsi="Courier New" w:cs="Courier New"/>
        </w:rPr>
        <w:t>očitanje</w:t>
      </w:r>
    </w:p>
    <w:p w:rsidR="0011078A" w:rsidRDefault="0011078A" w:rsidP="0058248F">
      <w:pPr>
        <w:jc w:val="both"/>
        <w:rPr>
          <w:rFonts w:ascii="Courier New" w:hAnsi="Courier New" w:cs="Courier New"/>
        </w:rPr>
      </w:pPr>
      <w:r>
        <w:rPr>
          <w:rFonts w:ascii="Courier New" w:hAnsi="Courier New" w:cs="Courier New"/>
        </w:rPr>
        <w:tab/>
        <w:t>Pozicija početka preklapanja u prvom očitanja</w:t>
      </w:r>
    </w:p>
    <w:p w:rsidR="0011078A" w:rsidRDefault="0011078A" w:rsidP="0058248F">
      <w:pPr>
        <w:jc w:val="both"/>
        <w:rPr>
          <w:rFonts w:ascii="Courier New" w:hAnsi="Courier New" w:cs="Courier New"/>
        </w:rPr>
      </w:pPr>
      <w:r>
        <w:rPr>
          <w:rFonts w:ascii="Courier New" w:hAnsi="Courier New" w:cs="Courier New"/>
        </w:rPr>
        <w:tab/>
        <w:t>Pozicija završetka preklapanja u prvom očitanju</w:t>
      </w:r>
    </w:p>
    <w:p w:rsidR="00193AF4" w:rsidRDefault="00193AF4" w:rsidP="0058248F">
      <w:pPr>
        <w:jc w:val="both"/>
        <w:rPr>
          <w:rFonts w:ascii="Courier New" w:hAnsi="Courier New" w:cs="Courier New"/>
        </w:rPr>
      </w:pPr>
      <w:r>
        <w:rPr>
          <w:rFonts w:ascii="Courier New" w:hAnsi="Courier New" w:cs="Courier New"/>
        </w:rPr>
        <w:tab/>
        <w:t>Duljina prvog očitanja</w:t>
      </w:r>
    </w:p>
    <w:p w:rsidR="00601C58" w:rsidRDefault="00601C58" w:rsidP="0058248F">
      <w:pPr>
        <w:jc w:val="both"/>
        <w:rPr>
          <w:rFonts w:ascii="Courier New" w:hAnsi="Courier New" w:cs="Courier New"/>
        </w:rPr>
      </w:pPr>
      <w:r>
        <w:rPr>
          <w:rFonts w:ascii="Courier New" w:hAnsi="Courier New" w:cs="Courier New"/>
        </w:rPr>
        <w:tab/>
        <w:t>Zastavica reverznog komplementa za drugo očitanje</w:t>
      </w:r>
    </w:p>
    <w:p w:rsidR="00B716C5" w:rsidRDefault="00B716C5" w:rsidP="00B716C5">
      <w:pPr>
        <w:ind w:firstLine="720"/>
        <w:jc w:val="both"/>
        <w:rPr>
          <w:rFonts w:ascii="Courier New" w:hAnsi="Courier New" w:cs="Courier New"/>
        </w:rPr>
      </w:pPr>
      <w:r>
        <w:rPr>
          <w:rFonts w:ascii="Courier New" w:hAnsi="Courier New" w:cs="Courier New"/>
        </w:rPr>
        <w:t>Pozicija početka preklapanja u prvom očitanja</w:t>
      </w:r>
    </w:p>
    <w:p w:rsidR="00B716C5" w:rsidRDefault="00B716C5" w:rsidP="00B716C5">
      <w:pPr>
        <w:jc w:val="both"/>
        <w:rPr>
          <w:rFonts w:ascii="Courier New" w:hAnsi="Courier New" w:cs="Courier New"/>
        </w:rPr>
      </w:pPr>
      <w:r>
        <w:rPr>
          <w:rFonts w:ascii="Courier New" w:hAnsi="Courier New" w:cs="Courier New"/>
        </w:rPr>
        <w:tab/>
        <w:t>Pozicija završetka preklapanja u prvom očitanju</w:t>
      </w:r>
    </w:p>
    <w:p w:rsidR="00B716C5" w:rsidRDefault="00B716C5" w:rsidP="0058248F">
      <w:pPr>
        <w:jc w:val="both"/>
        <w:rPr>
          <w:rFonts w:ascii="Courier New" w:hAnsi="Courier New" w:cs="Courier New"/>
        </w:rPr>
      </w:pPr>
      <w:r>
        <w:rPr>
          <w:rFonts w:ascii="Courier New" w:hAnsi="Courier New" w:cs="Courier New"/>
        </w:rPr>
        <w:tab/>
        <w:t>Duljina prvog očitanja</w:t>
      </w:r>
    </w:p>
    <w:p w:rsidR="009E6869" w:rsidRDefault="009E6869" w:rsidP="0058248F">
      <w:pPr>
        <w:jc w:val="both"/>
        <w:rPr>
          <w:rFonts w:ascii="Courier New" w:hAnsi="Courier New" w:cs="Courier New"/>
        </w:rPr>
      </w:pPr>
    </w:p>
    <w:p w:rsidR="002D2ADE" w:rsidRPr="009E6869" w:rsidRDefault="009E6869" w:rsidP="0058248F">
      <w:pPr>
        <w:jc w:val="both"/>
      </w:pPr>
      <w:r>
        <w:t xml:space="preserve">Iz ovih se ulaznih </w:t>
      </w:r>
      <w:r w:rsidR="00C03A79">
        <w:t xml:space="preserve">podataka gradi graf preklapanja. Iako je u ovom radu obrađen algoritam koji </w:t>
      </w:r>
      <w:bookmarkStart w:id="6" w:name="_GoBack"/>
      <w:bookmarkEnd w:id="6"/>
    </w:p>
    <w:p w:rsidR="0046002A" w:rsidRDefault="00F61232">
      <w:pPr>
        <w:pStyle w:val="Heading1"/>
        <w:spacing w:line="360" w:lineRule="auto"/>
        <w:contextualSpacing w:val="0"/>
      </w:pPr>
      <w:bookmarkStart w:id="7" w:name="_byrkr8o6wmtf" w:colFirst="0" w:colLast="0"/>
      <w:bookmarkEnd w:id="7"/>
      <w:r>
        <w:t>Algoritam</w:t>
      </w:r>
    </w:p>
    <w:p w:rsidR="0046002A" w:rsidRDefault="00EF2431" w:rsidP="00EF2431">
      <w:pPr>
        <w:spacing w:line="360" w:lineRule="auto"/>
        <w:ind w:firstLine="720"/>
        <w:jc w:val="both"/>
      </w:pPr>
      <w:bookmarkStart w:id="8" w:name="_pq10n4gpvsp5" w:colFirst="0" w:colLast="0"/>
      <w:bookmarkEnd w:id="8"/>
      <w:r>
        <w:t xml:space="preserve">Algoritam je implementiran po uzoru na bogart funkciju Canu asemblera, koji je temeljen na </w:t>
      </w:r>
      <w:r>
        <w:rPr>
          <w:i/>
        </w:rPr>
        <w:t xml:space="preserve">greedy </w:t>
      </w:r>
      <w:r w:rsidRPr="001C201E">
        <w:rPr>
          <w:b/>
        </w:rPr>
        <w:t>BOG</w:t>
      </w:r>
      <w:r>
        <w:t xml:space="preserve"> (</w:t>
      </w:r>
      <w:r>
        <w:rPr>
          <w:i/>
        </w:rPr>
        <w:t xml:space="preserve">best overlap graph) </w:t>
      </w:r>
      <w:r>
        <w:t xml:space="preserve">algoritmu (Miller et al. 2008.). Taj algoritam učitava samo najbolja, tj. najdulja </w:t>
      </w:r>
      <w:r w:rsidR="007E4C9E">
        <w:t>preklapanja između očitanja.</w:t>
      </w:r>
      <w:r w:rsidR="006B1B3F">
        <w:t xml:space="preserve"> BOG ignorira </w:t>
      </w:r>
      <w:r w:rsidR="0090378F">
        <w:t>obuhvaćena (</w:t>
      </w:r>
      <w:r w:rsidR="006B1B3F">
        <w:rPr>
          <w:i/>
        </w:rPr>
        <w:t>contained</w:t>
      </w:r>
      <w:r w:rsidR="0090378F">
        <w:rPr>
          <w:i/>
        </w:rPr>
        <w:t>)</w:t>
      </w:r>
      <w:r w:rsidR="006B1B3F">
        <w:rPr>
          <w:i/>
        </w:rPr>
        <w:t xml:space="preserve"> </w:t>
      </w:r>
      <w:r w:rsidR="006B1B3F">
        <w:t>preklapanja, tj. ona preklapanja u kojem je jedno očitanje nadniz drugoga</w:t>
      </w:r>
      <w:r w:rsidR="00D44461">
        <w:rPr>
          <w:rStyle w:val="FootnoteReference"/>
        </w:rPr>
        <w:footnoteReference w:id="4"/>
      </w:r>
      <w:r w:rsidR="006B1B3F">
        <w:t>.</w:t>
      </w:r>
    </w:p>
    <w:p w:rsidR="00A362E5" w:rsidRDefault="00A362E5" w:rsidP="00A362E5">
      <w:pPr>
        <w:spacing w:line="360" w:lineRule="auto"/>
        <w:jc w:val="both"/>
      </w:pPr>
      <w:r>
        <w:t>Inicijalno filtriranje provodi se na slijedeći način:</w:t>
      </w:r>
    </w:p>
    <w:p w:rsidR="00F1234B" w:rsidRDefault="00F1234B"/>
    <w:p w:rsidR="00BE2C34" w:rsidRDefault="00BE2C34" w:rsidP="00BB357E">
      <w:pPr>
        <w:jc w:val="both"/>
      </w:pPr>
      <w:r>
        <w:tab/>
      </w:r>
      <w:r>
        <w:rPr>
          <w:rFonts w:ascii="Courier New" w:eastAsia="Courier New" w:hAnsi="Courier New" w:cs="Courier New"/>
          <w:i/>
        </w:rPr>
        <w:t>// n – broj zapisa o preklapanjima</w:t>
      </w:r>
    </w:p>
    <w:p w:rsidR="001A739A" w:rsidRPr="00BE2C34" w:rsidRDefault="002A4856" w:rsidP="00BB357E">
      <w:pPr>
        <w:jc w:val="both"/>
        <w:rPr>
          <w:rFonts w:ascii="Courier New" w:eastAsia="Courier New" w:hAnsi="Courier New" w:cs="Courier New"/>
          <w:i/>
        </w:rPr>
      </w:pPr>
      <w:r>
        <w:rPr>
          <w:rFonts w:ascii="Courier New" w:eastAsia="Courier New" w:hAnsi="Courier New" w:cs="Courier New"/>
          <w:i/>
        </w:rPr>
        <w:tab/>
        <w:t xml:space="preserve">// </w:t>
      </w:r>
      <w:r w:rsidR="00D31D4E">
        <w:rPr>
          <w:rFonts w:ascii="Courier New" w:eastAsia="Courier New" w:hAnsi="Courier New" w:cs="Courier New"/>
          <w:i/>
        </w:rPr>
        <w:t>C</w:t>
      </w:r>
      <w:r w:rsidR="007D09B7">
        <w:rPr>
          <w:rFonts w:ascii="Courier New" w:eastAsia="Courier New" w:hAnsi="Courier New" w:cs="Courier New"/>
          <w:i/>
        </w:rPr>
        <w:t>(r)</w:t>
      </w:r>
      <w:r>
        <w:rPr>
          <w:rFonts w:ascii="Courier New" w:eastAsia="Courier New" w:hAnsi="Courier New" w:cs="Courier New"/>
          <w:i/>
        </w:rPr>
        <w:t xml:space="preserve"> = </w:t>
      </w:r>
      <w:r w:rsidR="007E4423">
        <w:rPr>
          <w:rFonts w:ascii="Courier New" w:eastAsia="Courier New" w:hAnsi="Courier New" w:cs="Courier New"/>
          <w:i/>
        </w:rPr>
        <w:t>informacije o</w:t>
      </w:r>
      <w:r w:rsidR="00DE0900">
        <w:rPr>
          <w:rFonts w:ascii="Courier New" w:eastAsia="Courier New" w:hAnsi="Courier New" w:cs="Courier New"/>
          <w:i/>
        </w:rPr>
        <w:t xml:space="preserve"> </w:t>
      </w:r>
      <w:r w:rsidR="007E4423">
        <w:rPr>
          <w:rFonts w:ascii="Courier New" w:eastAsia="Courier New" w:hAnsi="Courier New" w:cs="Courier New"/>
          <w:i/>
        </w:rPr>
        <w:t>preklapanjima</w:t>
      </w:r>
      <w:r w:rsidR="00F1234B">
        <w:rPr>
          <w:rFonts w:ascii="Courier New" w:eastAsia="Courier New" w:hAnsi="Courier New" w:cs="Courier New"/>
          <w:i/>
        </w:rPr>
        <w:t xml:space="preserve"> sa nekim očitanjem</w:t>
      </w:r>
      <w:r w:rsidR="00C429E4">
        <w:rPr>
          <w:rFonts w:ascii="Courier New" w:eastAsia="Courier New" w:hAnsi="Courier New" w:cs="Courier New"/>
          <w:i/>
        </w:rPr>
        <w:t xml:space="preserve"> r</w:t>
      </w:r>
    </w:p>
    <w:p w:rsidR="00061AEC" w:rsidRDefault="007E4423" w:rsidP="00061AEC">
      <w:pPr>
        <w:ind w:firstLine="720"/>
        <w:jc w:val="both"/>
        <w:rPr>
          <w:rFonts w:ascii="Courier New" w:eastAsia="Courier New" w:hAnsi="Courier New" w:cs="Courier New"/>
          <w:i/>
        </w:rPr>
      </w:pPr>
      <w:r>
        <w:rPr>
          <w:rFonts w:ascii="Courier New" w:eastAsia="Courier New" w:hAnsi="Courier New" w:cs="Courier New"/>
          <w:i/>
        </w:rPr>
        <w:t>// C_f = informacije o filtriranim preklapanjima</w:t>
      </w:r>
    </w:p>
    <w:p w:rsidR="00F6073A" w:rsidRPr="00F6073A" w:rsidRDefault="00F6073A" w:rsidP="00061AEC">
      <w:pPr>
        <w:ind w:firstLine="720"/>
        <w:jc w:val="both"/>
        <w:rPr>
          <w:rFonts w:ascii="Courier New" w:eastAsia="Courier New" w:hAnsi="Courier New" w:cs="Courier New"/>
        </w:rPr>
      </w:pPr>
      <w:r>
        <w:rPr>
          <w:rFonts w:ascii="Courier New" w:eastAsia="Courier New" w:hAnsi="Courier New" w:cs="Courier New"/>
        </w:rPr>
        <w:t xml:space="preserve">i </w:t>
      </w:r>
      <w:r w:rsidR="00730A6A" w:rsidRPr="00070E4E">
        <w:rPr>
          <w:rFonts w:ascii="Courier New" w:eastAsia="Courier New" w:hAnsi="Courier New" w:cs="Courier New"/>
          <w:b/>
        </w:rPr>
        <w:t>&lt;</w:t>
      </w:r>
      <w:r w:rsidRPr="00070E4E">
        <w:rPr>
          <w:rFonts w:ascii="Courier New" w:eastAsia="Courier New" w:hAnsi="Courier New" w:cs="Courier New"/>
          <w:b/>
        </w:rPr>
        <w:t>=</w:t>
      </w:r>
      <w:r>
        <w:rPr>
          <w:rFonts w:ascii="Courier New" w:eastAsia="Courier New" w:hAnsi="Courier New" w:cs="Courier New"/>
        </w:rPr>
        <w:t xml:space="preserve"> 0</w:t>
      </w:r>
    </w:p>
    <w:p w:rsidR="0046002A" w:rsidRPr="001A739A" w:rsidRDefault="001A739A">
      <w:pPr>
        <w:ind w:left="720"/>
        <w:rPr>
          <w:b/>
        </w:rPr>
      </w:pPr>
      <w:r>
        <w:rPr>
          <w:rFonts w:ascii="Courier New" w:eastAsia="Courier New" w:hAnsi="Courier New" w:cs="Courier New"/>
          <w:b/>
        </w:rPr>
        <w:t xml:space="preserve">dok </w:t>
      </w:r>
      <w:r>
        <w:rPr>
          <w:rFonts w:ascii="Courier New" w:eastAsia="Courier New" w:hAnsi="Courier New" w:cs="Courier New"/>
        </w:rPr>
        <w:t xml:space="preserve">i&lt;n </w:t>
      </w:r>
      <w:r>
        <w:rPr>
          <w:rFonts w:ascii="Courier New" w:eastAsia="Courier New" w:hAnsi="Courier New" w:cs="Courier New"/>
          <w:b/>
        </w:rPr>
        <w:t>radi</w:t>
      </w:r>
    </w:p>
    <w:p w:rsidR="0046002A" w:rsidRPr="001E7C14" w:rsidRDefault="0090378F">
      <w:pPr>
        <w:ind w:left="1440"/>
        <w:rPr>
          <w:rFonts w:ascii="Courier New" w:eastAsia="Courier New" w:hAnsi="Courier New" w:cs="Courier New"/>
          <w:b/>
        </w:rPr>
      </w:pPr>
      <w:r>
        <w:rPr>
          <w:rFonts w:ascii="Courier New" w:eastAsia="Courier New" w:hAnsi="Courier New" w:cs="Courier New"/>
          <w:b/>
        </w:rPr>
        <w:t xml:space="preserve">ako je </w:t>
      </w:r>
      <w:r>
        <w:rPr>
          <w:rFonts w:ascii="Courier New" w:eastAsia="Courier New" w:hAnsi="Courier New" w:cs="Courier New"/>
        </w:rPr>
        <w:t>C(i) obuhvaćen</w:t>
      </w:r>
      <w:r w:rsidR="001E7C14">
        <w:rPr>
          <w:rFonts w:ascii="Courier New" w:eastAsia="Courier New" w:hAnsi="Courier New" w:cs="Courier New"/>
        </w:rPr>
        <w:t xml:space="preserve"> </w:t>
      </w:r>
      <w:r w:rsidR="001E7C14">
        <w:rPr>
          <w:rFonts w:ascii="Courier New" w:eastAsia="Courier New" w:hAnsi="Courier New" w:cs="Courier New"/>
          <w:b/>
        </w:rPr>
        <w:t>onda</w:t>
      </w:r>
    </w:p>
    <w:p w:rsidR="001E7C14" w:rsidRDefault="00A362E5" w:rsidP="00A362E5">
      <w:pPr>
        <w:ind w:left="1440"/>
        <w:rPr>
          <w:rFonts w:ascii="Courier New" w:eastAsia="Courier New" w:hAnsi="Courier New" w:cs="Courier New"/>
          <w:b/>
        </w:rPr>
      </w:pPr>
      <w:r>
        <w:rPr>
          <w:rFonts w:ascii="Courier New" w:eastAsia="Courier New" w:hAnsi="Courier New" w:cs="Courier New"/>
          <w:b/>
        </w:rPr>
        <w:tab/>
        <w:t>preskoči</w:t>
      </w:r>
    </w:p>
    <w:p w:rsidR="00A362E5" w:rsidRDefault="00A362E5" w:rsidP="00A362E5">
      <w:pPr>
        <w:ind w:left="1440"/>
        <w:rPr>
          <w:rFonts w:ascii="Courier New" w:eastAsia="Courier New" w:hAnsi="Courier New" w:cs="Courier New"/>
          <w:b/>
        </w:rPr>
      </w:pPr>
      <w:r>
        <w:rPr>
          <w:rFonts w:ascii="Courier New" w:eastAsia="Courier New" w:hAnsi="Courier New" w:cs="Courier New"/>
          <w:b/>
        </w:rPr>
        <w:t>inače</w:t>
      </w:r>
    </w:p>
    <w:p w:rsidR="00A362E5" w:rsidRDefault="00A362E5" w:rsidP="00A362E5">
      <w:pPr>
        <w:ind w:left="1440"/>
        <w:rPr>
          <w:rFonts w:ascii="Courier New" w:eastAsia="Courier New" w:hAnsi="Courier New" w:cs="Courier New"/>
        </w:rPr>
      </w:pPr>
      <w:r>
        <w:rPr>
          <w:rFonts w:ascii="Courier New" w:eastAsia="Courier New" w:hAnsi="Courier New" w:cs="Courier New"/>
          <w:b/>
        </w:rPr>
        <w:tab/>
      </w:r>
      <w:r w:rsidR="00B26943" w:rsidRPr="00B26943">
        <w:rPr>
          <w:rFonts w:ascii="Courier New" w:eastAsia="Courier New" w:hAnsi="Courier New" w:cs="Courier New"/>
        </w:rPr>
        <w:t>C_f</w:t>
      </w:r>
      <w:r w:rsidR="00B26943">
        <w:rPr>
          <w:rFonts w:ascii="Courier New" w:eastAsia="Courier New" w:hAnsi="Courier New" w:cs="Courier New"/>
        </w:rPr>
        <w:t xml:space="preserve"> </w:t>
      </w:r>
      <w:r w:rsidR="00B26943" w:rsidRPr="00070E4E">
        <w:rPr>
          <w:rFonts w:ascii="Courier New" w:eastAsia="Courier New" w:hAnsi="Courier New" w:cs="Courier New"/>
          <w:b/>
        </w:rPr>
        <w:t>&lt;=</w:t>
      </w:r>
      <w:r w:rsidR="00B26943">
        <w:rPr>
          <w:rFonts w:ascii="Courier New" w:eastAsia="Courier New" w:hAnsi="Courier New" w:cs="Courier New"/>
        </w:rPr>
        <w:t xml:space="preserve"> C(i)</w:t>
      </w:r>
    </w:p>
    <w:p w:rsidR="00061AEC" w:rsidRPr="00B26943" w:rsidRDefault="00061AEC" w:rsidP="00A362E5">
      <w:pPr>
        <w:ind w:left="1440"/>
        <w:rPr>
          <w:rFonts w:ascii="Courier New" w:eastAsia="Courier New" w:hAnsi="Courier New" w:cs="Courier New"/>
        </w:rPr>
      </w:pPr>
      <w:r>
        <w:rPr>
          <w:rFonts w:ascii="Courier New" w:eastAsia="Courier New" w:hAnsi="Courier New" w:cs="Courier New"/>
        </w:rPr>
        <w:t xml:space="preserve">i </w:t>
      </w:r>
      <w:r w:rsidRPr="00061AEC">
        <w:rPr>
          <w:rFonts w:ascii="Courier New" w:eastAsia="Courier New" w:hAnsi="Courier New" w:cs="Courier New"/>
          <w:b/>
        </w:rPr>
        <w:t>&lt;=</w:t>
      </w:r>
      <w:r>
        <w:rPr>
          <w:rFonts w:ascii="Courier New" w:eastAsia="Courier New" w:hAnsi="Courier New" w:cs="Courier New"/>
        </w:rPr>
        <w:t xml:space="preserve"> i+1</w:t>
      </w:r>
    </w:p>
    <w:p w:rsidR="0046002A" w:rsidRDefault="002A4856">
      <w:pPr>
        <w:ind w:left="720"/>
      </w:pPr>
      <w:r>
        <w:rPr>
          <w:rFonts w:ascii="Courier New" w:eastAsia="Courier New" w:hAnsi="Courier New" w:cs="Courier New"/>
          <w:b/>
        </w:rPr>
        <w:t>vrati</w:t>
      </w:r>
      <w:r>
        <w:rPr>
          <w:rFonts w:ascii="Gungsuh" w:eastAsia="Gungsuh" w:hAnsi="Gungsuh" w:cs="Gungsuh"/>
        </w:rPr>
        <w:t xml:space="preserve"> {</w:t>
      </w:r>
      <w:r w:rsidR="00A0306F">
        <w:rPr>
          <w:rFonts w:ascii="Gungsuh" w:eastAsia="Gungsuh" w:hAnsi="Gungsuh" w:cs="Gungsuh"/>
        </w:rPr>
        <w:t>C_f</w:t>
      </w:r>
      <w:r>
        <w:rPr>
          <w:rFonts w:ascii="Gungsuh" w:eastAsia="Gungsuh" w:hAnsi="Gungsuh" w:cs="Gungsuh"/>
        </w:rPr>
        <w:t>}</w:t>
      </w:r>
    </w:p>
    <w:p w:rsidR="0046002A" w:rsidRDefault="0046002A">
      <w:pPr>
        <w:spacing w:line="360" w:lineRule="auto"/>
        <w:jc w:val="center"/>
      </w:pPr>
    </w:p>
    <w:p w:rsidR="00B16195" w:rsidRPr="00B16195" w:rsidRDefault="00FF2160" w:rsidP="00B16195">
      <w:pPr>
        <w:spacing w:line="360" w:lineRule="auto"/>
        <w:jc w:val="both"/>
      </w:pPr>
      <w:r>
        <w:t>Nakon što su izbačena nepovoljna očitanja, nastavlja se sa procjenom kvalitete preostalih preklapanja. Preklapanja za svako očitanje se soritraju silazno prema sličnosti preklapajućih podnizova.</w:t>
      </w:r>
      <w:r w:rsidR="00B16195">
        <w:t xml:space="preserve"> Sada imamo </w:t>
      </w:r>
      <w:r w:rsidR="00B16195" w:rsidRPr="00B16195">
        <w:rPr>
          <w:rFonts w:ascii="Courier New" w:hAnsi="Courier New" w:cs="Courier New"/>
        </w:rPr>
        <w:t>n</w:t>
      </w:r>
      <w:r w:rsidR="00CA3BBD">
        <w:rPr>
          <w:rFonts w:ascii="Courier New" w:hAnsi="Courier New" w:cs="Courier New"/>
        </w:rPr>
        <w:t>_f</w:t>
      </w:r>
      <w:r w:rsidR="00B16195">
        <w:rPr>
          <w:rFonts w:ascii="Courier New" w:hAnsi="Courier New" w:cs="Courier New"/>
        </w:rPr>
        <w:t xml:space="preserve"> </w:t>
      </w:r>
      <w:r w:rsidR="00B16195">
        <w:t>očitanja i njihova preklapanja. Preklapanja se dalje mogu razvrstati na lijevo, odnosno desno preklapanje s obzirom na promatrano očitanje. Ovime se stvara redundancija u smislu da i-ti čvor k</w:t>
      </w:r>
      <w:r w:rsidR="00EA1CD3">
        <w:t xml:space="preserve">oji se preklapa sa j-tim čvorom </w:t>
      </w:r>
      <w:r w:rsidR="00B16195">
        <w:t xml:space="preserve">ima u svojim preklapanjima preklapanje sa j-tim čvorom, te j-ti čvor ima u svojim preklapanjima preklapanje sa i-tim čvorom, samo na </w:t>
      </w:r>
      <w:r w:rsidR="00EA1CD3">
        <w:t>suprotne orijentacije</w:t>
      </w:r>
      <w:r w:rsidR="00B16195">
        <w:t>.</w:t>
      </w:r>
    </w:p>
    <w:p w:rsidR="00B22A52" w:rsidRDefault="00DD7549" w:rsidP="00DD7549">
      <w:bookmarkStart w:id="9" w:name="_ykme5d7glg3z" w:colFirst="0" w:colLast="0"/>
      <w:bookmarkEnd w:id="9"/>
      <w:r>
        <w:tab/>
      </w:r>
    </w:p>
    <w:p w:rsidR="00B22A52" w:rsidRDefault="00B22A52" w:rsidP="00B22A52">
      <w:r>
        <w:br w:type="page"/>
      </w:r>
    </w:p>
    <w:p w:rsidR="00B22A52" w:rsidRDefault="00B22A52" w:rsidP="00590FF4">
      <w:pPr>
        <w:jc w:val="both"/>
      </w:pPr>
      <w:r>
        <w:lastRenderedPageBreak/>
        <w:t>Čvor je struktura koja se identificira rednim brojem očitanja iz ulaze .fasta datoteke</w:t>
      </w:r>
      <w:r w:rsidR="00614001">
        <w:t>, te sadrži i dvije strukture ko</w:t>
      </w:r>
      <w:r w:rsidR="0008156F">
        <w:t>je opisuju lijeva, odnosno desn</w:t>
      </w:r>
      <w:r w:rsidR="00614001">
        <w:t>a preklapanja</w:t>
      </w:r>
      <w:r w:rsidR="0064686F">
        <w:t>:</w:t>
      </w:r>
    </w:p>
    <w:p w:rsidR="0064686F" w:rsidRPr="00B22A52" w:rsidRDefault="0064686F" w:rsidP="00B22A52"/>
    <w:p w:rsidR="0046002A" w:rsidRDefault="00DD7549" w:rsidP="00B22A52">
      <w:pPr>
        <w:ind w:firstLine="720"/>
        <w:rPr>
          <w:rFonts w:ascii="Courier New" w:hAnsi="Courier New" w:cs="Courier New"/>
        </w:rPr>
      </w:pPr>
      <w:r>
        <w:rPr>
          <w:rFonts w:ascii="Courier New" w:hAnsi="Courier New" w:cs="Courier New"/>
        </w:rPr>
        <w:t>Čvor</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Indeks očitanja</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Popis lijevih preklapanja</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Popis desnih preklapanja</w:t>
      </w:r>
    </w:p>
    <w:p w:rsidR="00614001" w:rsidRDefault="00614001" w:rsidP="00DD7549">
      <w:pPr>
        <w:rPr>
          <w:rFonts w:ascii="Courier New" w:hAnsi="Courier New" w:cs="Courier New"/>
        </w:rPr>
      </w:pPr>
    </w:p>
    <w:p w:rsidR="00B22A52" w:rsidRDefault="00B22A52" w:rsidP="00590FF4">
      <w:pPr>
        <w:jc w:val="both"/>
      </w:pPr>
      <w:r>
        <w:t>Struktura preklapanja sadrži sve što se nalazi u zapisu u .mhap formatu</w:t>
      </w:r>
    </w:p>
    <w:p w:rsidR="00067B08" w:rsidRPr="00B22A52" w:rsidRDefault="00067B08" w:rsidP="00DD7549"/>
    <w:p w:rsidR="0046002A" w:rsidRDefault="00B22A52" w:rsidP="00B22A52">
      <w:pPr>
        <w:rPr>
          <w:rFonts w:ascii="Courier New" w:hAnsi="Courier New" w:cs="Courier New"/>
        </w:rPr>
      </w:pPr>
      <w:bookmarkStart w:id="10" w:name="_p0q2xuhfe1yf" w:colFirst="0" w:colLast="0"/>
      <w:bookmarkEnd w:id="10"/>
      <w:r>
        <w:tab/>
      </w:r>
      <w:r>
        <w:rPr>
          <w:rFonts w:ascii="Courier New" w:hAnsi="Courier New" w:cs="Courier New"/>
        </w:rPr>
        <w:t>Preklapanje</w:t>
      </w:r>
    </w:p>
    <w:p w:rsidR="000E13B1" w:rsidRDefault="000E13B1" w:rsidP="00B22A52">
      <w:pPr>
        <w:rPr>
          <w:rFonts w:ascii="Courier New" w:hAnsi="Courier New" w:cs="Courier New"/>
        </w:rPr>
      </w:pPr>
      <w:r>
        <w:rPr>
          <w:rFonts w:ascii="Courier New" w:hAnsi="Courier New" w:cs="Courier New"/>
        </w:rPr>
        <w:tab/>
      </w:r>
      <w:r>
        <w:rPr>
          <w:rFonts w:ascii="Courier New" w:hAnsi="Courier New" w:cs="Courier New"/>
        </w:rPr>
        <w:tab/>
        <w:t>Sličnost // [0.000000,1.000000]</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Broj zajednlčkih min-mera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Indeksi dvaju preklapajućih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Koordinate preklapanja prvog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Koordinate preklapanja drugog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Duljina prvog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Duljina drugog očitanja</w:t>
      </w:r>
    </w:p>
    <w:p w:rsidR="00D96DDB" w:rsidRDefault="00D96DDB" w:rsidP="00B22A52">
      <w:pPr>
        <w:rPr>
          <w:rFonts w:ascii="Courier New" w:hAnsi="Courier New" w:cs="Courier New"/>
        </w:rPr>
      </w:pPr>
    </w:p>
    <w:p w:rsidR="00227823" w:rsidRPr="00837129" w:rsidRDefault="00E0784E" w:rsidP="00B436A4">
      <w:pPr>
        <w:jc w:val="both"/>
      </w:pPr>
      <w:r>
        <w:t xml:space="preserve">U ovom je radu implementiran vrlo naivan način konstrukcije BOG-a. Kao početni čvor uzima se onaj koji nema lijeva preklapanja, tj. onaj koji ima globalno najmanju sličnost sa </w:t>
      </w:r>
      <w:r w:rsidR="009914C9">
        <w:t xml:space="preserve">svojim </w:t>
      </w:r>
      <w:r>
        <w:t xml:space="preserve">lijevim preklapanjem. Ti se čvorovi stavljaju u listu </w:t>
      </w:r>
      <w:r w:rsidRPr="00E0784E">
        <w:rPr>
          <w:rFonts w:ascii="Courier New" w:hAnsi="Courier New" w:cs="Courier New"/>
        </w:rPr>
        <w:t>starters</w:t>
      </w:r>
      <w:r>
        <w:rPr>
          <w:rFonts w:ascii="Courier New" w:hAnsi="Courier New" w:cs="Courier New"/>
        </w:rPr>
        <w:t xml:space="preserve"> </w:t>
      </w:r>
      <w:r>
        <w:t>te se iz svakog od tih čvorova pokušava napraviti BOG.</w:t>
      </w:r>
      <w:r w:rsidR="00A537E3">
        <w:t xml:space="preserve"> </w:t>
      </w:r>
      <w:r w:rsidR="008D50DB">
        <w:t xml:space="preserve">Potpuno rješenje bilo bi iz svakog od početnih čvorova konstruirati sve moguće putanje, te naći onu putanju koja ostvaruje najbolji rezultat po nekoj metrici. </w:t>
      </w:r>
      <w:r w:rsidR="002C1FAE">
        <w:t xml:space="preserve">U ovome radu je implementiran jednostavan DFS </w:t>
      </w:r>
      <w:r w:rsidR="00AD0BB4">
        <w:t>(</w:t>
      </w:r>
      <w:r w:rsidR="00AD0BB4">
        <w:rPr>
          <w:i/>
        </w:rPr>
        <w:t>depth first search</w:t>
      </w:r>
      <w:r w:rsidR="00AD0BB4">
        <w:t xml:space="preserve">) </w:t>
      </w:r>
      <w:r w:rsidR="002C1FAE">
        <w:t>algoritam koji kre</w:t>
      </w:r>
      <w:r w:rsidR="00A60E79">
        <w:t>ć</w:t>
      </w:r>
      <w:r w:rsidR="002C1FAE">
        <w:t>e iz svakog od po</w:t>
      </w:r>
      <w:r w:rsidR="0029062A">
        <w:t>č</w:t>
      </w:r>
      <w:r w:rsidR="002C1FAE">
        <w:t xml:space="preserve">etnih </w:t>
      </w:r>
      <w:r w:rsidR="0029062A">
        <w:t>č</w:t>
      </w:r>
      <w:r w:rsidR="002C1FAE">
        <w:t xml:space="preserve">vorova, te traži put do kraja grafa, tj. do </w:t>
      </w:r>
      <w:r w:rsidR="00AD0BB4">
        <w:t xml:space="preserve">očitanja bey desnog preklapanja. </w:t>
      </w:r>
      <w:r w:rsidR="008E11E9">
        <w:t xml:space="preserve">Za svaki se čvor izračuna maksimalan rezultat koji se iz njega može postići (uz proizvoljnu metriku, o čemu će riječi biti u poglavlju </w:t>
      </w:r>
      <w:r w:rsidR="00E667B9">
        <w:t>M</w:t>
      </w:r>
      <w:r w:rsidR="008E11E9">
        <w:t>etrika)</w:t>
      </w:r>
      <w:r w:rsidR="007B245E">
        <w:t>. Na ovaj se način za svaki čvor putanja izračunava točno jedanput. Krajnji desni čvorovi daju najbolju (ili neutralnu) vrijednost metrike.</w:t>
      </w:r>
      <w:r w:rsidR="00121666">
        <w:t xml:space="preserve"> Vremenska složenost iznosi O(n), gdje je n broj čvorova.</w:t>
      </w:r>
      <w:r w:rsidR="00227823">
        <w:br w:type="page"/>
      </w:r>
    </w:p>
    <w:p w:rsidR="00CC02F6" w:rsidRDefault="00893F03" w:rsidP="00227823">
      <w:pPr>
        <w:pStyle w:val="Heading1"/>
      </w:pPr>
      <w:r>
        <w:lastRenderedPageBreak/>
        <w:t>Metrika</w:t>
      </w:r>
    </w:p>
    <w:p w:rsidR="00A667A0" w:rsidRDefault="00B436A4" w:rsidP="0003514F">
      <w:pPr>
        <w:ind w:firstLine="720"/>
        <w:jc w:val="both"/>
      </w:pPr>
      <w:r>
        <w:t xml:space="preserve">Metrika određuje što se proglašava najboljim rezultatom. </w:t>
      </w:r>
      <w:r w:rsidR="00A52E1F">
        <w:t>Vrlo logična metrika bila bi ukupni rezultat sličnosti među preklapanja na putanji (npr. najveći umnožak koeficijenta sličnosti preklapnja), međutim, takva metrika može najboljom putanjom proglasiti onu putanju koja ima vrlo malen broj preklapanja visoke sličnosti.</w:t>
      </w:r>
      <w:r w:rsidR="0007308F">
        <w:t xml:space="preserve"> U ovom je radu implementirana metrika koja preferira dulje rezultate. Gleda se kumulativni zbroj ocejna sličnosti, te se boljom putanjom smatra ona koja ima veći zbroj svih sličnosti. To je, dakako, daleko od idealnog, jer se vrlo lako najboljim putem proglasi onaj koji prolazi kroz najviše čvorova, iako sličnost kod preklapanja tih čvorova može bit vrlo loša.</w:t>
      </w:r>
      <w:r w:rsidR="003C5200">
        <w:t xml:space="preserve"> Puno bi bolje bilo kada bi metrika cijenila i duljinu i sličnosti (npr. </w:t>
      </w:r>
      <w:r w:rsidR="000C6D13">
        <w:t>kvadrat broja očitanja u putanji pomnožen sa kumulativnim umnoškom sličnosti preklapanja</w:t>
      </w:r>
      <w:r w:rsidR="003C5200">
        <w:t>)</w:t>
      </w:r>
      <w:r w:rsidR="000C6D13">
        <w:t>.</w:t>
      </w:r>
    </w:p>
    <w:p w:rsidR="001776C3" w:rsidRDefault="001776C3" w:rsidP="001776C3"/>
    <w:p w:rsidR="007335ED" w:rsidRPr="001776C3" w:rsidRDefault="007335ED" w:rsidP="001776C3">
      <w:pPr>
        <w:pStyle w:val="Heading1"/>
        <w:rPr>
          <w:sz w:val="22"/>
          <w:szCs w:val="22"/>
        </w:rPr>
      </w:pPr>
      <w:r>
        <w:t>Rezultati</w:t>
      </w:r>
      <w:r>
        <w:br w:type="page"/>
      </w:r>
    </w:p>
    <w:p w:rsidR="008F6DBE" w:rsidRDefault="00A667A0" w:rsidP="00A667A0">
      <w:pPr>
        <w:pStyle w:val="Heading1"/>
      </w:pPr>
      <w:r>
        <w:lastRenderedPageBreak/>
        <w:t>Zaključak</w:t>
      </w:r>
      <w:r w:rsidR="008F6DBE">
        <w:br w:type="page"/>
      </w:r>
    </w:p>
    <w:p w:rsidR="00A46070" w:rsidRDefault="00A46070" w:rsidP="00A46070"/>
    <w:p w:rsidR="00227823" w:rsidRPr="00227823" w:rsidRDefault="00A46070" w:rsidP="00A46070">
      <w:pPr>
        <w:pStyle w:val="Heading1"/>
      </w:pPr>
      <w:r>
        <w:t>Literatura</w:t>
      </w:r>
    </w:p>
    <w:sectPr w:rsidR="00227823" w:rsidRPr="002278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0F4" w:rsidRDefault="005870F4" w:rsidP="00F01239">
      <w:pPr>
        <w:spacing w:line="240" w:lineRule="auto"/>
      </w:pPr>
      <w:r>
        <w:separator/>
      </w:r>
    </w:p>
  </w:endnote>
  <w:endnote w:type="continuationSeparator" w:id="0">
    <w:p w:rsidR="005870F4" w:rsidRDefault="005870F4" w:rsidP="00F01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ungsuh">
    <w:altName w:val="Times New Roman"/>
    <w:charset w:val="00"/>
    <w:family w:val="auto"/>
    <w:pitch w:val="default"/>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0F4" w:rsidRDefault="005870F4" w:rsidP="00F01239">
      <w:pPr>
        <w:spacing w:line="240" w:lineRule="auto"/>
      </w:pPr>
      <w:r>
        <w:separator/>
      </w:r>
    </w:p>
  </w:footnote>
  <w:footnote w:type="continuationSeparator" w:id="0">
    <w:p w:rsidR="005870F4" w:rsidRDefault="005870F4" w:rsidP="00F01239">
      <w:pPr>
        <w:spacing w:line="240" w:lineRule="auto"/>
      </w:pPr>
      <w:r>
        <w:continuationSeparator/>
      </w:r>
    </w:p>
  </w:footnote>
  <w:footnote w:id="1">
    <w:p w:rsidR="00F01239" w:rsidRDefault="00F01239">
      <w:pPr>
        <w:pStyle w:val="FootnoteText"/>
      </w:pPr>
      <w:r>
        <w:rPr>
          <w:rStyle w:val="FootnoteReference"/>
        </w:rPr>
        <w:footnoteRef/>
      </w:r>
      <w:r>
        <w:t xml:space="preserve"> M. Šikić, M. Domazet-Lošo: Bioinformatika, 2013.</w:t>
      </w:r>
    </w:p>
  </w:footnote>
  <w:footnote w:id="2">
    <w:p w:rsidR="0058248F" w:rsidRDefault="0058248F">
      <w:pPr>
        <w:pStyle w:val="FootnoteText"/>
      </w:pPr>
      <w:r>
        <w:rPr>
          <w:rStyle w:val="FootnoteReference"/>
        </w:rPr>
        <w:footnoteRef/>
      </w:r>
      <w:r>
        <w:t xml:space="preserve"> github.com/isovic/graphmap</w:t>
      </w:r>
    </w:p>
  </w:footnote>
  <w:footnote w:id="3">
    <w:p w:rsidR="00C74F52" w:rsidRPr="00C74F52" w:rsidRDefault="00C74F52">
      <w:pPr>
        <w:pStyle w:val="FootnoteText"/>
      </w:pPr>
      <w:r>
        <w:rPr>
          <w:rStyle w:val="FootnoteReference"/>
        </w:rPr>
        <w:footnoteRef/>
      </w:r>
      <w:r>
        <w:t xml:space="preserve"> Obično se koristi </w:t>
      </w:r>
      <w:r>
        <w:rPr>
          <w:i/>
        </w:rPr>
        <w:t>Jaccard score</w:t>
      </w:r>
    </w:p>
  </w:footnote>
  <w:footnote w:id="4">
    <w:p w:rsidR="00D44461" w:rsidRDefault="00D44461">
      <w:pPr>
        <w:pStyle w:val="FootnoteText"/>
      </w:pPr>
      <w:r>
        <w:rPr>
          <w:rStyle w:val="FootnoteReference"/>
        </w:rPr>
        <w:footnoteRef/>
      </w:r>
      <w:r>
        <w:t xml:space="preserve"> „Aggressive assembly of pyrosequencing reads with mates“, Miller et al. 2008.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17DD"/>
    <w:multiLevelType w:val="hybridMultilevel"/>
    <w:tmpl w:val="F30A6EEE"/>
    <w:lvl w:ilvl="0" w:tplc="1DF81DC2">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 w15:restartNumberingAfterBreak="0">
    <w:nsid w:val="298E6F1A"/>
    <w:multiLevelType w:val="multilevel"/>
    <w:tmpl w:val="2ED63D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581097"/>
    <w:multiLevelType w:val="multilevel"/>
    <w:tmpl w:val="4F1EC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18679B8"/>
    <w:multiLevelType w:val="hybridMultilevel"/>
    <w:tmpl w:val="B2E231BA"/>
    <w:lvl w:ilvl="0" w:tplc="E5824612">
      <w:numFmt w:val="bullet"/>
      <w:lvlText w:val=""/>
      <w:lvlJc w:val="left"/>
      <w:pPr>
        <w:ind w:left="1080" w:hanging="360"/>
      </w:pPr>
      <w:rPr>
        <w:rFonts w:ascii="Wingdings" w:eastAsia="Courier New" w:hAnsi="Wingdings" w:cs="Courier New" w:hint="default"/>
        <w:i/>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 w15:restartNumberingAfterBreak="0">
    <w:nsid w:val="5B41293C"/>
    <w:multiLevelType w:val="multilevel"/>
    <w:tmpl w:val="2A9CFF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EBA2BD7"/>
    <w:multiLevelType w:val="hybridMultilevel"/>
    <w:tmpl w:val="3F1C9F06"/>
    <w:lvl w:ilvl="0" w:tplc="94448C42">
      <w:numFmt w:val="bullet"/>
      <w:lvlText w:val=""/>
      <w:lvlJc w:val="left"/>
      <w:pPr>
        <w:ind w:left="1080" w:hanging="360"/>
      </w:pPr>
      <w:rPr>
        <w:rFonts w:ascii="Wingdings" w:eastAsia="Arial" w:hAnsi="Wingdings"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6002A"/>
    <w:rsid w:val="0003514F"/>
    <w:rsid w:val="00061AEC"/>
    <w:rsid w:val="0006763E"/>
    <w:rsid w:val="00067B08"/>
    <w:rsid w:val="00070E4E"/>
    <w:rsid w:val="0007308F"/>
    <w:rsid w:val="0008156F"/>
    <w:rsid w:val="000B5067"/>
    <w:rsid w:val="000C6D13"/>
    <w:rsid w:val="000E13B1"/>
    <w:rsid w:val="0011078A"/>
    <w:rsid w:val="00121666"/>
    <w:rsid w:val="0015503E"/>
    <w:rsid w:val="001776C3"/>
    <w:rsid w:val="00193AF4"/>
    <w:rsid w:val="001A739A"/>
    <w:rsid w:val="001C201E"/>
    <w:rsid w:val="001C594C"/>
    <w:rsid w:val="001E7C14"/>
    <w:rsid w:val="00227823"/>
    <w:rsid w:val="00236673"/>
    <w:rsid w:val="00244D27"/>
    <w:rsid w:val="00250A8C"/>
    <w:rsid w:val="0029062A"/>
    <w:rsid w:val="002A4856"/>
    <w:rsid w:val="002C1FAE"/>
    <w:rsid w:val="002D2ADE"/>
    <w:rsid w:val="002F3C6E"/>
    <w:rsid w:val="003B3809"/>
    <w:rsid w:val="003C5200"/>
    <w:rsid w:val="003D0836"/>
    <w:rsid w:val="003D13CD"/>
    <w:rsid w:val="003E3A73"/>
    <w:rsid w:val="0046002A"/>
    <w:rsid w:val="00490A18"/>
    <w:rsid w:val="0056382C"/>
    <w:rsid w:val="0057393C"/>
    <w:rsid w:val="0058248F"/>
    <w:rsid w:val="005870F4"/>
    <w:rsid w:val="00590FF4"/>
    <w:rsid w:val="005F6859"/>
    <w:rsid w:val="00601C58"/>
    <w:rsid w:val="00614001"/>
    <w:rsid w:val="00617330"/>
    <w:rsid w:val="0064686F"/>
    <w:rsid w:val="00650161"/>
    <w:rsid w:val="00676F55"/>
    <w:rsid w:val="006B1B3F"/>
    <w:rsid w:val="006B3F1F"/>
    <w:rsid w:val="00705611"/>
    <w:rsid w:val="00724EEC"/>
    <w:rsid w:val="007267CD"/>
    <w:rsid w:val="00730A6A"/>
    <w:rsid w:val="007335ED"/>
    <w:rsid w:val="00791F54"/>
    <w:rsid w:val="007A02C6"/>
    <w:rsid w:val="007B245E"/>
    <w:rsid w:val="007D09B7"/>
    <w:rsid w:val="007E4423"/>
    <w:rsid w:val="007E4C9E"/>
    <w:rsid w:val="008017E1"/>
    <w:rsid w:val="00837129"/>
    <w:rsid w:val="00893F03"/>
    <w:rsid w:val="008D50DB"/>
    <w:rsid w:val="008E11E9"/>
    <w:rsid w:val="008E33D0"/>
    <w:rsid w:val="008F6DBE"/>
    <w:rsid w:val="0090378F"/>
    <w:rsid w:val="0093331C"/>
    <w:rsid w:val="00944584"/>
    <w:rsid w:val="009914C9"/>
    <w:rsid w:val="009E6869"/>
    <w:rsid w:val="00A0306F"/>
    <w:rsid w:val="00A362E5"/>
    <w:rsid w:val="00A46070"/>
    <w:rsid w:val="00A52E1F"/>
    <w:rsid w:val="00A537E3"/>
    <w:rsid w:val="00A60E79"/>
    <w:rsid w:val="00A667A0"/>
    <w:rsid w:val="00A67294"/>
    <w:rsid w:val="00A93A55"/>
    <w:rsid w:val="00AD0BB4"/>
    <w:rsid w:val="00AF2A19"/>
    <w:rsid w:val="00B07007"/>
    <w:rsid w:val="00B16195"/>
    <w:rsid w:val="00B22A52"/>
    <w:rsid w:val="00B26943"/>
    <w:rsid w:val="00B337EC"/>
    <w:rsid w:val="00B42190"/>
    <w:rsid w:val="00B436A4"/>
    <w:rsid w:val="00B5631A"/>
    <w:rsid w:val="00B716C5"/>
    <w:rsid w:val="00B756FD"/>
    <w:rsid w:val="00BB357E"/>
    <w:rsid w:val="00BE2C34"/>
    <w:rsid w:val="00BF37E5"/>
    <w:rsid w:val="00C03A79"/>
    <w:rsid w:val="00C1001D"/>
    <w:rsid w:val="00C429E4"/>
    <w:rsid w:val="00C74F52"/>
    <w:rsid w:val="00C768EC"/>
    <w:rsid w:val="00C8145A"/>
    <w:rsid w:val="00CA3BBD"/>
    <w:rsid w:val="00CC02F6"/>
    <w:rsid w:val="00CC38DF"/>
    <w:rsid w:val="00D05F72"/>
    <w:rsid w:val="00D31D4E"/>
    <w:rsid w:val="00D44461"/>
    <w:rsid w:val="00D96DDB"/>
    <w:rsid w:val="00DC4403"/>
    <w:rsid w:val="00DD51B1"/>
    <w:rsid w:val="00DD7549"/>
    <w:rsid w:val="00DE0900"/>
    <w:rsid w:val="00DF1D6D"/>
    <w:rsid w:val="00E0784E"/>
    <w:rsid w:val="00E667B9"/>
    <w:rsid w:val="00E67937"/>
    <w:rsid w:val="00E909DB"/>
    <w:rsid w:val="00EA1CD3"/>
    <w:rsid w:val="00EF2431"/>
    <w:rsid w:val="00F01239"/>
    <w:rsid w:val="00F1234B"/>
    <w:rsid w:val="00F17F05"/>
    <w:rsid w:val="00F43F32"/>
    <w:rsid w:val="00F6073A"/>
    <w:rsid w:val="00F61232"/>
    <w:rsid w:val="00F72C65"/>
    <w:rsid w:val="00F8233D"/>
    <w:rsid w:val="00F8744D"/>
    <w:rsid w:val="00FD2657"/>
    <w:rsid w:val="00FF216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E5EF"/>
  <w15:docId w15:val="{66C147B4-A3FB-452A-AE6A-EBAEB92A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hr-HR" w:eastAsia="hr-H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semiHidden/>
    <w:unhideWhenUsed/>
    <w:rsid w:val="00F01239"/>
    <w:pPr>
      <w:spacing w:line="240" w:lineRule="auto"/>
    </w:pPr>
    <w:rPr>
      <w:sz w:val="20"/>
      <w:szCs w:val="20"/>
    </w:rPr>
  </w:style>
  <w:style w:type="character" w:customStyle="1" w:styleId="FootnoteTextChar">
    <w:name w:val="Footnote Text Char"/>
    <w:basedOn w:val="DefaultParagraphFont"/>
    <w:link w:val="FootnoteText"/>
    <w:uiPriority w:val="99"/>
    <w:semiHidden/>
    <w:rsid w:val="00F01239"/>
    <w:rPr>
      <w:sz w:val="20"/>
      <w:szCs w:val="20"/>
    </w:rPr>
  </w:style>
  <w:style w:type="character" w:styleId="FootnoteReference">
    <w:name w:val="footnote reference"/>
    <w:basedOn w:val="DefaultParagraphFont"/>
    <w:uiPriority w:val="99"/>
    <w:semiHidden/>
    <w:unhideWhenUsed/>
    <w:rsid w:val="00F01239"/>
    <w:rPr>
      <w:vertAlign w:val="superscript"/>
    </w:rPr>
  </w:style>
  <w:style w:type="paragraph" w:styleId="ListParagraph">
    <w:name w:val="List Paragraph"/>
    <w:basedOn w:val="Normal"/>
    <w:uiPriority w:val="34"/>
    <w:qFormat/>
    <w:rsid w:val="007E4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434A7-5C25-498A-895C-053B50D7D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122</cp:revision>
  <dcterms:created xsi:type="dcterms:W3CDTF">2017-01-16T22:04:00Z</dcterms:created>
  <dcterms:modified xsi:type="dcterms:W3CDTF">2017-01-19T11:17:00Z</dcterms:modified>
</cp:coreProperties>
</file>