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45253" w14:textId="433D73CC" w:rsidR="00566629" w:rsidRDefault="00566629" w:rsidP="00566629">
      <w:pPr>
        <w:spacing w:line="360" w:lineRule="auto"/>
        <w:ind w:firstLine="708"/>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eastAsia="Times New Roman" w:hAnsi="Times New Roman" w:cs="Times New Roman"/>
          <w:noProof/>
          <w:sz w:val="24"/>
          <w:szCs w:val="24"/>
        </w:rPr>
        <w:drawing>
          <wp:inline distT="114300" distB="114300" distL="114300" distR="114300" wp14:anchorId="36380C7F" wp14:editId="1F443A15">
            <wp:extent cx="4038600" cy="11334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38600" cy="1133475"/>
                    </a:xfrm>
                    <a:prstGeom prst="rect">
                      <a:avLst/>
                    </a:prstGeom>
                    <a:ln/>
                  </pic:spPr>
                </pic:pic>
              </a:graphicData>
            </a:graphic>
          </wp:inline>
        </w:drawing>
      </w:r>
    </w:p>
    <w:p w14:paraId="434801E4" w14:textId="40F956E7" w:rsidR="00566629" w:rsidRPr="00400778" w:rsidRDefault="00566629" w:rsidP="00566629">
      <w:pPr>
        <w:spacing w:line="360" w:lineRule="auto"/>
        <w:jc w:val="center"/>
        <w:rPr>
          <w:rFonts w:ascii="Times New Roman" w:eastAsia="Times New Roman" w:hAnsi="Times New Roman" w:cs="Times New Roman"/>
          <w:sz w:val="26"/>
          <w:szCs w:val="26"/>
          <w:lang w:val="en-US"/>
        </w:rPr>
      </w:pPr>
      <w:r w:rsidRPr="00400778">
        <w:rPr>
          <w:rFonts w:ascii="Times New Roman" w:eastAsia="Times New Roman" w:hAnsi="Times New Roman" w:cs="Times New Roman"/>
          <w:sz w:val="26"/>
          <w:szCs w:val="26"/>
          <w:lang w:val="en-US"/>
        </w:rPr>
        <w:t>SCHOOL OF NATURAL AND SOCIAL SCIENCES</w:t>
      </w:r>
    </w:p>
    <w:p w14:paraId="0D18659C" w14:textId="77777777" w:rsidR="00566629" w:rsidRDefault="00566629" w:rsidP="00FE433C">
      <w:pPr>
        <w:spacing w:line="360" w:lineRule="auto"/>
        <w:ind w:firstLine="708"/>
        <w:jc w:val="center"/>
        <w:rPr>
          <w:rFonts w:ascii="Times New Roman" w:hAnsi="Times New Roman" w:cs="Times New Roman"/>
          <w:b/>
          <w:bCs/>
          <w:sz w:val="28"/>
          <w:szCs w:val="28"/>
          <w:lang w:val="en-US"/>
        </w:rPr>
      </w:pPr>
    </w:p>
    <w:p w14:paraId="471E100A" w14:textId="56ED654E" w:rsidR="00FE433C" w:rsidRDefault="00FE433C" w:rsidP="00FE433C">
      <w:pPr>
        <w:spacing w:line="360" w:lineRule="auto"/>
        <w:ind w:firstLine="708"/>
        <w:jc w:val="center"/>
        <w:rPr>
          <w:rFonts w:ascii="Times New Roman" w:hAnsi="Times New Roman" w:cs="Times New Roman"/>
          <w:b/>
          <w:bCs/>
          <w:sz w:val="28"/>
          <w:szCs w:val="28"/>
          <w:lang w:val="en-US"/>
        </w:rPr>
      </w:pPr>
      <w:r w:rsidRPr="00BA7073">
        <w:rPr>
          <w:rFonts w:ascii="Times New Roman" w:hAnsi="Times New Roman" w:cs="Times New Roman"/>
          <w:b/>
          <w:bCs/>
          <w:sz w:val="28"/>
          <w:szCs w:val="28"/>
          <w:lang w:val="en-US"/>
        </w:rPr>
        <w:t>Sociology and social psychology</w:t>
      </w:r>
    </w:p>
    <w:p w14:paraId="1DAE0E18" w14:textId="1C499DD5" w:rsidR="00E92D04" w:rsidRDefault="00E92D04" w:rsidP="00FE433C">
      <w:pPr>
        <w:spacing w:line="360" w:lineRule="auto"/>
        <w:jc w:val="center"/>
        <w:rPr>
          <w:rFonts w:ascii="Times New Roman" w:eastAsia="Times New Roman" w:hAnsi="Times New Roman" w:cs="Times New Roman"/>
          <w:sz w:val="26"/>
          <w:szCs w:val="26"/>
          <w:lang w:val="en-US"/>
        </w:rPr>
      </w:pPr>
    </w:p>
    <w:p w14:paraId="4F38AA54" w14:textId="4BEB29F6" w:rsidR="0031797C" w:rsidRDefault="0031797C" w:rsidP="00FE433C">
      <w:pPr>
        <w:spacing w:line="360" w:lineRule="auto"/>
        <w:jc w:val="center"/>
        <w:rPr>
          <w:rFonts w:ascii="Times New Roman" w:eastAsia="Times New Roman" w:hAnsi="Times New Roman" w:cs="Times New Roman"/>
          <w:sz w:val="26"/>
          <w:szCs w:val="26"/>
          <w:lang w:val="en-US"/>
        </w:rPr>
      </w:pPr>
    </w:p>
    <w:p w14:paraId="17B5AD38" w14:textId="2FC2F192" w:rsidR="0031797C" w:rsidRDefault="0031797C" w:rsidP="00FE433C">
      <w:pPr>
        <w:spacing w:line="360" w:lineRule="auto"/>
        <w:jc w:val="center"/>
        <w:rPr>
          <w:rFonts w:ascii="Times New Roman" w:eastAsia="Times New Roman" w:hAnsi="Times New Roman" w:cs="Times New Roman"/>
          <w:sz w:val="26"/>
          <w:szCs w:val="26"/>
          <w:lang w:val="en-US"/>
        </w:rPr>
      </w:pPr>
    </w:p>
    <w:p w14:paraId="64BA38AA" w14:textId="571CCEAA" w:rsidR="0031797C" w:rsidRDefault="0031797C" w:rsidP="00FE433C">
      <w:pPr>
        <w:spacing w:line="360" w:lineRule="auto"/>
        <w:jc w:val="center"/>
        <w:rPr>
          <w:rFonts w:ascii="Times New Roman" w:eastAsia="Times New Roman" w:hAnsi="Times New Roman" w:cs="Times New Roman"/>
          <w:sz w:val="26"/>
          <w:szCs w:val="26"/>
          <w:lang w:val="en-US"/>
        </w:rPr>
      </w:pPr>
    </w:p>
    <w:p w14:paraId="493E867F" w14:textId="77777777" w:rsidR="00FE433C" w:rsidRPr="0031797C" w:rsidRDefault="00FE433C" w:rsidP="00FE433C">
      <w:pPr>
        <w:spacing w:line="360" w:lineRule="auto"/>
        <w:ind w:firstLine="708"/>
        <w:jc w:val="center"/>
        <w:rPr>
          <w:rFonts w:ascii="Times New Roman" w:eastAsia="Times New Roman" w:hAnsi="Times New Roman" w:cs="Times New Roman"/>
          <w:sz w:val="32"/>
          <w:szCs w:val="32"/>
          <w:lang w:val="en-US"/>
        </w:rPr>
      </w:pPr>
      <w:r w:rsidRPr="0031797C">
        <w:rPr>
          <w:rFonts w:ascii="Times New Roman" w:eastAsia="Times New Roman" w:hAnsi="Times New Roman" w:cs="Times New Roman"/>
          <w:sz w:val="32"/>
          <w:szCs w:val="32"/>
          <w:lang w:val="en-US"/>
        </w:rPr>
        <w:t>Scientific research project</w:t>
      </w:r>
    </w:p>
    <w:p w14:paraId="7DCCC53F" w14:textId="0BA36662" w:rsidR="00877F97" w:rsidRPr="00FE433C" w:rsidRDefault="00370BF6" w:rsidP="00FE433C">
      <w:pPr>
        <w:spacing w:line="360" w:lineRule="auto"/>
        <w:ind w:firstLine="708"/>
        <w:jc w:val="center"/>
        <w:rPr>
          <w:rFonts w:ascii="Times New Roman" w:eastAsia="Times New Roman" w:hAnsi="Times New Roman" w:cs="Times New Roman"/>
          <w:sz w:val="56"/>
          <w:szCs w:val="56"/>
          <w:lang w:val="en-US"/>
        </w:rPr>
      </w:pPr>
      <w:r w:rsidRPr="00FE433C">
        <w:rPr>
          <w:rFonts w:ascii="Times New Roman" w:eastAsia="Times New Roman" w:hAnsi="Times New Roman" w:cs="Times New Roman"/>
          <w:sz w:val="56"/>
          <w:szCs w:val="56"/>
          <w:lang w:val="en-US"/>
        </w:rPr>
        <w:t>"</w:t>
      </w:r>
      <w:r w:rsidR="006B2937" w:rsidRPr="00FE433C">
        <w:rPr>
          <w:rStyle w:val="normaltextrun"/>
          <w:rFonts w:ascii="Times New Roman" w:hAnsi="Times New Roman" w:cs="Times New Roman"/>
          <w:color w:val="000000"/>
          <w:sz w:val="56"/>
          <w:szCs w:val="56"/>
          <w:shd w:val="clear" w:color="auto" w:fill="FFFFFF"/>
          <w:lang w:val="en-US"/>
        </w:rPr>
        <w:t xml:space="preserve">Managing </w:t>
      </w:r>
      <w:r w:rsidR="006B2937" w:rsidRPr="00FE433C">
        <w:rPr>
          <w:rStyle w:val="spellingerror"/>
          <w:rFonts w:ascii="Times New Roman" w:hAnsi="Times New Roman" w:cs="Times New Roman"/>
          <w:color w:val="000000"/>
          <w:sz w:val="56"/>
          <w:szCs w:val="56"/>
          <w:shd w:val="clear" w:color="auto" w:fill="FFFFFF"/>
          <w:lang w:val="en-US"/>
        </w:rPr>
        <w:t>internationali</w:t>
      </w:r>
      <w:r w:rsidR="0031797C" w:rsidRPr="00FE433C">
        <w:rPr>
          <w:rStyle w:val="spellingerror"/>
          <w:rFonts w:ascii="Times New Roman" w:hAnsi="Times New Roman" w:cs="Times New Roman"/>
          <w:color w:val="000000"/>
          <w:sz w:val="56"/>
          <w:szCs w:val="56"/>
          <w:shd w:val="clear" w:color="auto" w:fill="FFFFFF"/>
          <w:lang w:val="en-US"/>
        </w:rPr>
        <w:t>z</w:t>
      </w:r>
      <w:r w:rsidR="006B2937" w:rsidRPr="00FE433C">
        <w:rPr>
          <w:rStyle w:val="spellingerror"/>
          <w:rFonts w:ascii="Times New Roman" w:hAnsi="Times New Roman" w:cs="Times New Roman"/>
          <w:color w:val="000000"/>
          <w:sz w:val="56"/>
          <w:szCs w:val="56"/>
          <w:shd w:val="clear" w:color="auto" w:fill="FFFFFF"/>
          <w:lang w:val="en-US"/>
        </w:rPr>
        <w:t>ation</w:t>
      </w:r>
      <w:r w:rsidR="006B2937" w:rsidRPr="00FE433C">
        <w:rPr>
          <w:rStyle w:val="normaltextrun"/>
          <w:rFonts w:ascii="Times New Roman" w:hAnsi="Times New Roman" w:cs="Times New Roman"/>
          <w:color w:val="000000"/>
          <w:sz w:val="56"/>
          <w:szCs w:val="56"/>
          <w:shd w:val="clear" w:color="auto" w:fill="FFFFFF"/>
          <w:lang w:val="en-US"/>
        </w:rPr>
        <w:t xml:space="preserve"> in higher education</w:t>
      </w:r>
      <w:r w:rsidRPr="00FE433C">
        <w:rPr>
          <w:rFonts w:ascii="Times New Roman" w:eastAsia="Times New Roman" w:hAnsi="Times New Roman" w:cs="Times New Roman"/>
          <w:sz w:val="56"/>
          <w:szCs w:val="56"/>
          <w:lang w:val="en-US"/>
        </w:rPr>
        <w:t xml:space="preserve">" </w:t>
      </w:r>
    </w:p>
    <w:p w14:paraId="476CFFD2" w14:textId="77777777" w:rsidR="00E92D04" w:rsidRPr="0031797C" w:rsidRDefault="00E92D04" w:rsidP="00FE433C">
      <w:pPr>
        <w:spacing w:line="360" w:lineRule="auto"/>
        <w:ind w:firstLine="708"/>
        <w:jc w:val="both"/>
        <w:rPr>
          <w:rFonts w:ascii="Times New Roman" w:eastAsia="Times New Roman" w:hAnsi="Times New Roman" w:cs="Times New Roman"/>
          <w:sz w:val="26"/>
          <w:szCs w:val="26"/>
          <w:lang w:val="en-US"/>
        </w:rPr>
      </w:pPr>
    </w:p>
    <w:p w14:paraId="3B9F05FD" w14:textId="77777777" w:rsidR="00E92D04" w:rsidRPr="0031797C" w:rsidRDefault="00E92D04" w:rsidP="00FE433C">
      <w:pPr>
        <w:spacing w:line="360" w:lineRule="auto"/>
        <w:ind w:firstLine="708"/>
        <w:jc w:val="right"/>
        <w:rPr>
          <w:rFonts w:ascii="Times New Roman" w:eastAsia="Times New Roman" w:hAnsi="Times New Roman" w:cs="Times New Roman"/>
          <w:sz w:val="26"/>
          <w:szCs w:val="26"/>
          <w:lang w:val="en-US"/>
        </w:rPr>
      </w:pPr>
    </w:p>
    <w:p w14:paraId="5EB5878F" w14:textId="77777777" w:rsidR="00E92D04" w:rsidRPr="0031797C" w:rsidRDefault="00E92D04" w:rsidP="00FE433C">
      <w:pPr>
        <w:spacing w:line="360" w:lineRule="auto"/>
        <w:rPr>
          <w:rFonts w:ascii="Times New Roman" w:eastAsia="Times New Roman" w:hAnsi="Times New Roman" w:cs="Times New Roman"/>
          <w:sz w:val="26"/>
          <w:szCs w:val="26"/>
          <w:lang w:val="en-US"/>
        </w:rPr>
      </w:pPr>
    </w:p>
    <w:p w14:paraId="751E722E" w14:textId="77777777" w:rsidR="00E92D04" w:rsidRPr="00877F97" w:rsidRDefault="00E92D04" w:rsidP="00FE433C">
      <w:pPr>
        <w:spacing w:line="360" w:lineRule="auto"/>
        <w:ind w:firstLine="708"/>
        <w:jc w:val="center"/>
        <w:rPr>
          <w:rFonts w:ascii="Times New Roman" w:eastAsia="Times New Roman" w:hAnsi="Times New Roman" w:cs="Times New Roman"/>
          <w:sz w:val="26"/>
          <w:szCs w:val="26"/>
          <w:lang w:val="en-US"/>
        </w:rPr>
      </w:pPr>
    </w:p>
    <w:p w14:paraId="2CA08483" w14:textId="77777777" w:rsidR="00FE433C" w:rsidRDefault="00FE433C" w:rsidP="00566629">
      <w:pPr>
        <w:spacing w:line="360" w:lineRule="auto"/>
        <w:rPr>
          <w:rFonts w:ascii="Times New Roman" w:eastAsia="Times New Roman" w:hAnsi="Times New Roman" w:cs="Times New Roman"/>
          <w:sz w:val="26"/>
          <w:szCs w:val="26"/>
          <w:lang w:val="en-US"/>
        </w:rPr>
      </w:pPr>
    </w:p>
    <w:p w14:paraId="64E9AADB" w14:textId="734C738A" w:rsidR="00FE433C" w:rsidRDefault="00FE433C" w:rsidP="00FE433C">
      <w:pPr>
        <w:spacing w:line="360" w:lineRule="auto"/>
        <w:ind w:firstLine="708"/>
        <w:jc w:val="right"/>
        <w:rPr>
          <w:rFonts w:ascii="Times New Roman" w:eastAsia="Times New Roman" w:hAnsi="Times New Roman" w:cs="Times New Roman"/>
          <w:sz w:val="26"/>
          <w:szCs w:val="26"/>
          <w:lang w:val="en-US"/>
        </w:rPr>
      </w:pPr>
    </w:p>
    <w:p w14:paraId="23171219" w14:textId="77777777" w:rsidR="00FE433C" w:rsidRDefault="00FE433C" w:rsidP="00FE433C">
      <w:pPr>
        <w:spacing w:line="360" w:lineRule="auto"/>
        <w:ind w:firstLine="708"/>
        <w:jc w:val="right"/>
        <w:rPr>
          <w:rFonts w:ascii="Times New Roman" w:eastAsia="Times New Roman" w:hAnsi="Times New Roman" w:cs="Times New Roman"/>
          <w:sz w:val="26"/>
          <w:szCs w:val="26"/>
          <w:lang w:val="en-US"/>
        </w:rPr>
      </w:pPr>
    </w:p>
    <w:p w14:paraId="15CE33C6" w14:textId="719959CD" w:rsidR="00FE433C" w:rsidRDefault="00FE433C" w:rsidP="00FE433C">
      <w:pPr>
        <w:spacing w:line="360" w:lineRule="auto"/>
        <w:ind w:firstLine="708"/>
        <w:jc w:val="right"/>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Project work </w:t>
      </w:r>
    </w:p>
    <w:p w14:paraId="4F2C0631" w14:textId="77777777" w:rsidR="00FE433C" w:rsidRDefault="00FE433C" w:rsidP="00FE433C">
      <w:pPr>
        <w:spacing w:line="360" w:lineRule="auto"/>
        <w:ind w:firstLine="708"/>
        <w:jc w:val="right"/>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by </w:t>
      </w:r>
      <w:proofErr w:type="spellStart"/>
      <w:r w:rsidR="006B2937" w:rsidRPr="0031797C">
        <w:rPr>
          <w:rFonts w:ascii="Times New Roman" w:eastAsia="Times New Roman" w:hAnsi="Times New Roman" w:cs="Times New Roman"/>
          <w:sz w:val="26"/>
          <w:szCs w:val="26"/>
          <w:lang w:val="en-US"/>
        </w:rPr>
        <w:t>Amantai</w:t>
      </w:r>
      <w:proofErr w:type="spellEnd"/>
      <w:r w:rsidR="006B2937" w:rsidRPr="0031797C">
        <w:rPr>
          <w:rFonts w:ascii="Times New Roman" w:eastAsia="Times New Roman" w:hAnsi="Times New Roman" w:cs="Times New Roman"/>
          <w:sz w:val="26"/>
          <w:szCs w:val="26"/>
          <w:lang w:val="en-US"/>
        </w:rPr>
        <w:t xml:space="preserve"> </w:t>
      </w:r>
      <w:proofErr w:type="spellStart"/>
      <w:r w:rsidR="006B2937" w:rsidRPr="0031797C">
        <w:rPr>
          <w:rFonts w:ascii="Times New Roman" w:eastAsia="Times New Roman" w:hAnsi="Times New Roman" w:cs="Times New Roman"/>
          <w:sz w:val="26"/>
          <w:szCs w:val="26"/>
          <w:lang w:val="en-US"/>
        </w:rPr>
        <w:t>Aitolkyn</w:t>
      </w:r>
      <w:proofErr w:type="spellEnd"/>
      <w:r w:rsidR="006B2937" w:rsidRPr="0031797C">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 xml:space="preserve"> </w:t>
      </w:r>
    </w:p>
    <w:p w14:paraId="40A55B53" w14:textId="25086C35" w:rsidR="006B2937" w:rsidRPr="0031797C" w:rsidRDefault="006B2937" w:rsidP="00FE433C">
      <w:pPr>
        <w:spacing w:line="360" w:lineRule="auto"/>
        <w:ind w:firstLine="708"/>
        <w:jc w:val="right"/>
        <w:rPr>
          <w:rFonts w:ascii="Times New Roman" w:eastAsia="Times New Roman" w:hAnsi="Times New Roman" w:cs="Times New Roman"/>
          <w:sz w:val="26"/>
          <w:szCs w:val="26"/>
          <w:lang w:val="en-US"/>
        </w:rPr>
      </w:pPr>
      <w:proofErr w:type="spellStart"/>
      <w:r w:rsidRPr="0031797C">
        <w:rPr>
          <w:rFonts w:ascii="Times New Roman" w:eastAsia="Times New Roman" w:hAnsi="Times New Roman" w:cs="Times New Roman"/>
          <w:sz w:val="26"/>
          <w:szCs w:val="26"/>
          <w:lang w:val="en-US"/>
        </w:rPr>
        <w:t>Nyshanbek</w:t>
      </w:r>
      <w:proofErr w:type="spellEnd"/>
      <w:r w:rsidRPr="0031797C">
        <w:rPr>
          <w:rFonts w:ascii="Times New Roman" w:eastAsia="Times New Roman" w:hAnsi="Times New Roman" w:cs="Times New Roman"/>
          <w:sz w:val="26"/>
          <w:szCs w:val="26"/>
          <w:lang w:val="en-US"/>
        </w:rPr>
        <w:t xml:space="preserve"> </w:t>
      </w:r>
      <w:proofErr w:type="spellStart"/>
      <w:r w:rsidRPr="0031797C">
        <w:rPr>
          <w:rFonts w:ascii="Times New Roman" w:eastAsia="Times New Roman" w:hAnsi="Times New Roman" w:cs="Times New Roman"/>
          <w:sz w:val="26"/>
          <w:szCs w:val="26"/>
          <w:lang w:val="en-US"/>
        </w:rPr>
        <w:t>Tomiris</w:t>
      </w:r>
      <w:proofErr w:type="spellEnd"/>
      <w:r w:rsidRPr="0031797C">
        <w:rPr>
          <w:rFonts w:ascii="Times New Roman" w:eastAsia="Times New Roman" w:hAnsi="Times New Roman" w:cs="Times New Roman"/>
          <w:sz w:val="26"/>
          <w:szCs w:val="26"/>
          <w:lang w:val="en-US"/>
        </w:rPr>
        <w:t>,</w:t>
      </w:r>
      <w:r w:rsidR="00FE433C">
        <w:rPr>
          <w:rFonts w:ascii="Times New Roman" w:eastAsia="Times New Roman" w:hAnsi="Times New Roman" w:cs="Times New Roman"/>
          <w:sz w:val="26"/>
          <w:szCs w:val="26"/>
          <w:lang w:val="en-US"/>
        </w:rPr>
        <w:t xml:space="preserve"> </w:t>
      </w:r>
      <w:proofErr w:type="spellStart"/>
      <w:r w:rsidRPr="0031797C">
        <w:rPr>
          <w:rFonts w:ascii="Times New Roman" w:eastAsia="Times New Roman" w:hAnsi="Times New Roman" w:cs="Times New Roman"/>
          <w:sz w:val="26"/>
          <w:szCs w:val="26"/>
          <w:lang w:val="en-US"/>
        </w:rPr>
        <w:t>Kakharmanova</w:t>
      </w:r>
      <w:proofErr w:type="spellEnd"/>
      <w:r w:rsidRPr="0031797C">
        <w:rPr>
          <w:rFonts w:ascii="Times New Roman" w:eastAsia="Times New Roman" w:hAnsi="Times New Roman" w:cs="Times New Roman"/>
          <w:sz w:val="26"/>
          <w:szCs w:val="26"/>
          <w:lang w:val="en-US"/>
        </w:rPr>
        <w:t xml:space="preserve"> </w:t>
      </w:r>
      <w:proofErr w:type="spellStart"/>
      <w:r w:rsidRPr="0031797C">
        <w:rPr>
          <w:rFonts w:ascii="Times New Roman" w:eastAsia="Times New Roman" w:hAnsi="Times New Roman" w:cs="Times New Roman"/>
          <w:sz w:val="26"/>
          <w:szCs w:val="26"/>
          <w:lang w:val="en-US"/>
        </w:rPr>
        <w:t>Aruzhan</w:t>
      </w:r>
      <w:proofErr w:type="spellEnd"/>
    </w:p>
    <w:p w14:paraId="01D86EFA" w14:textId="5A999920" w:rsidR="00E92D04" w:rsidRPr="0031797C" w:rsidRDefault="00370BF6" w:rsidP="00FE433C">
      <w:pPr>
        <w:spacing w:line="360" w:lineRule="auto"/>
        <w:ind w:firstLine="708"/>
        <w:jc w:val="right"/>
        <w:rPr>
          <w:rFonts w:ascii="Times New Roman" w:eastAsia="Times New Roman" w:hAnsi="Times New Roman" w:cs="Times New Roman"/>
          <w:sz w:val="26"/>
          <w:szCs w:val="26"/>
          <w:lang w:val="en-US"/>
        </w:rPr>
      </w:pPr>
      <w:r w:rsidRPr="0031797C">
        <w:rPr>
          <w:rFonts w:ascii="Times New Roman" w:eastAsia="Times New Roman" w:hAnsi="Times New Roman" w:cs="Times New Roman"/>
          <w:sz w:val="26"/>
          <w:szCs w:val="26"/>
          <w:lang w:val="en-US"/>
        </w:rPr>
        <w:t xml:space="preserve">SITE, </w:t>
      </w:r>
      <w:proofErr w:type="gramStart"/>
      <w:r w:rsidRPr="0031797C">
        <w:rPr>
          <w:rFonts w:ascii="Times New Roman" w:eastAsia="Times New Roman" w:hAnsi="Times New Roman" w:cs="Times New Roman"/>
          <w:sz w:val="26"/>
          <w:szCs w:val="26"/>
          <w:lang w:val="en-US"/>
        </w:rPr>
        <w:t xml:space="preserve">2 </w:t>
      </w:r>
      <w:r w:rsidR="006B2937" w:rsidRPr="0031797C">
        <w:rPr>
          <w:rFonts w:ascii="Times New Roman" w:eastAsia="Times New Roman" w:hAnsi="Times New Roman" w:cs="Times New Roman"/>
          <w:sz w:val="26"/>
          <w:szCs w:val="26"/>
          <w:lang w:val="en-US"/>
        </w:rPr>
        <w:t>y</w:t>
      </w:r>
      <w:r w:rsidRPr="0031797C">
        <w:rPr>
          <w:rFonts w:ascii="Times New Roman" w:eastAsia="Times New Roman" w:hAnsi="Times New Roman" w:cs="Times New Roman"/>
          <w:sz w:val="26"/>
          <w:szCs w:val="26"/>
          <w:lang w:val="en-US"/>
        </w:rPr>
        <w:t>ear</w:t>
      </w:r>
      <w:proofErr w:type="gramEnd"/>
      <w:r w:rsidRPr="0031797C">
        <w:rPr>
          <w:rFonts w:ascii="Times New Roman" w:eastAsia="Times New Roman" w:hAnsi="Times New Roman" w:cs="Times New Roman"/>
          <w:sz w:val="26"/>
          <w:szCs w:val="26"/>
          <w:lang w:val="en-US"/>
        </w:rPr>
        <w:t xml:space="preserve"> students</w:t>
      </w:r>
    </w:p>
    <w:p w14:paraId="67260D69" w14:textId="527998FA" w:rsidR="00E92D04" w:rsidRPr="0031797C" w:rsidRDefault="00FE433C" w:rsidP="00FE433C">
      <w:pPr>
        <w:spacing w:line="360" w:lineRule="auto"/>
        <w:ind w:firstLine="708"/>
        <w:jc w:val="right"/>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Supervisor:</w:t>
      </w:r>
      <w:r w:rsidRPr="0031797C">
        <w:rPr>
          <w:rFonts w:ascii="Times New Roman" w:eastAsia="Times New Roman" w:hAnsi="Times New Roman" w:cs="Times New Roman"/>
          <w:sz w:val="26"/>
          <w:szCs w:val="26"/>
          <w:lang w:val="en-US"/>
        </w:rPr>
        <w:t xml:space="preserve"> </w:t>
      </w:r>
      <w:r w:rsidRPr="00BA7073">
        <w:rPr>
          <w:rFonts w:ascii="Times New Roman" w:hAnsi="Times New Roman" w:cs="Times New Roman"/>
          <w:sz w:val="28"/>
          <w:szCs w:val="28"/>
          <w:lang w:val="en-US"/>
        </w:rPr>
        <w:t xml:space="preserve">PhD Assoc. Prof. </w:t>
      </w:r>
      <w:proofErr w:type="spellStart"/>
      <w:r w:rsidRPr="00BA7073">
        <w:rPr>
          <w:rFonts w:ascii="Times New Roman" w:hAnsi="Times New Roman" w:cs="Times New Roman"/>
          <w:sz w:val="28"/>
          <w:szCs w:val="28"/>
          <w:lang w:val="en-US"/>
        </w:rPr>
        <w:t>Tileuba</w:t>
      </w:r>
      <w:r w:rsidR="001473D4">
        <w:rPr>
          <w:rFonts w:ascii="Times New Roman" w:hAnsi="Times New Roman" w:cs="Times New Roman"/>
          <w:sz w:val="28"/>
          <w:szCs w:val="28"/>
          <w:lang w:val="en-US"/>
        </w:rPr>
        <w:t>y</w:t>
      </w:r>
      <w:r w:rsidRPr="00BA7073">
        <w:rPr>
          <w:rFonts w:ascii="Times New Roman" w:hAnsi="Times New Roman" w:cs="Times New Roman"/>
          <w:sz w:val="28"/>
          <w:szCs w:val="28"/>
          <w:lang w:val="en-US"/>
        </w:rPr>
        <w:t>eva</w:t>
      </w:r>
      <w:proofErr w:type="spellEnd"/>
      <w:r w:rsidRPr="00BA7073">
        <w:rPr>
          <w:rFonts w:ascii="Times New Roman" w:hAnsi="Times New Roman" w:cs="Times New Roman"/>
          <w:sz w:val="28"/>
          <w:szCs w:val="28"/>
          <w:lang w:val="en-US"/>
        </w:rPr>
        <w:t xml:space="preserve"> </w:t>
      </w:r>
      <w:r w:rsidRPr="0031797C">
        <w:rPr>
          <w:rFonts w:ascii="Times New Roman" w:eastAsia="Times New Roman" w:hAnsi="Times New Roman" w:cs="Times New Roman"/>
          <w:sz w:val="26"/>
          <w:szCs w:val="26"/>
          <w:lang w:val="en-US"/>
        </w:rPr>
        <w:t>M.S</w:t>
      </w:r>
      <w:r>
        <w:rPr>
          <w:rFonts w:ascii="Times New Roman" w:eastAsia="Times New Roman" w:hAnsi="Times New Roman" w:cs="Times New Roman"/>
          <w:sz w:val="26"/>
          <w:szCs w:val="26"/>
          <w:lang w:val="en-US"/>
        </w:rPr>
        <w:t>.</w:t>
      </w:r>
    </w:p>
    <w:p w14:paraId="39DD75E0" w14:textId="77777777" w:rsidR="00E92D04" w:rsidRPr="0031797C" w:rsidRDefault="00E92D04" w:rsidP="00FE433C">
      <w:pPr>
        <w:spacing w:line="360" w:lineRule="auto"/>
        <w:rPr>
          <w:rFonts w:ascii="Times New Roman" w:eastAsia="Times New Roman" w:hAnsi="Times New Roman" w:cs="Times New Roman"/>
          <w:sz w:val="26"/>
          <w:szCs w:val="26"/>
          <w:lang w:val="en-US"/>
        </w:rPr>
      </w:pPr>
    </w:p>
    <w:p w14:paraId="2DC75B86" w14:textId="77777777" w:rsidR="006B2937" w:rsidRPr="0031797C" w:rsidRDefault="006B2937" w:rsidP="00FE433C">
      <w:pPr>
        <w:spacing w:line="360" w:lineRule="auto"/>
        <w:jc w:val="center"/>
        <w:rPr>
          <w:rFonts w:ascii="Times New Roman" w:eastAsia="Times New Roman" w:hAnsi="Times New Roman" w:cs="Times New Roman"/>
          <w:sz w:val="26"/>
          <w:szCs w:val="26"/>
          <w:lang w:val="en-US"/>
        </w:rPr>
      </w:pPr>
    </w:p>
    <w:p w14:paraId="7FFFDF19" w14:textId="7FAD0020" w:rsidR="00E92D04" w:rsidRPr="0031797C" w:rsidRDefault="00370BF6" w:rsidP="00FE433C">
      <w:pPr>
        <w:spacing w:line="360" w:lineRule="auto"/>
        <w:jc w:val="center"/>
        <w:rPr>
          <w:rFonts w:ascii="Times New Roman" w:eastAsia="Times New Roman" w:hAnsi="Times New Roman" w:cs="Times New Roman"/>
          <w:sz w:val="26"/>
          <w:szCs w:val="26"/>
          <w:lang w:val="en-US"/>
        </w:rPr>
      </w:pPr>
      <w:r w:rsidRPr="0031797C">
        <w:rPr>
          <w:rFonts w:ascii="Times New Roman" w:eastAsia="Times New Roman" w:hAnsi="Times New Roman" w:cs="Times New Roman"/>
          <w:sz w:val="26"/>
          <w:szCs w:val="26"/>
          <w:lang w:val="en-US"/>
        </w:rPr>
        <w:t>Almaty</w:t>
      </w:r>
      <w:r w:rsidR="0031797C" w:rsidRPr="0031797C">
        <w:rPr>
          <w:rFonts w:ascii="Times New Roman" w:eastAsia="Times New Roman" w:hAnsi="Times New Roman" w:cs="Times New Roman"/>
          <w:sz w:val="26"/>
          <w:szCs w:val="26"/>
          <w:lang w:val="en-US"/>
        </w:rPr>
        <w:t>,</w:t>
      </w:r>
      <w:r w:rsidR="00FE433C">
        <w:rPr>
          <w:rFonts w:ascii="Times New Roman" w:eastAsia="Times New Roman" w:hAnsi="Times New Roman" w:cs="Times New Roman"/>
          <w:sz w:val="26"/>
          <w:szCs w:val="26"/>
          <w:lang w:val="en-US"/>
        </w:rPr>
        <w:t xml:space="preserve"> 2023</w:t>
      </w:r>
    </w:p>
    <w:p w14:paraId="46F8EF31" w14:textId="60287700" w:rsidR="00FE433C" w:rsidRPr="00731CFC" w:rsidRDefault="00FE433C" w:rsidP="00731CFC">
      <w:pPr>
        <w:spacing w:line="360" w:lineRule="auto"/>
        <w:jc w:val="center"/>
        <w:rPr>
          <w:rFonts w:ascii="Times New Roman" w:hAnsi="Times New Roman" w:cs="Times New Roman"/>
          <w:b/>
          <w:bCs/>
          <w:sz w:val="24"/>
          <w:szCs w:val="24"/>
          <w:lang w:val="en-US"/>
        </w:rPr>
      </w:pPr>
      <w:r>
        <w:rPr>
          <w:rFonts w:ascii="Times New Roman" w:eastAsia="Times New Roman" w:hAnsi="Times New Roman" w:cs="Times New Roman"/>
          <w:sz w:val="24"/>
          <w:szCs w:val="24"/>
          <w:lang w:val="en-US"/>
        </w:rPr>
        <w:br w:type="page"/>
      </w:r>
      <w:r w:rsidR="00731CFC" w:rsidRPr="00731CFC">
        <w:rPr>
          <w:rFonts w:ascii="Times New Roman" w:hAnsi="Times New Roman" w:cs="Times New Roman"/>
          <w:b/>
          <w:bCs/>
          <w:sz w:val="24"/>
          <w:szCs w:val="24"/>
          <w:lang w:val="en-US"/>
        </w:rPr>
        <w:lastRenderedPageBreak/>
        <w:t>CONTENT</w:t>
      </w:r>
    </w:p>
    <w:p w14:paraId="0B6A3390" w14:textId="72DBCC6A" w:rsidR="00731CFC" w:rsidRPr="000C5FF8" w:rsidRDefault="00731CFC" w:rsidP="003D3781">
      <w:pPr>
        <w:spacing w:line="360" w:lineRule="auto"/>
        <w:rPr>
          <w:rFonts w:ascii="Times New Roman" w:hAnsi="Times New Roman" w:cs="Times New Roman"/>
          <w:b/>
          <w:bCs/>
          <w:sz w:val="24"/>
          <w:szCs w:val="24"/>
          <w:lang w:val="en-US"/>
        </w:rPr>
      </w:pPr>
      <w:r w:rsidRPr="00731CFC">
        <w:rPr>
          <w:rFonts w:ascii="Times New Roman" w:hAnsi="Times New Roman" w:cs="Times New Roman"/>
          <w:b/>
          <w:bCs/>
          <w:sz w:val="24"/>
          <w:szCs w:val="24"/>
          <w:lang w:val="en-US"/>
        </w:rPr>
        <w:t>INTRODUCTION</w:t>
      </w:r>
    </w:p>
    <w:p w14:paraId="6EC11B54" w14:textId="3B2A665B" w:rsidR="003D3781" w:rsidRPr="00731CFC" w:rsidRDefault="008231A4" w:rsidP="003D3781">
      <w:pPr>
        <w:spacing w:line="360" w:lineRule="auto"/>
        <w:rPr>
          <w:rFonts w:ascii="Times New Roman" w:hAnsi="Times New Roman" w:cs="Times New Roman"/>
          <w:b/>
          <w:bCs/>
          <w:sz w:val="24"/>
          <w:szCs w:val="24"/>
          <w:lang w:val="en-US"/>
        </w:rPr>
      </w:pPr>
      <w:r w:rsidRPr="00731CFC">
        <w:rPr>
          <w:rFonts w:ascii="Times New Roman" w:hAnsi="Times New Roman" w:cs="Times New Roman"/>
          <w:b/>
          <w:bCs/>
          <w:sz w:val="24"/>
          <w:szCs w:val="24"/>
          <w:lang w:val="en-US"/>
        </w:rPr>
        <w:t xml:space="preserve">I. THEORETICAL ASPECTS OF INTERNATIONALIZATION IN HIGHER EDUCATION </w:t>
      </w:r>
    </w:p>
    <w:p w14:paraId="340EB850" w14:textId="0A0D8099" w:rsidR="003D3781" w:rsidRPr="00976D09" w:rsidRDefault="00780521" w:rsidP="00780521">
      <w:pPr>
        <w:spacing w:line="360" w:lineRule="auto"/>
        <w:rPr>
          <w:rFonts w:ascii="Times New Roman" w:hAnsi="Times New Roman" w:cs="Times New Roman"/>
          <w:sz w:val="24"/>
          <w:szCs w:val="24"/>
          <w:lang w:val="en-US"/>
        </w:rPr>
      </w:pPr>
      <w:r w:rsidRPr="00780521">
        <w:rPr>
          <w:rFonts w:ascii="Times New Roman" w:hAnsi="Times New Roman" w:cs="Times New Roman"/>
          <w:sz w:val="24"/>
          <w:szCs w:val="24"/>
          <w:lang w:val="en-US"/>
        </w:rPr>
        <w:t xml:space="preserve">      </w:t>
      </w:r>
      <w:r w:rsidR="00731CFC">
        <w:rPr>
          <w:rFonts w:ascii="Times New Roman" w:hAnsi="Times New Roman" w:cs="Times New Roman"/>
          <w:sz w:val="24"/>
          <w:szCs w:val="24"/>
          <w:lang w:val="en-US"/>
        </w:rPr>
        <w:t>1</w:t>
      </w:r>
      <w:r w:rsidR="003D3781" w:rsidRPr="00780521">
        <w:rPr>
          <w:rFonts w:ascii="Times New Roman" w:hAnsi="Times New Roman" w:cs="Times New Roman"/>
          <w:sz w:val="24"/>
          <w:szCs w:val="24"/>
          <w:lang w:val="en-US"/>
        </w:rPr>
        <w:t>.1 Definition and concept of internationalization in higher education</w:t>
      </w:r>
      <w:r w:rsidR="00976D09" w:rsidRPr="00976D09">
        <w:rPr>
          <w:rFonts w:ascii="Times New Roman" w:hAnsi="Times New Roman" w:cs="Times New Roman"/>
          <w:sz w:val="24"/>
          <w:szCs w:val="24"/>
          <w:lang w:val="en-US"/>
        </w:rPr>
        <w:t>…</w:t>
      </w:r>
      <w:r w:rsidR="00976D09">
        <w:rPr>
          <w:rFonts w:ascii="Times New Roman" w:hAnsi="Times New Roman" w:cs="Times New Roman"/>
          <w:sz w:val="24"/>
          <w:szCs w:val="24"/>
          <w:lang w:val="en-US"/>
        </w:rPr>
        <w:t>……………………</w:t>
      </w:r>
    </w:p>
    <w:p w14:paraId="33C1AF81" w14:textId="2B8318EA" w:rsidR="003D3781" w:rsidRPr="00780521" w:rsidRDefault="00780521" w:rsidP="00780521">
      <w:pPr>
        <w:spacing w:line="360" w:lineRule="auto"/>
        <w:rPr>
          <w:rFonts w:ascii="Times New Roman" w:hAnsi="Times New Roman" w:cs="Times New Roman"/>
          <w:sz w:val="24"/>
          <w:szCs w:val="24"/>
          <w:lang w:val="en-US"/>
        </w:rPr>
      </w:pPr>
      <w:r w:rsidRPr="00780521">
        <w:rPr>
          <w:rFonts w:ascii="Times New Roman" w:hAnsi="Times New Roman" w:cs="Times New Roman"/>
          <w:sz w:val="24"/>
          <w:szCs w:val="24"/>
          <w:lang w:val="en-US"/>
        </w:rPr>
        <w:t xml:space="preserve">      </w:t>
      </w:r>
      <w:r w:rsidR="00731CFC">
        <w:rPr>
          <w:rFonts w:ascii="Times New Roman" w:hAnsi="Times New Roman" w:cs="Times New Roman"/>
          <w:sz w:val="24"/>
          <w:szCs w:val="24"/>
          <w:lang w:val="en-US"/>
        </w:rPr>
        <w:t>1</w:t>
      </w:r>
      <w:r w:rsidR="003D3781" w:rsidRPr="00780521">
        <w:rPr>
          <w:rFonts w:ascii="Times New Roman" w:hAnsi="Times New Roman" w:cs="Times New Roman"/>
          <w:sz w:val="24"/>
          <w:szCs w:val="24"/>
          <w:lang w:val="en-US"/>
        </w:rPr>
        <w:t>.2 Motivations and drivers of internationalization</w:t>
      </w:r>
      <w:r w:rsidR="00976D09">
        <w:rPr>
          <w:rFonts w:ascii="Times New Roman" w:hAnsi="Times New Roman" w:cs="Times New Roman"/>
          <w:sz w:val="24"/>
          <w:szCs w:val="24"/>
          <w:lang w:val="en-US"/>
        </w:rPr>
        <w:t>………………………………………</w:t>
      </w:r>
      <w:r w:rsidR="00924C1D">
        <w:rPr>
          <w:rFonts w:ascii="Times New Roman" w:hAnsi="Times New Roman" w:cs="Times New Roman"/>
          <w:sz w:val="24"/>
          <w:szCs w:val="24"/>
          <w:lang w:val="en-US"/>
        </w:rPr>
        <w:t>…...</w:t>
      </w:r>
    </w:p>
    <w:p w14:paraId="2876A48F" w14:textId="400EA269" w:rsidR="003D3781" w:rsidRPr="00780521" w:rsidRDefault="00780521" w:rsidP="00780521">
      <w:pPr>
        <w:spacing w:line="360" w:lineRule="auto"/>
        <w:rPr>
          <w:rFonts w:ascii="Times New Roman" w:hAnsi="Times New Roman" w:cs="Times New Roman"/>
          <w:sz w:val="24"/>
          <w:szCs w:val="24"/>
          <w:lang w:val="en-US"/>
        </w:rPr>
      </w:pPr>
      <w:r w:rsidRPr="00780521">
        <w:rPr>
          <w:rFonts w:ascii="Times New Roman" w:hAnsi="Times New Roman" w:cs="Times New Roman"/>
          <w:sz w:val="24"/>
          <w:szCs w:val="24"/>
          <w:lang w:val="en-US"/>
        </w:rPr>
        <w:t xml:space="preserve">      </w:t>
      </w:r>
      <w:r w:rsidR="00731CFC">
        <w:rPr>
          <w:rFonts w:ascii="Times New Roman" w:hAnsi="Times New Roman" w:cs="Times New Roman"/>
          <w:sz w:val="24"/>
          <w:szCs w:val="24"/>
          <w:lang w:val="en-US"/>
        </w:rPr>
        <w:t>1</w:t>
      </w:r>
      <w:r w:rsidR="003D3781" w:rsidRPr="00780521">
        <w:rPr>
          <w:rFonts w:ascii="Times New Roman" w:hAnsi="Times New Roman" w:cs="Times New Roman"/>
          <w:sz w:val="24"/>
          <w:szCs w:val="24"/>
          <w:lang w:val="en-US"/>
        </w:rPr>
        <w:t>.3 Benefits and challenges of internationalization</w:t>
      </w:r>
      <w:r w:rsidR="00976D09">
        <w:rPr>
          <w:rFonts w:ascii="Times New Roman" w:hAnsi="Times New Roman" w:cs="Times New Roman"/>
          <w:sz w:val="24"/>
          <w:szCs w:val="24"/>
          <w:lang w:val="en-US"/>
        </w:rPr>
        <w:t>………………………………………</w:t>
      </w:r>
      <w:r w:rsidR="00924C1D">
        <w:rPr>
          <w:rFonts w:ascii="Times New Roman" w:hAnsi="Times New Roman" w:cs="Times New Roman"/>
          <w:sz w:val="24"/>
          <w:szCs w:val="24"/>
          <w:lang w:val="en-US"/>
        </w:rPr>
        <w:t>…...</w:t>
      </w:r>
    </w:p>
    <w:p w14:paraId="7B6D1514" w14:textId="7906E231" w:rsidR="00FE433C" w:rsidRDefault="00780521" w:rsidP="00780521">
      <w:pPr>
        <w:spacing w:line="360" w:lineRule="auto"/>
        <w:rPr>
          <w:rFonts w:ascii="Times New Roman" w:hAnsi="Times New Roman" w:cs="Times New Roman"/>
          <w:sz w:val="24"/>
          <w:szCs w:val="24"/>
          <w:lang w:val="en-US"/>
        </w:rPr>
      </w:pPr>
      <w:r w:rsidRPr="00780521">
        <w:rPr>
          <w:rFonts w:ascii="Times New Roman" w:hAnsi="Times New Roman" w:cs="Times New Roman"/>
          <w:sz w:val="24"/>
          <w:szCs w:val="24"/>
          <w:lang w:val="en-US"/>
        </w:rPr>
        <w:t xml:space="preserve">      </w:t>
      </w:r>
      <w:r w:rsidR="00731CFC">
        <w:rPr>
          <w:rFonts w:ascii="Times New Roman" w:hAnsi="Times New Roman" w:cs="Times New Roman"/>
          <w:sz w:val="24"/>
          <w:szCs w:val="24"/>
          <w:lang w:val="en-US"/>
        </w:rPr>
        <w:t>1</w:t>
      </w:r>
      <w:r w:rsidR="003D3781" w:rsidRPr="00780521">
        <w:rPr>
          <w:rFonts w:ascii="Times New Roman" w:hAnsi="Times New Roman" w:cs="Times New Roman"/>
          <w:sz w:val="24"/>
          <w:szCs w:val="24"/>
          <w:lang w:val="en-US"/>
        </w:rPr>
        <w:t>.4 Role of internationalization in research excellence</w:t>
      </w:r>
      <w:r w:rsidR="00976D09">
        <w:rPr>
          <w:rFonts w:ascii="Times New Roman" w:hAnsi="Times New Roman" w:cs="Times New Roman"/>
          <w:sz w:val="24"/>
          <w:szCs w:val="24"/>
          <w:lang w:val="en-US"/>
        </w:rPr>
        <w:t>………………………………………</w:t>
      </w:r>
      <w:r w:rsidR="00924C1D">
        <w:rPr>
          <w:rFonts w:ascii="Times New Roman" w:hAnsi="Times New Roman" w:cs="Times New Roman"/>
          <w:sz w:val="24"/>
          <w:szCs w:val="24"/>
          <w:lang w:val="en-US"/>
        </w:rPr>
        <w:t>.</w:t>
      </w:r>
    </w:p>
    <w:p w14:paraId="1872DAE5" w14:textId="78C58C04" w:rsidR="00731CFC" w:rsidRPr="00731CFC" w:rsidRDefault="008231A4" w:rsidP="00780521">
      <w:pPr>
        <w:spacing w:line="360" w:lineRule="auto"/>
        <w:rPr>
          <w:rFonts w:ascii="Times New Roman" w:hAnsi="Times New Roman" w:cs="Times New Roman"/>
          <w:b/>
          <w:bCs/>
          <w:sz w:val="24"/>
          <w:szCs w:val="24"/>
          <w:lang w:val="en-US"/>
        </w:rPr>
      </w:pPr>
      <w:r w:rsidRPr="00731CFC">
        <w:rPr>
          <w:rFonts w:ascii="Times New Roman" w:hAnsi="Times New Roman" w:cs="Times New Roman"/>
          <w:b/>
          <w:bCs/>
          <w:sz w:val="24"/>
          <w:szCs w:val="24"/>
          <w:lang w:val="en-US"/>
        </w:rPr>
        <w:t>CONCLUSION OF THE 1</w:t>
      </w:r>
      <w:r w:rsidRPr="00731CFC">
        <w:rPr>
          <w:rFonts w:ascii="Times New Roman" w:hAnsi="Times New Roman" w:cs="Times New Roman"/>
          <w:b/>
          <w:bCs/>
          <w:sz w:val="24"/>
          <w:szCs w:val="24"/>
          <w:vertAlign w:val="superscript"/>
          <w:lang w:val="en-US"/>
        </w:rPr>
        <w:t xml:space="preserve">ST </w:t>
      </w:r>
      <w:r w:rsidRPr="00731CFC">
        <w:rPr>
          <w:rFonts w:ascii="Times New Roman" w:hAnsi="Times New Roman" w:cs="Times New Roman"/>
          <w:b/>
          <w:bCs/>
          <w:sz w:val="24"/>
          <w:szCs w:val="24"/>
          <w:lang w:val="en-US"/>
        </w:rPr>
        <w:t>CHAPTER</w:t>
      </w:r>
    </w:p>
    <w:p w14:paraId="013274DA" w14:textId="35EE9640" w:rsidR="00780521" w:rsidRPr="00780521" w:rsidRDefault="008231A4" w:rsidP="00780521">
      <w:pPr>
        <w:spacing w:line="360" w:lineRule="auto"/>
        <w:rPr>
          <w:rFonts w:ascii="Times New Roman" w:hAnsi="Times New Roman" w:cs="Times New Roman"/>
          <w:sz w:val="24"/>
          <w:szCs w:val="24"/>
          <w:lang w:val="en-US"/>
        </w:rPr>
      </w:pPr>
      <w:r w:rsidRPr="00731CFC">
        <w:rPr>
          <w:rFonts w:ascii="Times New Roman" w:hAnsi="Times New Roman" w:cs="Times New Roman"/>
          <w:b/>
          <w:bCs/>
          <w:sz w:val="24"/>
          <w:szCs w:val="24"/>
          <w:lang w:val="en-US"/>
        </w:rPr>
        <w:t>II. METHODOLOGY AND</w:t>
      </w:r>
      <w:r w:rsidRPr="005B518A">
        <w:rPr>
          <w:rFonts w:ascii="Times New Roman" w:eastAsia="Times New Roman" w:hAnsi="Times New Roman" w:cs="Times New Roman"/>
          <w:b/>
          <w:bCs/>
          <w:sz w:val="24"/>
          <w:szCs w:val="24"/>
          <w:lang w:val="en-US"/>
        </w:rPr>
        <w:t xml:space="preserve"> FORMULATION OF METHODOLOGICAL ASPECTS</w:t>
      </w:r>
    </w:p>
    <w:p w14:paraId="1EB2ADE1" w14:textId="740F6AD3" w:rsidR="00731CFC" w:rsidRDefault="00780521" w:rsidP="00780521">
      <w:pPr>
        <w:spacing w:line="360" w:lineRule="auto"/>
        <w:rPr>
          <w:rFonts w:ascii="Times New Roman" w:hAnsi="Times New Roman" w:cs="Times New Roman"/>
          <w:sz w:val="24"/>
          <w:szCs w:val="24"/>
          <w:lang w:val="en-US"/>
        </w:rPr>
      </w:pPr>
      <w:r w:rsidRPr="00780521">
        <w:rPr>
          <w:rFonts w:ascii="Times New Roman" w:hAnsi="Times New Roman" w:cs="Times New Roman"/>
          <w:sz w:val="24"/>
          <w:szCs w:val="24"/>
          <w:lang w:val="en-US"/>
        </w:rPr>
        <w:t xml:space="preserve">      </w:t>
      </w:r>
      <w:r w:rsidR="00731CFC">
        <w:rPr>
          <w:rFonts w:ascii="Times New Roman" w:hAnsi="Times New Roman" w:cs="Times New Roman"/>
          <w:sz w:val="24"/>
          <w:szCs w:val="24"/>
          <w:lang w:val="en-US"/>
        </w:rPr>
        <w:t>2</w:t>
      </w:r>
      <w:r w:rsidR="00FE433C" w:rsidRPr="00780521">
        <w:rPr>
          <w:rFonts w:ascii="Times New Roman" w:hAnsi="Times New Roman" w:cs="Times New Roman"/>
          <w:sz w:val="24"/>
          <w:szCs w:val="24"/>
          <w:lang w:val="en-US"/>
        </w:rPr>
        <w:t xml:space="preserve">.1 </w:t>
      </w:r>
      <w:r w:rsidR="00731CFC" w:rsidRPr="00731CFC">
        <w:rPr>
          <w:rFonts w:ascii="Times New Roman" w:hAnsi="Times New Roman" w:cs="Times New Roman"/>
          <w:sz w:val="24"/>
          <w:szCs w:val="24"/>
          <w:lang w:val="en-US"/>
        </w:rPr>
        <w:t>Research design and approach</w:t>
      </w:r>
      <w:r w:rsidR="00976D09">
        <w:rPr>
          <w:rFonts w:ascii="Times New Roman" w:hAnsi="Times New Roman" w:cs="Times New Roman"/>
          <w:sz w:val="24"/>
          <w:szCs w:val="24"/>
          <w:lang w:val="en-US"/>
        </w:rPr>
        <w:t>……………………………………………………………</w:t>
      </w:r>
    </w:p>
    <w:p w14:paraId="0244C2CA" w14:textId="22C9693E" w:rsidR="00FE433C" w:rsidRPr="00780521" w:rsidRDefault="00731CFC" w:rsidP="00731CF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80521" w:rsidRPr="00780521">
        <w:rPr>
          <w:rFonts w:ascii="Times New Roman" w:hAnsi="Times New Roman" w:cs="Times New Roman"/>
          <w:sz w:val="24"/>
          <w:szCs w:val="24"/>
          <w:lang w:val="en-US"/>
        </w:rPr>
        <w:t xml:space="preserve">  </w:t>
      </w:r>
      <w:r>
        <w:rPr>
          <w:rFonts w:ascii="Times New Roman" w:hAnsi="Times New Roman" w:cs="Times New Roman"/>
          <w:sz w:val="24"/>
          <w:szCs w:val="24"/>
          <w:lang w:val="en-US"/>
        </w:rPr>
        <w:t>2</w:t>
      </w:r>
      <w:r w:rsidR="00FE433C" w:rsidRPr="00780521">
        <w:rPr>
          <w:rFonts w:ascii="Times New Roman" w:hAnsi="Times New Roman" w:cs="Times New Roman"/>
          <w:sz w:val="24"/>
          <w:szCs w:val="24"/>
          <w:lang w:val="en-US"/>
        </w:rPr>
        <w:t>.2 Data collection and analysis methods</w:t>
      </w:r>
      <w:r w:rsidR="00976D09">
        <w:rPr>
          <w:rFonts w:ascii="Times New Roman" w:hAnsi="Times New Roman" w:cs="Times New Roman"/>
          <w:sz w:val="24"/>
          <w:szCs w:val="24"/>
          <w:lang w:val="en-US"/>
        </w:rPr>
        <w:t>…………………………………………………….</w:t>
      </w:r>
    </w:p>
    <w:p w14:paraId="229EAC17" w14:textId="18738531" w:rsidR="00731CFC" w:rsidRPr="00780521" w:rsidRDefault="00780521" w:rsidP="00780521">
      <w:pPr>
        <w:spacing w:line="360" w:lineRule="auto"/>
        <w:rPr>
          <w:rFonts w:ascii="Times New Roman" w:hAnsi="Times New Roman" w:cs="Times New Roman"/>
          <w:sz w:val="24"/>
          <w:szCs w:val="24"/>
          <w:lang w:val="en-US"/>
        </w:rPr>
      </w:pPr>
      <w:r w:rsidRPr="00780521">
        <w:rPr>
          <w:rFonts w:ascii="Times New Roman" w:hAnsi="Times New Roman" w:cs="Times New Roman"/>
          <w:sz w:val="24"/>
          <w:szCs w:val="24"/>
          <w:lang w:val="en-US"/>
        </w:rPr>
        <w:t xml:space="preserve">      </w:t>
      </w:r>
      <w:r w:rsidR="00731CFC">
        <w:rPr>
          <w:rFonts w:ascii="Times New Roman" w:hAnsi="Times New Roman" w:cs="Times New Roman"/>
          <w:sz w:val="24"/>
          <w:szCs w:val="24"/>
          <w:lang w:val="en-US"/>
        </w:rPr>
        <w:t>2</w:t>
      </w:r>
      <w:r w:rsidR="00FE433C" w:rsidRPr="00780521">
        <w:rPr>
          <w:rFonts w:ascii="Times New Roman" w:hAnsi="Times New Roman" w:cs="Times New Roman"/>
          <w:sz w:val="24"/>
          <w:szCs w:val="24"/>
          <w:lang w:val="en-US"/>
        </w:rPr>
        <w:t>.</w:t>
      </w:r>
      <w:r w:rsidR="00731CFC">
        <w:rPr>
          <w:rFonts w:ascii="Times New Roman" w:hAnsi="Times New Roman" w:cs="Times New Roman"/>
          <w:sz w:val="24"/>
          <w:szCs w:val="24"/>
          <w:lang w:val="en-US"/>
        </w:rPr>
        <w:t>3</w:t>
      </w:r>
      <w:r w:rsidR="00FE433C" w:rsidRPr="00780521">
        <w:rPr>
          <w:rFonts w:ascii="Times New Roman" w:hAnsi="Times New Roman" w:cs="Times New Roman"/>
          <w:sz w:val="24"/>
          <w:szCs w:val="24"/>
          <w:lang w:val="en-US"/>
        </w:rPr>
        <w:t xml:space="preserve"> Analysis of the best practices and strategies for managing internationalization</w:t>
      </w:r>
      <w:r w:rsidR="00976D09">
        <w:rPr>
          <w:rFonts w:ascii="Times New Roman" w:hAnsi="Times New Roman" w:cs="Times New Roman"/>
          <w:sz w:val="24"/>
          <w:szCs w:val="24"/>
          <w:lang w:val="en-US"/>
        </w:rPr>
        <w:t>…………</w:t>
      </w:r>
    </w:p>
    <w:p w14:paraId="3019F5DF" w14:textId="35A0FF58" w:rsidR="00731CFC" w:rsidRPr="000C5FF8" w:rsidRDefault="008231A4" w:rsidP="00FE433C">
      <w:pPr>
        <w:spacing w:line="360" w:lineRule="auto"/>
        <w:rPr>
          <w:rFonts w:ascii="Times New Roman" w:hAnsi="Times New Roman" w:cs="Times New Roman"/>
          <w:b/>
          <w:bCs/>
          <w:sz w:val="24"/>
          <w:szCs w:val="24"/>
          <w:lang w:val="en-US"/>
        </w:rPr>
      </w:pPr>
      <w:r w:rsidRPr="00731CFC">
        <w:rPr>
          <w:rFonts w:ascii="Times New Roman" w:hAnsi="Times New Roman" w:cs="Times New Roman"/>
          <w:b/>
          <w:bCs/>
          <w:sz w:val="24"/>
          <w:szCs w:val="24"/>
          <w:lang w:val="en-US"/>
        </w:rPr>
        <w:t xml:space="preserve">CONCLUSION OF THE </w:t>
      </w:r>
      <w:r>
        <w:rPr>
          <w:rFonts w:ascii="Times New Roman" w:hAnsi="Times New Roman" w:cs="Times New Roman"/>
          <w:b/>
          <w:bCs/>
          <w:sz w:val="24"/>
          <w:szCs w:val="24"/>
          <w:lang w:val="en-US"/>
        </w:rPr>
        <w:t>2</w:t>
      </w:r>
      <w:r>
        <w:rPr>
          <w:rFonts w:ascii="Times New Roman" w:hAnsi="Times New Roman" w:cs="Times New Roman"/>
          <w:b/>
          <w:bCs/>
          <w:sz w:val="24"/>
          <w:szCs w:val="24"/>
          <w:vertAlign w:val="superscript"/>
          <w:lang w:val="en-US"/>
        </w:rPr>
        <w:t>ND</w:t>
      </w:r>
      <w:r w:rsidRPr="00731CFC">
        <w:rPr>
          <w:rFonts w:ascii="Times New Roman" w:hAnsi="Times New Roman" w:cs="Times New Roman"/>
          <w:b/>
          <w:bCs/>
          <w:sz w:val="24"/>
          <w:szCs w:val="24"/>
          <w:vertAlign w:val="superscript"/>
          <w:lang w:val="en-US"/>
        </w:rPr>
        <w:t xml:space="preserve"> </w:t>
      </w:r>
      <w:r w:rsidRPr="00731CFC">
        <w:rPr>
          <w:rFonts w:ascii="Times New Roman" w:hAnsi="Times New Roman" w:cs="Times New Roman"/>
          <w:b/>
          <w:bCs/>
          <w:sz w:val="24"/>
          <w:szCs w:val="24"/>
          <w:lang w:val="en-US"/>
        </w:rPr>
        <w:t>CHAPTER</w:t>
      </w:r>
    </w:p>
    <w:p w14:paraId="28CE327E" w14:textId="4BE746DC" w:rsidR="00465A02" w:rsidRPr="00976D09" w:rsidRDefault="00780521" w:rsidP="00465A02">
      <w:pPr>
        <w:spacing w:line="360" w:lineRule="auto"/>
        <w:rPr>
          <w:rFonts w:ascii="Times New Roman" w:hAnsi="Times New Roman" w:cs="Times New Roman"/>
          <w:b/>
          <w:bCs/>
          <w:sz w:val="24"/>
          <w:szCs w:val="24"/>
          <w:lang w:val="en-US"/>
        </w:rPr>
      </w:pPr>
      <w:r w:rsidRPr="00731CFC">
        <w:rPr>
          <w:rFonts w:ascii="Times New Roman" w:hAnsi="Times New Roman" w:cs="Times New Roman"/>
          <w:b/>
          <w:bCs/>
          <w:sz w:val="24"/>
          <w:szCs w:val="24"/>
          <w:lang w:val="en-US"/>
        </w:rPr>
        <w:t>CONCLUSION</w:t>
      </w:r>
      <w:r w:rsidR="00976D09">
        <w:rPr>
          <w:rFonts w:ascii="Times New Roman" w:hAnsi="Times New Roman" w:cs="Times New Roman"/>
          <w:sz w:val="24"/>
          <w:szCs w:val="24"/>
          <w:lang w:val="en-US"/>
        </w:rPr>
        <w:t>………………………………………………………………………………</w:t>
      </w:r>
      <w:r w:rsidR="00924C1D">
        <w:rPr>
          <w:rFonts w:ascii="Times New Roman" w:hAnsi="Times New Roman" w:cs="Times New Roman"/>
          <w:sz w:val="24"/>
          <w:szCs w:val="24"/>
          <w:lang w:val="en-US"/>
        </w:rPr>
        <w:t>…...</w:t>
      </w:r>
    </w:p>
    <w:p w14:paraId="6B0F6446" w14:textId="5FF3F454" w:rsidR="00FE433C" w:rsidRPr="00731CFC" w:rsidRDefault="00465A02" w:rsidP="00FE433C">
      <w:pPr>
        <w:spacing w:line="360" w:lineRule="auto"/>
        <w:rPr>
          <w:rFonts w:ascii="Times New Roman" w:hAnsi="Times New Roman" w:cs="Times New Roman"/>
          <w:b/>
          <w:bCs/>
          <w:sz w:val="24"/>
          <w:szCs w:val="24"/>
          <w:lang w:val="en-US"/>
        </w:rPr>
      </w:pPr>
      <w:r w:rsidRPr="00731CFC">
        <w:rPr>
          <w:rFonts w:ascii="Times New Roman" w:eastAsia="Times New Roman" w:hAnsi="Times New Roman" w:cs="Times New Roman"/>
          <w:b/>
          <w:bCs/>
          <w:sz w:val="24"/>
          <w:szCs w:val="24"/>
          <w:lang w:val="en-US"/>
        </w:rPr>
        <w:t>LITERATURE</w:t>
      </w:r>
      <w:r w:rsidR="00976D09">
        <w:rPr>
          <w:rFonts w:ascii="Times New Roman" w:hAnsi="Times New Roman" w:cs="Times New Roman"/>
          <w:sz w:val="24"/>
          <w:szCs w:val="24"/>
          <w:lang w:val="en-US"/>
        </w:rPr>
        <w:t>………………………………………………………………………………</w:t>
      </w:r>
      <w:r w:rsidR="00924C1D">
        <w:rPr>
          <w:rFonts w:ascii="Times New Roman" w:hAnsi="Times New Roman" w:cs="Times New Roman"/>
          <w:sz w:val="24"/>
          <w:szCs w:val="24"/>
          <w:lang w:val="en-US"/>
        </w:rPr>
        <w:t>…...</w:t>
      </w:r>
    </w:p>
    <w:p w14:paraId="76504F2A" w14:textId="01FA0309" w:rsidR="00FE433C" w:rsidRPr="00780521" w:rsidRDefault="00FE433C" w:rsidP="00FE433C">
      <w:pPr>
        <w:spacing w:line="360" w:lineRule="auto"/>
        <w:rPr>
          <w:rFonts w:ascii="Times New Roman" w:hAnsi="Times New Roman" w:cs="Times New Roman"/>
          <w:sz w:val="24"/>
          <w:szCs w:val="24"/>
          <w:lang w:val="en-US"/>
        </w:rPr>
      </w:pPr>
    </w:p>
    <w:p w14:paraId="6F531EA6" w14:textId="62CBB0DA" w:rsidR="00FE433C" w:rsidRDefault="00FE433C" w:rsidP="00FE433C">
      <w:pPr>
        <w:spacing w:line="360" w:lineRule="auto"/>
        <w:rPr>
          <w:rFonts w:ascii="Times New Roman" w:hAnsi="Times New Roman" w:cs="Times New Roman"/>
          <w:lang w:val="en-US"/>
        </w:rPr>
      </w:pPr>
    </w:p>
    <w:p w14:paraId="3B4C975A" w14:textId="045730B7" w:rsidR="00FE433C" w:rsidRDefault="00FE433C" w:rsidP="00FE433C">
      <w:pPr>
        <w:spacing w:line="360" w:lineRule="auto"/>
        <w:rPr>
          <w:rFonts w:ascii="Times New Roman" w:hAnsi="Times New Roman" w:cs="Times New Roman"/>
          <w:lang w:val="en-US"/>
        </w:rPr>
      </w:pPr>
    </w:p>
    <w:p w14:paraId="1FF487DE" w14:textId="030D09A6" w:rsidR="00FE433C" w:rsidRDefault="00FE433C" w:rsidP="00FE433C">
      <w:pPr>
        <w:spacing w:line="360" w:lineRule="auto"/>
        <w:rPr>
          <w:rFonts w:ascii="Times New Roman" w:hAnsi="Times New Roman" w:cs="Times New Roman"/>
          <w:lang w:val="en-US"/>
        </w:rPr>
      </w:pPr>
    </w:p>
    <w:p w14:paraId="2637C90C" w14:textId="45289D7D" w:rsidR="00FE433C" w:rsidRDefault="00FE433C" w:rsidP="00FE433C">
      <w:pPr>
        <w:spacing w:line="360" w:lineRule="auto"/>
        <w:rPr>
          <w:rFonts w:ascii="Times New Roman" w:hAnsi="Times New Roman" w:cs="Times New Roman"/>
          <w:lang w:val="en-US"/>
        </w:rPr>
      </w:pPr>
    </w:p>
    <w:p w14:paraId="1478F958" w14:textId="78D3735F" w:rsidR="00FE433C" w:rsidRPr="00924C1D" w:rsidRDefault="00780521" w:rsidP="00780521">
      <w:pPr>
        <w:rPr>
          <w:rFonts w:ascii="Times New Roman" w:hAnsi="Times New Roman" w:cs="Times New Roman"/>
          <w:lang w:val="ru-RU"/>
        </w:rPr>
      </w:pPr>
      <w:r>
        <w:rPr>
          <w:rFonts w:ascii="Times New Roman" w:hAnsi="Times New Roman" w:cs="Times New Roman"/>
          <w:lang w:val="en-US"/>
        </w:rPr>
        <w:br w:type="page"/>
      </w:r>
    </w:p>
    <w:p w14:paraId="7009EB4B" w14:textId="65F99943" w:rsidR="00780521" w:rsidRDefault="00780521" w:rsidP="00780521">
      <w:pPr>
        <w:spacing w:line="360" w:lineRule="auto"/>
        <w:rPr>
          <w:rFonts w:ascii="Times New Roman" w:hAnsi="Times New Roman" w:cs="Times New Roman"/>
          <w:b/>
          <w:bCs/>
          <w:sz w:val="24"/>
          <w:szCs w:val="24"/>
          <w:lang w:val="en-US"/>
        </w:rPr>
      </w:pPr>
      <w:r w:rsidRPr="00E53464">
        <w:rPr>
          <w:rFonts w:ascii="Times New Roman" w:hAnsi="Times New Roman" w:cs="Times New Roman"/>
          <w:b/>
          <w:bCs/>
          <w:sz w:val="24"/>
          <w:szCs w:val="24"/>
          <w:lang w:val="en-US"/>
        </w:rPr>
        <w:lastRenderedPageBreak/>
        <w:t>Introduction</w:t>
      </w:r>
    </w:p>
    <w:p w14:paraId="33798638" w14:textId="77777777" w:rsidR="00731CFC" w:rsidRPr="00731CFC" w:rsidRDefault="00731CFC" w:rsidP="00E62571">
      <w:pPr>
        <w:spacing w:line="360" w:lineRule="auto"/>
        <w:jc w:val="both"/>
        <w:rPr>
          <w:rFonts w:ascii="Times New Roman" w:hAnsi="Times New Roman" w:cs="Times New Roman"/>
          <w:b/>
          <w:bCs/>
          <w:sz w:val="24"/>
          <w:szCs w:val="24"/>
          <w:lang w:val="en-US"/>
        </w:rPr>
      </w:pPr>
    </w:p>
    <w:p w14:paraId="19630243" w14:textId="507D3FEB" w:rsidR="00780521" w:rsidRPr="00E53464" w:rsidRDefault="00780521" w:rsidP="00E62571">
      <w:pPr>
        <w:spacing w:line="360" w:lineRule="auto"/>
        <w:jc w:val="both"/>
        <w:rPr>
          <w:rFonts w:ascii="Times New Roman" w:hAnsi="Times New Roman" w:cs="Times New Roman"/>
          <w:sz w:val="24"/>
          <w:szCs w:val="24"/>
          <w:lang w:val="en-US"/>
        </w:rPr>
      </w:pPr>
      <w:r w:rsidRPr="00E53464">
        <w:rPr>
          <w:rFonts w:ascii="Times New Roman" w:hAnsi="Times New Roman" w:cs="Times New Roman"/>
          <w:sz w:val="24"/>
          <w:szCs w:val="24"/>
          <w:lang w:val="en-US"/>
        </w:rPr>
        <w:t xml:space="preserve">Internationalization has become a buzzword in the higher education sector in recent years as universities around the world seek to attract students, </w:t>
      </w:r>
      <w:proofErr w:type="gramStart"/>
      <w:r w:rsidRPr="00E53464">
        <w:rPr>
          <w:rFonts w:ascii="Times New Roman" w:hAnsi="Times New Roman" w:cs="Times New Roman"/>
          <w:sz w:val="24"/>
          <w:szCs w:val="24"/>
          <w:lang w:val="en-US"/>
        </w:rPr>
        <w:t>faculty</w:t>
      </w:r>
      <w:proofErr w:type="gramEnd"/>
      <w:r w:rsidRPr="00E53464">
        <w:rPr>
          <w:rFonts w:ascii="Times New Roman" w:hAnsi="Times New Roman" w:cs="Times New Roman"/>
          <w:sz w:val="24"/>
          <w:szCs w:val="24"/>
          <w:lang w:val="en-US"/>
        </w:rPr>
        <w:t xml:space="preserve"> and research collaborations from different cultural backgrounds. Internationalization has been recognized </w:t>
      </w:r>
      <w:proofErr w:type="gramStart"/>
      <w:r w:rsidRPr="00E53464">
        <w:rPr>
          <w:rFonts w:ascii="Times New Roman" w:hAnsi="Times New Roman" w:cs="Times New Roman"/>
          <w:sz w:val="24"/>
          <w:szCs w:val="24"/>
          <w:lang w:val="en-US"/>
        </w:rPr>
        <w:t>as a means to</w:t>
      </w:r>
      <w:proofErr w:type="gramEnd"/>
      <w:r w:rsidRPr="00E53464">
        <w:rPr>
          <w:rFonts w:ascii="Times New Roman" w:hAnsi="Times New Roman" w:cs="Times New Roman"/>
          <w:sz w:val="24"/>
          <w:szCs w:val="24"/>
          <w:lang w:val="en-US"/>
        </w:rPr>
        <w:t xml:space="preserve"> enhance the quality of higher education, facilitate research excellence, and create opportunities for intercultural exchange. The globalization of the world economy and society has made it essential for universities to be globally connected and to operate on an international stage. Internationalization has become a key element of institutional strategy for many universities, and institutions are increasingly investing in policies and programs to foster internationalization.</w:t>
      </w:r>
    </w:p>
    <w:p w14:paraId="065A9351" w14:textId="0DD8E117" w:rsidR="00780521" w:rsidRDefault="00780521" w:rsidP="00E62571">
      <w:pPr>
        <w:spacing w:line="360" w:lineRule="auto"/>
        <w:jc w:val="both"/>
        <w:rPr>
          <w:rFonts w:ascii="Times New Roman" w:hAnsi="Times New Roman" w:cs="Times New Roman"/>
          <w:sz w:val="24"/>
          <w:szCs w:val="24"/>
          <w:lang w:val="en-US"/>
        </w:rPr>
      </w:pPr>
    </w:p>
    <w:p w14:paraId="543FE9CC" w14:textId="77777777" w:rsidR="008231A4" w:rsidRPr="00E53464" w:rsidRDefault="008231A4" w:rsidP="00E62571">
      <w:pPr>
        <w:spacing w:line="360" w:lineRule="auto"/>
        <w:jc w:val="both"/>
        <w:rPr>
          <w:rFonts w:ascii="Times New Roman" w:hAnsi="Times New Roman" w:cs="Times New Roman"/>
          <w:sz w:val="24"/>
          <w:szCs w:val="24"/>
          <w:lang w:val="en-US"/>
        </w:rPr>
      </w:pPr>
    </w:p>
    <w:p w14:paraId="4597F060" w14:textId="2FB4E159" w:rsidR="00E53464" w:rsidRDefault="00780521" w:rsidP="00E62571">
      <w:pPr>
        <w:spacing w:line="360" w:lineRule="auto"/>
        <w:jc w:val="both"/>
        <w:rPr>
          <w:rFonts w:ascii="Times New Roman" w:hAnsi="Times New Roman" w:cs="Times New Roman"/>
          <w:sz w:val="24"/>
          <w:szCs w:val="24"/>
          <w:lang w:val="en-US"/>
        </w:rPr>
      </w:pPr>
      <w:r w:rsidRPr="00E53464">
        <w:rPr>
          <w:rFonts w:ascii="Times New Roman" w:hAnsi="Times New Roman" w:cs="Times New Roman"/>
          <w:sz w:val="24"/>
          <w:szCs w:val="24"/>
          <w:lang w:val="en-US"/>
        </w:rPr>
        <w:t xml:space="preserve">This research paper aims to explore the strategies and challenges of managing internationalization in higher education. The paper will begin by defining the concept of internationalization in higher education and discussing its importance. The paper will then review the current literature on the topic, including the benefits and challenges of internationalization. The paper will also discuss the role of internationalization in research excellence and provide examples of best practices in managing </w:t>
      </w:r>
      <w:r w:rsidR="00E53464" w:rsidRPr="00E53464">
        <w:rPr>
          <w:rFonts w:ascii="Times New Roman" w:hAnsi="Times New Roman" w:cs="Times New Roman"/>
          <w:sz w:val="24"/>
          <w:szCs w:val="24"/>
          <w:lang w:val="en-US"/>
        </w:rPr>
        <w:t>internationalization</w:t>
      </w:r>
      <w:r w:rsidRPr="00E53464">
        <w:rPr>
          <w:rFonts w:ascii="Times New Roman" w:hAnsi="Times New Roman" w:cs="Times New Roman"/>
          <w:sz w:val="24"/>
          <w:szCs w:val="24"/>
          <w:lang w:val="en-US"/>
        </w:rPr>
        <w:t>. Finally, the paper will propose several strategies for managing internationalization, including the development of internationalization policies and programs, the cultivation of international partnerships, and the promotion of intercultural competence among students and faculty.</w:t>
      </w:r>
      <w:r w:rsidR="00E53464" w:rsidRPr="00E53464">
        <w:rPr>
          <w:rFonts w:ascii="Times New Roman" w:hAnsi="Times New Roman" w:cs="Times New Roman"/>
          <w:sz w:val="24"/>
          <w:szCs w:val="24"/>
          <w:lang w:val="en-US"/>
        </w:rPr>
        <w:t xml:space="preserve"> </w:t>
      </w:r>
    </w:p>
    <w:p w14:paraId="4935D232" w14:textId="7C70AF21" w:rsidR="00E53464" w:rsidRDefault="00E53464" w:rsidP="00E62571">
      <w:pPr>
        <w:spacing w:line="360" w:lineRule="auto"/>
        <w:jc w:val="both"/>
        <w:rPr>
          <w:rFonts w:ascii="Times New Roman" w:hAnsi="Times New Roman" w:cs="Times New Roman"/>
          <w:sz w:val="24"/>
          <w:szCs w:val="24"/>
          <w:lang w:val="en-US"/>
        </w:rPr>
      </w:pPr>
    </w:p>
    <w:p w14:paraId="09FB6EDE" w14:textId="77777777" w:rsidR="008231A4" w:rsidRPr="00E53464" w:rsidRDefault="008231A4" w:rsidP="00E62571">
      <w:pPr>
        <w:spacing w:line="360" w:lineRule="auto"/>
        <w:jc w:val="both"/>
        <w:rPr>
          <w:rFonts w:ascii="Times New Roman" w:hAnsi="Times New Roman" w:cs="Times New Roman"/>
          <w:sz w:val="24"/>
          <w:szCs w:val="24"/>
          <w:lang w:val="en-US"/>
        </w:rPr>
      </w:pPr>
    </w:p>
    <w:p w14:paraId="4FA4F115" w14:textId="4C15A40C" w:rsidR="00E53464" w:rsidRPr="00E53464" w:rsidRDefault="00E53464" w:rsidP="00E62571">
      <w:pPr>
        <w:spacing w:line="360" w:lineRule="auto"/>
        <w:jc w:val="both"/>
        <w:rPr>
          <w:rFonts w:ascii="Times New Roman" w:hAnsi="Times New Roman" w:cs="Times New Roman"/>
          <w:sz w:val="24"/>
          <w:szCs w:val="24"/>
          <w:lang w:val="en-US"/>
        </w:rPr>
      </w:pPr>
      <w:r w:rsidRPr="00E53464">
        <w:rPr>
          <w:rFonts w:ascii="Times New Roman" w:hAnsi="Times New Roman" w:cs="Times New Roman"/>
          <w:sz w:val="24"/>
          <w:szCs w:val="24"/>
          <w:lang w:val="en-US"/>
        </w:rPr>
        <w:t>The purpose of this research is to investigate the best practices and strategies for managing internationalization in higher education. Specifically, the research aims to examine the policies and programs of selected universities and analyze their strengths and weaknesses. The research also aims to identify key factors for success in internationalization programs and provide recommendations for enhancing internationalization in higher education.</w:t>
      </w:r>
    </w:p>
    <w:p w14:paraId="5FB5770C" w14:textId="77777777" w:rsidR="00E53464" w:rsidRPr="00E53464" w:rsidRDefault="00E53464" w:rsidP="00780521">
      <w:pPr>
        <w:spacing w:line="360" w:lineRule="auto"/>
        <w:rPr>
          <w:rFonts w:ascii="Times New Roman" w:hAnsi="Times New Roman" w:cs="Times New Roman"/>
          <w:sz w:val="24"/>
          <w:szCs w:val="24"/>
          <w:lang w:val="en-US"/>
        </w:rPr>
      </w:pPr>
    </w:p>
    <w:p w14:paraId="010A4FB0" w14:textId="2A25D89D" w:rsidR="00E53464" w:rsidRDefault="00E53464" w:rsidP="00FE433C">
      <w:pPr>
        <w:spacing w:line="360" w:lineRule="auto"/>
        <w:rPr>
          <w:rFonts w:ascii="Times New Roman" w:hAnsi="Times New Roman" w:cs="Times New Roman"/>
          <w:lang w:val="en-US"/>
        </w:rPr>
      </w:pPr>
    </w:p>
    <w:p w14:paraId="08F3D8E1" w14:textId="0DD3DB0D" w:rsidR="00731CFC" w:rsidRDefault="00731CFC" w:rsidP="00FE433C">
      <w:pPr>
        <w:spacing w:line="360" w:lineRule="auto"/>
        <w:rPr>
          <w:rFonts w:ascii="Times New Roman" w:hAnsi="Times New Roman" w:cs="Times New Roman"/>
          <w:lang w:val="en-US"/>
        </w:rPr>
      </w:pPr>
    </w:p>
    <w:p w14:paraId="138734C0" w14:textId="44FF77FA" w:rsidR="00731CFC" w:rsidRDefault="00731CFC" w:rsidP="00FE433C">
      <w:pPr>
        <w:spacing w:line="360" w:lineRule="auto"/>
        <w:rPr>
          <w:rFonts w:ascii="Times New Roman" w:hAnsi="Times New Roman" w:cs="Times New Roman"/>
          <w:lang w:val="en-US"/>
        </w:rPr>
      </w:pPr>
    </w:p>
    <w:p w14:paraId="17AA7D93" w14:textId="02A03C62" w:rsidR="00731CFC" w:rsidRDefault="00731CFC" w:rsidP="00FE433C">
      <w:pPr>
        <w:spacing w:line="360" w:lineRule="auto"/>
        <w:rPr>
          <w:rFonts w:ascii="Times New Roman" w:hAnsi="Times New Roman" w:cs="Times New Roman"/>
          <w:lang w:val="en-US"/>
        </w:rPr>
      </w:pPr>
    </w:p>
    <w:p w14:paraId="5839361F" w14:textId="25DE17C9" w:rsidR="00731CFC" w:rsidRDefault="00731CFC" w:rsidP="00FE433C">
      <w:pPr>
        <w:spacing w:line="360" w:lineRule="auto"/>
        <w:rPr>
          <w:rFonts w:ascii="Times New Roman" w:hAnsi="Times New Roman" w:cs="Times New Roman"/>
          <w:lang w:val="en-US"/>
        </w:rPr>
      </w:pPr>
    </w:p>
    <w:p w14:paraId="5443404D" w14:textId="3306B259" w:rsidR="00731CFC" w:rsidRDefault="00731CFC" w:rsidP="00FE433C">
      <w:pPr>
        <w:spacing w:line="360" w:lineRule="auto"/>
        <w:rPr>
          <w:rFonts w:ascii="Times New Roman" w:hAnsi="Times New Roman" w:cs="Times New Roman"/>
          <w:lang w:val="en-US"/>
        </w:rPr>
      </w:pPr>
    </w:p>
    <w:p w14:paraId="7FAD106A" w14:textId="77777777" w:rsidR="00731CFC" w:rsidRDefault="00731CFC" w:rsidP="00FE433C">
      <w:pPr>
        <w:spacing w:line="360" w:lineRule="auto"/>
        <w:rPr>
          <w:rFonts w:ascii="Times New Roman" w:hAnsi="Times New Roman" w:cs="Times New Roman"/>
          <w:lang w:val="en-US"/>
        </w:rPr>
      </w:pPr>
    </w:p>
    <w:p w14:paraId="299AF52C" w14:textId="581ED4E1" w:rsidR="00E53464" w:rsidRPr="00E53464" w:rsidRDefault="00E53464" w:rsidP="00E53464">
      <w:pPr>
        <w:spacing w:line="360" w:lineRule="auto"/>
        <w:rPr>
          <w:rFonts w:ascii="Times New Roman" w:hAnsi="Times New Roman" w:cs="Times New Roman"/>
          <w:b/>
          <w:bCs/>
          <w:sz w:val="24"/>
          <w:szCs w:val="24"/>
          <w:lang w:val="en-US"/>
        </w:rPr>
      </w:pPr>
      <w:r w:rsidRPr="00E53464">
        <w:rPr>
          <w:rFonts w:ascii="Times New Roman" w:hAnsi="Times New Roman" w:cs="Times New Roman"/>
          <w:b/>
          <w:bCs/>
          <w:sz w:val="24"/>
          <w:szCs w:val="24"/>
          <w:lang w:val="en-US"/>
        </w:rPr>
        <w:lastRenderedPageBreak/>
        <w:t xml:space="preserve">I. Theoretical aspects of internationalization in higher education </w:t>
      </w:r>
    </w:p>
    <w:p w14:paraId="76CE3C88" w14:textId="0C04EDA5" w:rsidR="00080B40" w:rsidRDefault="00080B40" w:rsidP="00080B40">
      <w:pPr>
        <w:spacing w:line="360" w:lineRule="auto"/>
        <w:rPr>
          <w:rFonts w:ascii="Times New Roman" w:hAnsi="Times New Roman" w:cs="Times New Roman"/>
          <w:sz w:val="24"/>
          <w:szCs w:val="24"/>
          <w:lang w:val="en-US"/>
        </w:rPr>
      </w:pPr>
      <w:r w:rsidRPr="00780521">
        <w:rPr>
          <w:rFonts w:ascii="Times New Roman" w:hAnsi="Times New Roman" w:cs="Times New Roman"/>
          <w:sz w:val="24"/>
          <w:szCs w:val="24"/>
          <w:lang w:val="en-US"/>
        </w:rPr>
        <w:t xml:space="preserve">      </w:t>
      </w:r>
    </w:p>
    <w:p w14:paraId="341D8106" w14:textId="77777777" w:rsidR="008231A4" w:rsidRDefault="008231A4" w:rsidP="00080B40">
      <w:pPr>
        <w:spacing w:line="360" w:lineRule="auto"/>
        <w:rPr>
          <w:rFonts w:ascii="Times New Roman" w:hAnsi="Times New Roman" w:cs="Times New Roman"/>
          <w:sz w:val="24"/>
          <w:szCs w:val="24"/>
          <w:lang w:val="en-US"/>
        </w:rPr>
      </w:pPr>
    </w:p>
    <w:p w14:paraId="64D92799" w14:textId="05010CC9" w:rsidR="00080B40" w:rsidRPr="00080B40" w:rsidRDefault="00731CFC" w:rsidP="00080B40">
      <w:pPr>
        <w:spacing w:line="360" w:lineRule="auto"/>
        <w:ind w:firstLine="720"/>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1</w:t>
      </w:r>
      <w:r w:rsidR="00080B40" w:rsidRPr="00080B40">
        <w:rPr>
          <w:rFonts w:ascii="Times New Roman" w:hAnsi="Times New Roman" w:cs="Times New Roman"/>
          <w:i/>
          <w:iCs/>
          <w:sz w:val="24"/>
          <w:szCs w:val="24"/>
          <w:lang w:val="en-US"/>
        </w:rPr>
        <w:t>.1 Definition and concept of internationalization in higher education</w:t>
      </w:r>
    </w:p>
    <w:p w14:paraId="384292A9" w14:textId="4E4149F9" w:rsidR="00080B40" w:rsidRDefault="00080B40" w:rsidP="00FE433C">
      <w:pPr>
        <w:spacing w:line="360" w:lineRule="auto"/>
        <w:rPr>
          <w:rFonts w:ascii="Times New Roman" w:hAnsi="Times New Roman" w:cs="Times New Roman"/>
          <w:sz w:val="24"/>
          <w:szCs w:val="24"/>
          <w:lang w:val="en-US"/>
        </w:rPr>
      </w:pPr>
    </w:p>
    <w:p w14:paraId="39BFBEBB" w14:textId="77777777" w:rsidR="008231A4" w:rsidRDefault="008231A4" w:rsidP="00FE433C">
      <w:pPr>
        <w:spacing w:line="360" w:lineRule="auto"/>
        <w:rPr>
          <w:rFonts w:ascii="Times New Roman" w:hAnsi="Times New Roman" w:cs="Times New Roman"/>
          <w:sz w:val="24"/>
          <w:szCs w:val="24"/>
          <w:lang w:val="en-US"/>
        </w:rPr>
      </w:pPr>
    </w:p>
    <w:p w14:paraId="6EDA538B" w14:textId="4544E703" w:rsidR="00E53464" w:rsidRPr="00E53464" w:rsidRDefault="00E53464" w:rsidP="00E62571">
      <w:pPr>
        <w:spacing w:line="360" w:lineRule="auto"/>
        <w:jc w:val="both"/>
        <w:rPr>
          <w:rFonts w:ascii="Times New Roman" w:hAnsi="Times New Roman" w:cs="Times New Roman"/>
          <w:sz w:val="24"/>
          <w:szCs w:val="24"/>
          <w:lang w:val="en-US"/>
        </w:rPr>
      </w:pPr>
      <w:r w:rsidRPr="00E53464">
        <w:rPr>
          <w:rFonts w:ascii="Times New Roman" w:hAnsi="Times New Roman" w:cs="Times New Roman"/>
          <w:sz w:val="24"/>
          <w:szCs w:val="24"/>
          <w:lang w:val="en-US"/>
        </w:rPr>
        <w:t xml:space="preserve">Internationalization has been defined in many ways, but the </w:t>
      </w:r>
      <w:proofErr w:type="gramStart"/>
      <w:r w:rsidRPr="00E53464">
        <w:rPr>
          <w:rFonts w:ascii="Times New Roman" w:hAnsi="Times New Roman" w:cs="Times New Roman"/>
          <w:sz w:val="24"/>
          <w:szCs w:val="24"/>
          <w:lang w:val="en-US"/>
        </w:rPr>
        <w:t>most commonly accepted</w:t>
      </w:r>
      <w:proofErr w:type="gramEnd"/>
      <w:r w:rsidRPr="00E53464">
        <w:rPr>
          <w:rFonts w:ascii="Times New Roman" w:hAnsi="Times New Roman" w:cs="Times New Roman"/>
          <w:sz w:val="24"/>
          <w:szCs w:val="24"/>
          <w:lang w:val="en-US"/>
        </w:rPr>
        <w:t xml:space="preserve"> definition is the one proposed by Jane Knight in 2004. According to Knight (2004), internationalization in higher education refers to the process of integrating an international, intercultural, or global dimension into the purpose, functions, and delivery of higher education. Internationalization can take many forms, including student and faculty exchange programs, joint research projects, international curriculum development, and international partnerships.</w:t>
      </w:r>
    </w:p>
    <w:p w14:paraId="5A7252AB" w14:textId="77777777" w:rsidR="00E53464" w:rsidRPr="00E53464" w:rsidRDefault="00E53464" w:rsidP="00E62571">
      <w:pPr>
        <w:spacing w:line="360" w:lineRule="auto"/>
        <w:jc w:val="both"/>
        <w:rPr>
          <w:rFonts w:ascii="Times New Roman" w:hAnsi="Times New Roman" w:cs="Times New Roman"/>
          <w:sz w:val="24"/>
          <w:szCs w:val="24"/>
          <w:lang w:val="en-US"/>
        </w:rPr>
      </w:pPr>
    </w:p>
    <w:p w14:paraId="36FBA36E" w14:textId="77777777" w:rsidR="00E53464" w:rsidRPr="00E53464" w:rsidRDefault="00E53464" w:rsidP="00E62571">
      <w:pPr>
        <w:spacing w:line="360" w:lineRule="auto"/>
        <w:jc w:val="both"/>
        <w:rPr>
          <w:rFonts w:ascii="Times New Roman" w:hAnsi="Times New Roman" w:cs="Times New Roman"/>
          <w:sz w:val="24"/>
          <w:szCs w:val="24"/>
          <w:lang w:val="en-KZ"/>
        </w:rPr>
      </w:pPr>
      <w:r w:rsidRPr="00E53464">
        <w:rPr>
          <w:rFonts w:ascii="Times New Roman" w:hAnsi="Times New Roman" w:cs="Times New Roman"/>
          <w:sz w:val="24"/>
          <w:szCs w:val="24"/>
          <w:lang w:val="en-KZ"/>
        </w:rPr>
        <w:t>Internationalization in higher education refers to the process of integrating international and intercultural dimensions into the policies, programs, and activities of higher education institutions. It involves creating an environment that promotes cultural diversity, enhances academic excellence, and fosters global citizenship.</w:t>
      </w:r>
    </w:p>
    <w:p w14:paraId="6EB9889A" w14:textId="77777777" w:rsidR="00E53464" w:rsidRPr="00E53464" w:rsidRDefault="00E53464" w:rsidP="00E62571">
      <w:pPr>
        <w:spacing w:line="360" w:lineRule="auto"/>
        <w:jc w:val="both"/>
        <w:rPr>
          <w:rFonts w:ascii="Times New Roman" w:hAnsi="Times New Roman" w:cs="Times New Roman"/>
          <w:sz w:val="24"/>
          <w:szCs w:val="24"/>
          <w:lang w:val="en-KZ"/>
        </w:rPr>
      </w:pPr>
    </w:p>
    <w:p w14:paraId="0B20BA71" w14:textId="6426B3FF" w:rsidR="00080B40" w:rsidRPr="00867935" w:rsidRDefault="00E53464" w:rsidP="00E62571">
      <w:pPr>
        <w:spacing w:line="360" w:lineRule="auto"/>
        <w:jc w:val="both"/>
        <w:rPr>
          <w:rFonts w:ascii="Times New Roman" w:hAnsi="Times New Roman" w:cs="Times New Roman"/>
          <w:sz w:val="24"/>
          <w:szCs w:val="24"/>
          <w:lang w:val="en-KZ"/>
        </w:rPr>
      </w:pPr>
      <w:r w:rsidRPr="00E53464">
        <w:rPr>
          <w:rFonts w:ascii="Times New Roman" w:hAnsi="Times New Roman" w:cs="Times New Roman"/>
          <w:sz w:val="24"/>
          <w:szCs w:val="24"/>
          <w:lang w:val="en-KZ"/>
        </w:rPr>
        <w:t>The concept of internationalization in higher education has evolved over the past few decades, driven by the increasing globalization of higher education and the growing demand for cross-cultural understanding and collaboration. It encompasses a wide range of activities, including study abroad programs, international student and faculty exchange, collaborative research projects, and partnerships with international institutions.</w:t>
      </w:r>
    </w:p>
    <w:p w14:paraId="05F7FC19" w14:textId="2C5233E4" w:rsidR="00080B40" w:rsidRDefault="00080B40" w:rsidP="00080B40">
      <w:pPr>
        <w:spacing w:line="360" w:lineRule="auto"/>
        <w:rPr>
          <w:rFonts w:ascii="Times New Roman" w:hAnsi="Times New Roman" w:cs="Times New Roman"/>
          <w:sz w:val="24"/>
          <w:szCs w:val="24"/>
          <w:lang w:val="en-US"/>
        </w:rPr>
      </w:pPr>
    </w:p>
    <w:p w14:paraId="689D879A" w14:textId="77777777" w:rsidR="00080B40" w:rsidRDefault="00080B40" w:rsidP="00080B40">
      <w:pPr>
        <w:spacing w:line="360" w:lineRule="auto"/>
        <w:rPr>
          <w:rFonts w:ascii="Times New Roman" w:hAnsi="Times New Roman" w:cs="Times New Roman"/>
          <w:sz w:val="24"/>
          <w:szCs w:val="24"/>
          <w:lang w:val="en-US"/>
        </w:rPr>
      </w:pPr>
    </w:p>
    <w:p w14:paraId="217341CE" w14:textId="2FE9D8A0" w:rsidR="00080B40" w:rsidRDefault="00731CFC" w:rsidP="00080B40">
      <w:pPr>
        <w:spacing w:line="360" w:lineRule="auto"/>
        <w:ind w:firstLine="720"/>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1</w:t>
      </w:r>
      <w:r w:rsidR="00080B40" w:rsidRPr="00080B40">
        <w:rPr>
          <w:rFonts w:ascii="Times New Roman" w:hAnsi="Times New Roman" w:cs="Times New Roman"/>
          <w:i/>
          <w:iCs/>
          <w:sz w:val="24"/>
          <w:szCs w:val="24"/>
          <w:lang w:val="en-US"/>
        </w:rPr>
        <w:t>.2 Motivations and drivers of internationalization</w:t>
      </w:r>
    </w:p>
    <w:p w14:paraId="624A2296" w14:textId="77777777" w:rsidR="00566629" w:rsidRPr="00080B40" w:rsidRDefault="00566629" w:rsidP="00080B40">
      <w:pPr>
        <w:spacing w:line="360" w:lineRule="auto"/>
        <w:ind w:firstLine="720"/>
        <w:jc w:val="center"/>
        <w:rPr>
          <w:rFonts w:ascii="Times New Roman" w:hAnsi="Times New Roman" w:cs="Times New Roman"/>
          <w:i/>
          <w:iCs/>
          <w:sz w:val="24"/>
          <w:szCs w:val="24"/>
          <w:lang w:val="en-US"/>
        </w:rPr>
      </w:pPr>
    </w:p>
    <w:p w14:paraId="3103491B" w14:textId="7CB538A5" w:rsidR="00E53464" w:rsidRDefault="00E53464" w:rsidP="00E53464">
      <w:pPr>
        <w:spacing w:line="360" w:lineRule="auto"/>
        <w:rPr>
          <w:rFonts w:ascii="Times New Roman" w:hAnsi="Times New Roman" w:cs="Times New Roman"/>
          <w:sz w:val="24"/>
          <w:szCs w:val="24"/>
          <w:lang w:val="en-KZ"/>
        </w:rPr>
      </w:pPr>
    </w:p>
    <w:p w14:paraId="4776D50A" w14:textId="6D8C069B" w:rsidR="00E92D04" w:rsidRDefault="00E53464" w:rsidP="003D378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w:t>
      </w:r>
      <w:r w:rsidRPr="00E53464">
        <w:rPr>
          <w:rFonts w:ascii="Times New Roman" w:eastAsia="Times New Roman" w:hAnsi="Times New Roman" w:cs="Times New Roman"/>
          <w:sz w:val="24"/>
          <w:szCs w:val="24"/>
          <w:lang w:val="en-US"/>
        </w:rPr>
        <w:t>he motivations and drivers for internationalization in higher education are varied and complex, reflecting the changing needs and demands of students, employers, governments, and society at large. By embracing internationalization, institutions can enhance their reputation, provide students with valuable skills and experiences, and contribute to a more diverse and inclusive world.</w:t>
      </w:r>
    </w:p>
    <w:p w14:paraId="2FE65974" w14:textId="33027568" w:rsidR="00080B40" w:rsidRDefault="00080B40" w:rsidP="003D3781">
      <w:pPr>
        <w:spacing w:line="360" w:lineRule="auto"/>
        <w:jc w:val="both"/>
        <w:rPr>
          <w:rFonts w:ascii="Times New Roman" w:eastAsia="Times New Roman" w:hAnsi="Times New Roman" w:cs="Times New Roman"/>
          <w:sz w:val="24"/>
          <w:szCs w:val="24"/>
          <w:lang w:val="en-US"/>
        </w:rPr>
      </w:pPr>
    </w:p>
    <w:p w14:paraId="5DE839C3" w14:textId="26C5288A" w:rsidR="00080B40" w:rsidRPr="00080B40" w:rsidRDefault="00080B40" w:rsidP="00080B40">
      <w:pPr>
        <w:pStyle w:val="ListParagraph"/>
        <w:numPr>
          <w:ilvl w:val="0"/>
          <w:numId w:val="19"/>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lang w:val="en-US"/>
        </w:rPr>
        <w:t xml:space="preserve">Global competition: Higher education institutions are increasingly competing on a global stage for students, faculty, and funding. Internationalization can help institutions to </w:t>
      </w:r>
      <w:r w:rsidRPr="00080B40">
        <w:rPr>
          <w:rFonts w:ascii="Times New Roman" w:eastAsia="Times New Roman" w:hAnsi="Times New Roman" w:cs="Times New Roman"/>
          <w:lang w:val="en-US"/>
        </w:rPr>
        <w:lastRenderedPageBreak/>
        <w:t>enhance their reputation, attract high-quality students and faculty, and access new sources of funding.</w:t>
      </w:r>
    </w:p>
    <w:p w14:paraId="30FCD864" w14:textId="32B53864" w:rsidR="00080B40" w:rsidRPr="00080B40" w:rsidRDefault="00080B40" w:rsidP="00080B40">
      <w:pPr>
        <w:pStyle w:val="ListParagraph"/>
        <w:numPr>
          <w:ilvl w:val="0"/>
          <w:numId w:val="19"/>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lang w:val="en-US"/>
        </w:rPr>
        <w:t>Changing student demographics: The demographics of students in higher education are changing, with a growing number of international students seeking to study abroad. Internationalization can help institutions to meet the needs of these students and provide them with a supportive and inclusive learning environment.</w:t>
      </w:r>
    </w:p>
    <w:p w14:paraId="6F06330A" w14:textId="2E72798C" w:rsidR="00080B40" w:rsidRPr="00080B40" w:rsidRDefault="00080B40" w:rsidP="00080B40">
      <w:pPr>
        <w:pStyle w:val="ListParagraph"/>
        <w:numPr>
          <w:ilvl w:val="0"/>
          <w:numId w:val="19"/>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lang w:val="en-US"/>
        </w:rPr>
        <w:t>Increasing demand for global skills: In today's globalized world, employers are looking for graduates with cross-cultural competency, language skills, and international experience. Internationalization can help institutions to prepare students for success in the global marketplace by providing them with the skills and experience they need to thrive.</w:t>
      </w:r>
    </w:p>
    <w:p w14:paraId="5BE1081C" w14:textId="37367D7E" w:rsidR="00080B40" w:rsidRPr="00080B40" w:rsidRDefault="00080B40" w:rsidP="00080B40">
      <w:pPr>
        <w:pStyle w:val="ListParagraph"/>
        <w:numPr>
          <w:ilvl w:val="0"/>
          <w:numId w:val="19"/>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lang w:val="en-US"/>
        </w:rPr>
        <w:t>Research collaboration: Internationalization can facilitate collaboration between institutions on research projects and provide access to new research opportunities and resources.</w:t>
      </w:r>
    </w:p>
    <w:p w14:paraId="6300EF37" w14:textId="004C84F5" w:rsidR="00080B40" w:rsidRPr="00080B40" w:rsidRDefault="00080B40" w:rsidP="00080B40">
      <w:pPr>
        <w:pStyle w:val="ListParagraph"/>
        <w:numPr>
          <w:ilvl w:val="0"/>
          <w:numId w:val="19"/>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lang w:val="en-US"/>
        </w:rPr>
        <w:t>Government policies: Many governments around the world have policies aimed at promoting internationalization in higher education, such as funding for international student exchange programs or incentives for institutions to form international partnerships.</w:t>
      </w:r>
    </w:p>
    <w:p w14:paraId="35E5F10A" w14:textId="1B657359" w:rsidR="00080B40" w:rsidRPr="00080B40" w:rsidRDefault="00080B40" w:rsidP="00080B40">
      <w:pPr>
        <w:pStyle w:val="ListParagraph"/>
        <w:numPr>
          <w:ilvl w:val="0"/>
          <w:numId w:val="19"/>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lang w:val="en-US"/>
        </w:rPr>
        <w:t>Social and cultural benefits: Internationalization can provide social and cultural benefits for students, faculty, and staff by exposing them to different cultures, perspectives, and ways of thinking. It can also promote mutual understanding and intercultural dialogue.</w:t>
      </w:r>
    </w:p>
    <w:p w14:paraId="77F2E287" w14:textId="793CA66E" w:rsidR="00080B40" w:rsidRDefault="00080B40" w:rsidP="00080B40">
      <w:pPr>
        <w:spacing w:line="360" w:lineRule="auto"/>
        <w:jc w:val="both"/>
        <w:rPr>
          <w:rFonts w:ascii="Times New Roman" w:eastAsia="Times New Roman" w:hAnsi="Times New Roman" w:cs="Times New Roman"/>
          <w:sz w:val="24"/>
          <w:szCs w:val="24"/>
          <w:lang w:val="en-US"/>
        </w:rPr>
      </w:pPr>
    </w:p>
    <w:p w14:paraId="26C9CB4A" w14:textId="26889D24" w:rsidR="00080B40" w:rsidRDefault="00080B40" w:rsidP="00080B40">
      <w:pPr>
        <w:spacing w:line="360" w:lineRule="auto"/>
        <w:jc w:val="both"/>
        <w:rPr>
          <w:rFonts w:ascii="Times New Roman" w:eastAsia="Times New Roman" w:hAnsi="Times New Roman" w:cs="Times New Roman"/>
          <w:sz w:val="24"/>
          <w:szCs w:val="24"/>
          <w:lang w:val="en-US"/>
        </w:rPr>
      </w:pPr>
    </w:p>
    <w:p w14:paraId="62013DF3" w14:textId="334B02BA" w:rsidR="00080B40" w:rsidRPr="00867935" w:rsidRDefault="00731CFC" w:rsidP="00867935">
      <w:pPr>
        <w:spacing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1</w:t>
      </w:r>
      <w:r w:rsidR="00080B40" w:rsidRPr="00080B40">
        <w:rPr>
          <w:rFonts w:ascii="Times New Roman" w:hAnsi="Times New Roman" w:cs="Times New Roman"/>
          <w:i/>
          <w:iCs/>
          <w:sz w:val="24"/>
          <w:szCs w:val="24"/>
          <w:lang w:val="en-US"/>
        </w:rPr>
        <w:t>.3 Benefits and challenges of internationalization</w:t>
      </w:r>
    </w:p>
    <w:p w14:paraId="7A22D2E7" w14:textId="769311D1" w:rsidR="00080B40" w:rsidRDefault="00080B40" w:rsidP="003D3781">
      <w:pPr>
        <w:spacing w:line="360" w:lineRule="auto"/>
        <w:jc w:val="both"/>
        <w:rPr>
          <w:rFonts w:ascii="Times New Roman" w:eastAsia="Times New Roman" w:hAnsi="Times New Roman" w:cs="Times New Roman"/>
          <w:sz w:val="24"/>
          <w:szCs w:val="24"/>
          <w:lang w:val="en-US"/>
        </w:rPr>
      </w:pPr>
    </w:p>
    <w:p w14:paraId="0FB27864" w14:textId="58029225" w:rsidR="00080B40" w:rsidRDefault="00080B40" w:rsidP="003D378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w:t>
      </w:r>
      <w:r w:rsidRPr="00080B40">
        <w:rPr>
          <w:rFonts w:ascii="Times New Roman" w:eastAsia="Times New Roman" w:hAnsi="Times New Roman" w:cs="Times New Roman"/>
          <w:sz w:val="24"/>
          <w:szCs w:val="24"/>
          <w:lang w:val="en-US"/>
        </w:rPr>
        <w:t>he benefits of internationalization in higher education are significant, but they must be balanced against the challenges and costs involved. By addressing these challenges and leveraging the benefits of internationalization, institutions can enhance their global engagement, promote cultural diversity and academic excellence, and prepare students for success in a rapidly changing world.</w:t>
      </w:r>
    </w:p>
    <w:p w14:paraId="2D684CF6" w14:textId="155D38C2" w:rsidR="00080B40" w:rsidRDefault="00080B40" w:rsidP="003D3781">
      <w:pPr>
        <w:spacing w:line="360" w:lineRule="auto"/>
        <w:jc w:val="both"/>
        <w:rPr>
          <w:rFonts w:ascii="Times New Roman" w:eastAsia="Times New Roman" w:hAnsi="Times New Roman" w:cs="Times New Roman"/>
          <w:sz w:val="24"/>
          <w:szCs w:val="24"/>
          <w:lang w:val="en-US"/>
        </w:rPr>
      </w:pPr>
    </w:p>
    <w:p w14:paraId="4516E4E7" w14:textId="18EC3655" w:rsidR="00080B40" w:rsidRDefault="00080B40" w:rsidP="003D3781">
      <w:pPr>
        <w:spacing w:line="360" w:lineRule="auto"/>
        <w:jc w:val="both"/>
        <w:rPr>
          <w:rFonts w:ascii="Times New Roman" w:eastAsia="Times New Roman" w:hAnsi="Times New Roman" w:cs="Times New Roman"/>
          <w:i/>
          <w:iCs/>
          <w:sz w:val="24"/>
          <w:szCs w:val="24"/>
          <w:lang w:val="en-US"/>
        </w:rPr>
      </w:pPr>
      <w:r w:rsidRPr="00080B40">
        <w:rPr>
          <w:rFonts w:ascii="Times New Roman" w:eastAsia="Times New Roman" w:hAnsi="Times New Roman" w:cs="Times New Roman"/>
          <w:i/>
          <w:iCs/>
          <w:sz w:val="24"/>
          <w:szCs w:val="24"/>
          <w:lang w:val="en-US"/>
        </w:rPr>
        <w:t>Benefits of internationalization in higher education:</w:t>
      </w:r>
    </w:p>
    <w:p w14:paraId="38ED16BF" w14:textId="77777777" w:rsidR="00505E55" w:rsidRPr="00080B40" w:rsidRDefault="00505E55" w:rsidP="00E62571">
      <w:pPr>
        <w:spacing w:line="360" w:lineRule="auto"/>
        <w:jc w:val="both"/>
        <w:rPr>
          <w:rFonts w:ascii="Times New Roman" w:eastAsia="Times New Roman" w:hAnsi="Times New Roman" w:cs="Times New Roman"/>
          <w:i/>
          <w:iCs/>
          <w:sz w:val="24"/>
          <w:szCs w:val="24"/>
          <w:lang w:val="en-US"/>
        </w:rPr>
      </w:pPr>
    </w:p>
    <w:p w14:paraId="6B91544E" w14:textId="77777777" w:rsidR="00080B40" w:rsidRPr="00080B40" w:rsidRDefault="00080B40" w:rsidP="00E62571">
      <w:pPr>
        <w:pStyle w:val="ListParagraph"/>
        <w:numPr>
          <w:ilvl w:val="0"/>
          <w:numId w:val="20"/>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i/>
          <w:iCs/>
          <w:lang w:val="en-US"/>
        </w:rPr>
        <w:t>Cultural diversity:</w:t>
      </w:r>
      <w:r w:rsidRPr="00080B40">
        <w:rPr>
          <w:rFonts w:ascii="Times New Roman" w:eastAsia="Times New Roman" w:hAnsi="Times New Roman" w:cs="Times New Roman"/>
          <w:lang w:val="en-US"/>
        </w:rPr>
        <w:t xml:space="preserve"> Internationalization in higher education promotes cultural diversity by exposing students, faculty, and staff to different cultures, languages, and perspectives. This can help to broaden their understanding of the world and foster intercultural dialogue.</w:t>
      </w:r>
    </w:p>
    <w:p w14:paraId="64EBDA23" w14:textId="77777777" w:rsidR="00080B40" w:rsidRPr="00080B40" w:rsidRDefault="00080B40" w:rsidP="00E62571">
      <w:pPr>
        <w:pStyle w:val="ListParagraph"/>
        <w:numPr>
          <w:ilvl w:val="0"/>
          <w:numId w:val="20"/>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i/>
          <w:iCs/>
          <w:lang w:val="en-US"/>
        </w:rPr>
        <w:lastRenderedPageBreak/>
        <w:t>Academic excellence:</w:t>
      </w:r>
      <w:r w:rsidRPr="00080B40">
        <w:rPr>
          <w:rFonts w:ascii="Times New Roman" w:eastAsia="Times New Roman" w:hAnsi="Times New Roman" w:cs="Times New Roman"/>
          <w:lang w:val="en-US"/>
        </w:rPr>
        <w:t xml:space="preserve"> Internationalization can enhance academic excellence by providing access to new research and teaching opportunities, collaborations with international partners, and exposure to different academic systems and approaches. </w:t>
      </w:r>
    </w:p>
    <w:p w14:paraId="41EAE43A" w14:textId="77777777" w:rsidR="00080B40" w:rsidRPr="00080B40" w:rsidRDefault="00080B40" w:rsidP="00E62571">
      <w:pPr>
        <w:pStyle w:val="ListParagraph"/>
        <w:numPr>
          <w:ilvl w:val="0"/>
          <w:numId w:val="20"/>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i/>
          <w:iCs/>
          <w:lang w:val="en-US"/>
        </w:rPr>
        <w:t>Global citizenship:</w:t>
      </w:r>
      <w:r w:rsidRPr="00080B40">
        <w:rPr>
          <w:rFonts w:ascii="Times New Roman" w:eastAsia="Times New Roman" w:hAnsi="Times New Roman" w:cs="Times New Roman"/>
          <w:lang w:val="en-US"/>
        </w:rPr>
        <w:t xml:space="preserve"> Internationalization can help to prepare students for success in a globalized world by promoting global citizenship and providing them with the skills and knowledge needed to navigate different cultural and linguistic environments.</w:t>
      </w:r>
    </w:p>
    <w:p w14:paraId="1A950E9C" w14:textId="77777777" w:rsidR="00080B40" w:rsidRPr="00080B40" w:rsidRDefault="00080B40" w:rsidP="00E62571">
      <w:pPr>
        <w:pStyle w:val="ListParagraph"/>
        <w:numPr>
          <w:ilvl w:val="0"/>
          <w:numId w:val="20"/>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i/>
          <w:iCs/>
          <w:lang w:val="en-US"/>
        </w:rPr>
        <w:t>Career opportunities:</w:t>
      </w:r>
      <w:r w:rsidRPr="00080B40">
        <w:rPr>
          <w:rFonts w:ascii="Times New Roman" w:eastAsia="Times New Roman" w:hAnsi="Times New Roman" w:cs="Times New Roman"/>
          <w:lang w:val="en-US"/>
        </w:rPr>
        <w:t xml:space="preserve"> Internationalization can increase career opportunities for students by providing them with international experience, language skills, and cross-cultural competencies that are highly valued by employers in today's global marketplace. </w:t>
      </w:r>
    </w:p>
    <w:p w14:paraId="546E9039" w14:textId="11061425" w:rsidR="00080B40" w:rsidRDefault="00080B40" w:rsidP="00E62571">
      <w:pPr>
        <w:pStyle w:val="ListParagraph"/>
        <w:numPr>
          <w:ilvl w:val="0"/>
          <w:numId w:val="20"/>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i/>
          <w:iCs/>
          <w:lang w:val="en-US"/>
        </w:rPr>
        <w:t>Institutional reputation:</w:t>
      </w:r>
      <w:r w:rsidRPr="00080B40">
        <w:rPr>
          <w:rFonts w:ascii="Times New Roman" w:eastAsia="Times New Roman" w:hAnsi="Times New Roman" w:cs="Times New Roman"/>
          <w:lang w:val="en-US"/>
        </w:rPr>
        <w:t xml:space="preserve"> Internationalization can enhance the reputation of higher education institutions by demonstrating their commitment to global engagement, diversity, and excellence.</w:t>
      </w:r>
    </w:p>
    <w:p w14:paraId="313F95F3" w14:textId="77777777" w:rsidR="00080B40" w:rsidRPr="00080B40" w:rsidRDefault="00080B40" w:rsidP="00E62571">
      <w:pPr>
        <w:spacing w:line="360" w:lineRule="auto"/>
        <w:jc w:val="both"/>
        <w:rPr>
          <w:rFonts w:ascii="Times New Roman" w:eastAsia="Times New Roman" w:hAnsi="Times New Roman" w:cs="Times New Roman"/>
          <w:lang w:val="en-US"/>
        </w:rPr>
      </w:pPr>
    </w:p>
    <w:p w14:paraId="2E75AC0F" w14:textId="4FF2C4D0" w:rsidR="00080B40" w:rsidRPr="00080B40" w:rsidRDefault="00080B40" w:rsidP="00E62571">
      <w:pPr>
        <w:spacing w:line="360" w:lineRule="auto"/>
        <w:jc w:val="both"/>
        <w:rPr>
          <w:rFonts w:ascii="Times New Roman" w:eastAsia="Times New Roman" w:hAnsi="Times New Roman" w:cs="Times New Roman"/>
          <w:sz w:val="24"/>
          <w:szCs w:val="24"/>
          <w:lang w:val="en-US"/>
        </w:rPr>
      </w:pPr>
    </w:p>
    <w:p w14:paraId="1C1E0146" w14:textId="6AB7A5D8" w:rsidR="00080B40" w:rsidRDefault="00080B40" w:rsidP="00E62571">
      <w:pPr>
        <w:spacing w:line="360" w:lineRule="auto"/>
        <w:jc w:val="both"/>
        <w:rPr>
          <w:rFonts w:ascii="Times New Roman" w:eastAsia="Times New Roman" w:hAnsi="Times New Roman" w:cs="Times New Roman"/>
          <w:i/>
          <w:iCs/>
          <w:sz w:val="24"/>
          <w:szCs w:val="24"/>
          <w:lang w:val="en-US"/>
        </w:rPr>
      </w:pPr>
      <w:r w:rsidRPr="00080B40">
        <w:rPr>
          <w:rFonts w:ascii="Times New Roman" w:eastAsia="Times New Roman" w:hAnsi="Times New Roman" w:cs="Times New Roman"/>
          <w:i/>
          <w:iCs/>
          <w:sz w:val="24"/>
          <w:szCs w:val="24"/>
          <w:lang w:val="en-US"/>
        </w:rPr>
        <w:t>Challenges of internationalization in higher education:</w:t>
      </w:r>
    </w:p>
    <w:p w14:paraId="4623A7C2" w14:textId="77777777" w:rsidR="00080B40" w:rsidRPr="00080B40" w:rsidRDefault="00080B40" w:rsidP="00E62571">
      <w:pPr>
        <w:spacing w:line="360" w:lineRule="auto"/>
        <w:jc w:val="both"/>
        <w:rPr>
          <w:rFonts w:ascii="Times New Roman" w:eastAsia="Times New Roman" w:hAnsi="Times New Roman" w:cs="Times New Roman"/>
          <w:sz w:val="24"/>
          <w:szCs w:val="24"/>
          <w:lang w:val="en-US"/>
        </w:rPr>
      </w:pPr>
    </w:p>
    <w:p w14:paraId="3BA995CC" w14:textId="77777777" w:rsidR="00080B40" w:rsidRPr="00080B40" w:rsidRDefault="00080B40" w:rsidP="00E62571">
      <w:pPr>
        <w:pStyle w:val="ListParagraph"/>
        <w:numPr>
          <w:ilvl w:val="0"/>
          <w:numId w:val="21"/>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i/>
          <w:iCs/>
          <w:lang w:val="en-US"/>
        </w:rPr>
        <w:t>Cost:</w:t>
      </w:r>
      <w:r w:rsidRPr="00080B40">
        <w:rPr>
          <w:rFonts w:ascii="Times New Roman" w:eastAsia="Times New Roman" w:hAnsi="Times New Roman" w:cs="Times New Roman"/>
          <w:lang w:val="en-US"/>
        </w:rPr>
        <w:t xml:space="preserve"> Internationalization can be costly for institutions, particularly in terms of supporting international students, faculty exchange programs, and establishing international partnerships. </w:t>
      </w:r>
    </w:p>
    <w:p w14:paraId="32026C85" w14:textId="77777777" w:rsidR="00080B40" w:rsidRPr="00080B40" w:rsidRDefault="00080B40" w:rsidP="00E62571">
      <w:pPr>
        <w:pStyle w:val="ListParagraph"/>
        <w:numPr>
          <w:ilvl w:val="0"/>
          <w:numId w:val="21"/>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i/>
          <w:iCs/>
          <w:lang w:val="en-US"/>
        </w:rPr>
        <w:t>Language barriers:</w:t>
      </w:r>
      <w:r w:rsidRPr="00080B40">
        <w:rPr>
          <w:rFonts w:ascii="Times New Roman" w:eastAsia="Times New Roman" w:hAnsi="Times New Roman" w:cs="Times New Roman"/>
          <w:lang w:val="en-US"/>
        </w:rPr>
        <w:t xml:space="preserve"> Language barriers can pose a challenge to internationalization efforts, particularly for institutions that do not have the resources to provide language support or that operate in monolingual environments.</w:t>
      </w:r>
    </w:p>
    <w:p w14:paraId="26D07501" w14:textId="77777777" w:rsidR="00080B40" w:rsidRPr="00080B40" w:rsidRDefault="00080B40" w:rsidP="00E62571">
      <w:pPr>
        <w:pStyle w:val="ListParagraph"/>
        <w:numPr>
          <w:ilvl w:val="0"/>
          <w:numId w:val="21"/>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i/>
          <w:iCs/>
          <w:lang w:val="en-US"/>
        </w:rPr>
        <w:t xml:space="preserve"> Cultural differences:</w:t>
      </w:r>
      <w:r w:rsidRPr="00080B40">
        <w:rPr>
          <w:rFonts w:ascii="Times New Roman" w:eastAsia="Times New Roman" w:hAnsi="Times New Roman" w:cs="Times New Roman"/>
          <w:lang w:val="en-US"/>
        </w:rPr>
        <w:t xml:space="preserve"> Cultural differences can pose a challenge to internationalization efforts, particularly in terms of communication, teaching styles, and expectations.</w:t>
      </w:r>
    </w:p>
    <w:p w14:paraId="7CD4F69E" w14:textId="77777777" w:rsidR="00080B40" w:rsidRPr="00080B40" w:rsidRDefault="00080B40" w:rsidP="00E62571">
      <w:pPr>
        <w:pStyle w:val="ListParagraph"/>
        <w:numPr>
          <w:ilvl w:val="0"/>
          <w:numId w:val="21"/>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i/>
          <w:iCs/>
          <w:lang w:val="en-US"/>
        </w:rPr>
        <w:t xml:space="preserve">Regulatory and legal frameworks: </w:t>
      </w:r>
      <w:r w:rsidRPr="00080B40">
        <w:rPr>
          <w:rFonts w:ascii="Times New Roman" w:eastAsia="Times New Roman" w:hAnsi="Times New Roman" w:cs="Times New Roman"/>
          <w:lang w:val="en-US"/>
        </w:rPr>
        <w:t>Different regulatory and legal frameworks in different countries can pose a challenge to internationalization efforts, particularly in terms of student mobility, accreditation, and intellectual property rights.</w:t>
      </w:r>
    </w:p>
    <w:p w14:paraId="2F75368E" w14:textId="4E0B51F8" w:rsidR="00080B40" w:rsidRDefault="00080B40" w:rsidP="00E62571">
      <w:pPr>
        <w:pStyle w:val="ListParagraph"/>
        <w:numPr>
          <w:ilvl w:val="0"/>
          <w:numId w:val="21"/>
        </w:numPr>
        <w:spacing w:line="360" w:lineRule="auto"/>
        <w:jc w:val="both"/>
        <w:rPr>
          <w:rFonts w:ascii="Times New Roman" w:eastAsia="Times New Roman" w:hAnsi="Times New Roman" w:cs="Times New Roman"/>
          <w:lang w:val="en-US"/>
        </w:rPr>
      </w:pPr>
      <w:r w:rsidRPr="00080B40">
        <w:rPr>
          <w:rFonts w:ascii="Times New Roman" w:eastAsia="Times New Roman" w:hAnsi="Times New Roman" w:cs="Times New Roman"/>
          <w:i/>
          <w:iCs/>
          <w:lang w:val="en-US"/>
        </w:rPr>
        <w:t>Institutional resistance:</w:t>
      </w:r>
      <w:r w:rsidRPr="00080B40">
        <w:rPr>
          <w:rFonts w:ascii="Times New Roman" w:eastAsia="Times New Roman" w:hAnsi="Times New Roman" w:cs="Times New Roman"/>
          <w:lang w:val="en-US"/>
        </w:rPr>
        <w:t xml:space="preserve"> Institutional resistance to change can pose a challenge to internationalization efforts, particularly if there is a lack of understanding or buy-in from key stakeholders.</w:t>
      </w:r>
    </w:p>
    <w:p w14:paraId="235464B9" w14:textId="77777777" w:rsidR="006F4C8B" w:rsidRDefault="006F4C8B" w:rsidP="00E62571">
      <w:pPr>
        <w:pStyle w:val="ListParagraph"/>
        <w:spacing w:line="360" w:lineRule="auto"/>
        <w:jc w:val="both"/>
        <w:rPr>
          <w:rFonts w:ascii="Times New Roman" w:eastAsia="Times New Roman" w:hAnsi="Times New Roman" w:cs="Times New Roman"/>
          <w:lang w:val="en-US"/>
        </w:rPr>
      </w:pPr>
    </w:p>
    <w:p w14:paraId="4413423C" w14:textId="2084E756" w:rsidR="00566629" w:rsidRDefault="00731CFC" w:rsidP="00566629">
      <w:pPr>
        <w:spacing w:line="360" w:lineRule="auto"/>
        <w:ind w:left="360"/>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1</w:t>
      </w:r>
      <w:r w:rsidR="00566629" w:rsidRPr="00566629">
        <w:rPr>
          <w:rFonts w:ascii="Times New Roman" w:hAnsi="Times New Roman" w:cs="Times New Roman"/>
          <w:i/>
          <w:iCs/>
          <w:sz w:val="24"/>
          <w:szCs w:val="24"/>
          <w:lang w:val="en-US"/>
        </w:rPr>
        <w:t>.4 Role of internationalization in research excellence</w:t>
      </w:r>
    </w:p>
    <w:p w14:paraId="1F9D69F8" w14:textId="77777777" w:rsidR="00566629" w:rsidRPr="00566629" w:rsidRDefault="00566629" w:rsidP="00566629">
      <w:pPr>
        <w:spacing w:line="360" w:lineRule="auto"/>
        <w:ind w:left="360"/>
        <w:jc w:val="center"/>
        <w:rPr>
          <w:rFonts w:ascii="Times New Roman" w:hAnsi="Times New Roman" w:cs="Times New Roman"/>
          <w:i/>
          <w:iCs/>
          <w:sz w:val="24"/>
          <w:szCs w:val="24"/>
          <w:lang w:val="en-US"/>
        </w:rPr>
      </w:pPr>
    </w:p>
    <w:p w14:paraId="6E04F1E1" w14:textId="770A3CF4" w:rsidR="00566629" w:rsidRDefault="00566629" w:rsidP="00566629">
      <w:pPr>
        <w:spacing w:line="360" w:lineRule="auto"/>
        <w:jc w:val="both"/>
        <w:rPr>
          <w:rFonts w:ascii="Times New Roman" w:eastAsia="Times New Roman" w:hAnsi="Times New Roman" w:cs="Times New Roman"/>
          <w:sz w:val="24"/>
          <w:szCs w:val="24"/>
          <w:lang w:val="en-US"/>
        </w:rPr>
      </w:pPr>
      <w:r w:rsidRPr="00566629">
        <w:rPr>
          <w:rFonts w:ascii="Times New Roman" w:eastAsia="Times New Roman" w:hAnsi="Times New Roman" w:cs="Times New Roman"/>
          <w:sz w:val="24"/>
          <w:szCs w:val="24"/>
          <w:lang w:val="en-US"/>
        </w:rPr>
        <w:t xml:space="preserve">Internationalization plays a crucial role in enhancing research excellence in higher education. It offers numerous opportunities for research collaboration, knowledge exchange, and access to </w:t>
      </w:r>
      <w:r w:rsidRPr="00566629">
        <w:rPr>
          <w:rFonts w:ascii="Times New Roman" w:eastAsia="Times New Roman" w:hAnsi="Times New Roman" w:cs="Times New Roman"/>
          <w:sz w:val="24"/>
          <w:szCs w:val="24"/>
          <w:lang w:val="en-US"/>
        </w:rPr>
        <w:lastRenderedPageBreak/>
        <w:t xml:space="preserve">resources that are critical for conducting high-quality research. </w:t>
      </w:r>
      <w:r>
        <w:rPr>
          <w:rFonts w:ascii="Times New Roman" w:eastAsia="Times New Roman" w:hAnsi="Times New Roman" w:cs="Times New Roman"/>
          <w:sz w:val="24"/>
          <w:szCs w:val="24"/>
          <w:lang w:val="en-US"/>
        </w:rPr>
        <w:t xml:space="preserve">It </w:t>
      </w:r>
      <w:r w:rsidRPr="00566629">
        <w:rPr>
          <w:rFonts w:ascii="Times New Roman" w:eastAsia="Times New Roman" w:hAnsi="Times New Roman" w:cs="Times New Roman"/>
          <w:sz w:val="24"/>
          <w:szCs w:val="24"/>
          <w:lang w:val="en-US"/>
        </w:rPr>
        <w:t>can provide researchers with access to new research opportunities and resources, such as funding, data, and research facilities. By collaborating with international partners, researchers can gain access to new perspectives and expertise that can enhance the quality and impact of their research.</w:t>
      </w:r>
      <w:r>
        <w:rPr>
          <w:rFonts w:ascii="Times New Roman" w:eastAsia="Times New Roman" w:hAnsi="Times New Roman" w:cs="Times New Roman"/>
          <w:sz w:val="24"/>
          <w:szCs w:val="24"/>
          <w:lang w:val="en-US"/>
        </w:rPr>
        <w:t xml:space="preserve"> Definitively </w:t>
      </w:r>
      <w:r w:rsidRPr="00566629">
        <w:rPr>
          <w:rFonts w:ascii="Times New Roman" w:eastAsia="Times New Roman" w:hAnsi="Times New Roman" w:cs="Times New Roman"/>
          <w:sz w:val="24"/>
          <w:szCs w:val="24"/>
          <w:lang w:val="en-US"/>
        </w:rPr>
        <w:t>internationalization can promote diversity and inclusivity in research by providing opportunities for researchers from underrepresented groups to participate in research collaborations and projects. This can lead to a more diverse and inclusive research community and promote equity in research.</w:t>
      </w:r>
    </w:p>
    <w:p w14:paraId="055D255D" w14:textId="11AC8954" w:rsidR="005B518A" w:rsidRDefault="005B518A" w:rsidP="00566629">
      <w:pPr>
        <w:spacing w:line="360" w:lineRule="auto"/>
        <w:jc w:val="both"/>
        <w:rPr>
          <w:rFonts w:ascii="Times New Roman" w:eastAsia="Times New Roman" w:hAnsi="Times New Roman" w:cs="Times New Roman"/>
          <w:sz w:val="24"/>
          <w:szCs w:val="24"/>
          <w:lang w:val="en-US"/>
        </w:rPr>
      </w:pPr>
    </w:p>
    <w:p w14:paraId="231D15F6" w14:textId="2DE04BEB" w:rsidR="004C25F0" w:rsidRDefault="004C25F0" w:rsidP="00566629">
      <w:pPr>
        <w:spacing w:line="360" w:lineRule="auto"/>
        <w:jc w:val="both"/>
        <w:rPr>
          <w:rFonts w:ascii="Times New Roman" w:eastAsia="Times New Roman" w:hAnsi="Times New Roman" w:cs="Times New Roman"/>
          <w:sz w:val="24"/>
          <w:szCs w:val="24"/>
          <w:lang w:val="en-US"/>
        </w:rPr>
      </w:pPr>
    </w:p>
    <w:p w14:paraId="25AB83BE" w14:textId="65C0B0F0" w:rsidR="00731CFC" w:rsidRDefault="00731CFC" w:rsidP="004C25F0">
      <w:pPr>
        <w:spacing w:line="360" w:lineRule="auto"/>
        <w:jc w:val="center"/>
        <w:rPr>
          <w:rFonts w:ascii="Times New Roman" w:hAnsi="Times New Roman" w:cs="Times New Roman"/>
          <w:b/>
          <w:bCs/>
          <w:i/>
          <w:iCs/>
          <w:sz w:val="24"/>
          <w:szCs w:val="24"/>
          <w:lang w:val="en-US"/>
        </w:rPr>
      </w:pPr>
      <w:r w:rsidRPr="00731CFC">
        <w:rPr>
          <w:rFonts w:ascii="Times New Roman" w:hAnsi="Times New Roman" w:cs="Times New Roman"/>
          <w:b/>
          <w:bCs/>
          <w:i/>
          <w:iCs/>
          <w:sz w:val="24"/>
          <w:szCs w:val="24"/>
          <w:lang w:val="en-US"/>
        </w:rPr>
        <w:t>Conclusion of the 1</w:t>
      </w:r>
      <w:r w:rsidRPr="00731CFC">
        <w:rPr>
          <w:rFonts w:ascii="Times New Roman" w:hAnsi="Times New Roman" w:cs="Times New Roman"/>
          <w:b/>
          <w:bCs/>
          <w:i/>
          <w:iCs/>
          <w:sz w:val="24"/>
          <w:szCs w:val="24"/>
          <w:vertAlign w:val="superscript"/>
          <w:lang w:val="en-US"/>
        </w:rPr>
        <w:t xml:space="preserve">st </w:t>
      </w:r>
      <w:r w:rsidRPr="00731CFC">
        <w:rPr>
          <w:rFonts w:ascii="Times New Roman" w:hAnsi="Times New Roman" w:cs="Times New Roman"/>
          <w:b/>
          <w:bCs/>
          <w:i/>
          <w:iCs/>
          <w:sz w:val="24"/>
          <w:szCs w:val="24"/>
          <w:lang w:val="en-US"/>
        </w:rPr>
        <w:t>chapter</w:t>
      </w:r>
    </w:p>
    <w:p w14:paraId="2C50D0EA" w14:textId="77777777" w:rsidR="00867935" w:rsidRPr="00731CFC" w:rsidRDefault="00867935" w:rsidP="004C25F0">
      <w:pPr>
        <w:spacing w:line="360" w:lineRule="auto"/>
        <w:jc w:val="center"/>
        <w:rPr>
          <w:rFonts w:ascii="Times New Roman" w:hAnsi="Times New Roman" w:cs="Times New Roman"/>
          <w:b/>
          <w:bCs/>
          <w:i/>
          <w:iCs/>
          <w:sz w:val="24"/>
          <w:szCs w:val="24"/>
          <w:lang w:val="en-US"/>
        </w:rPr>
      </w:pPr>
    </w:p>
    <w:p w14:paraId="3FE9DE06" w14:textId="77777777" w:rsidR="00731CFC" w:rsidRPr="00731CFC" w:rsidRDefault="00731CFC" w:rsidP="00E62571">
      <w:pPr>
        <w:spacing w:line="360" w:lineRule="auto"/>
        <w:jc w:val="both"/>
        <w:rPr>
          <w:rFonts w:ascii="Times New Roman" w:hAnsi="Times New Roman" w:cs="Times New Roman"/>
          <w:sz w:val="24"/>
          <w:szCs w:val="24"/>
          <w:lang w:val="en-US"/>
        </w:rPr>
      </w:pPr>
      <w:r w:rsidRPr="00731CFC">
        <w:rPr>
          <w:rFonts w:ascii="Times New Roman" w:hAnsi="Times New Roman" w:cs="Times New Roman"/>
          <w:sz w:val="24"/>
          <w:szCs w:val="24"/>
          <w:lang w:val="en-US"/>
        </w:rPr>
        <w:t xml:space="preserve">So, </w:t>
      </w:r>
      <w:proofErr w:type="spellStart"/>
      <w:r w:rsidRPr="00731CFC">
        <w:rPr>
          <w:rFonts w:ascii="Times New Roman" w:hAnsi="Times New Roman" w:cs="Times New Roman"/>
          <w:sz w:val="24"/>
          <w:szCs w:val="24"/>
          <w:lang w:val="en-US"/>
        </w:rPr>
        <w:t>i</w:t>
      </w:r>
      <w:proofErr w:type="spellEnd"/>
      <w:r w:rsidRPr="00731CFC">
        <w:rPr>
          <w:rFonts w:ascii="Times New Roman" w:hAnsi="Times New Roman" w:cs="Times New Roman"/>
          <w:sz w:val="24"/>
          <w:szCs w:val="24"/>
          <w:lang w:val="en-KZ"/>
        </w:rPr>
        <w:t>nternationalization in higher education refers to the process of integrating international, intercultural, and global dimensions into the teaching, research, and service functions of colleges and universities. The goal of internationalization is to prepare students for a globalized world and to promote cross-cultural understanding and cooperation.</w:t>
      </w:r>
      <w:r w:rsidRPr="00731CFC">
        <w:rPr>
          <w:rFonts w:ascii="Times New Roman" w:hAnsi="Times New Roman" w:cs="Times New Roman"/>
          <w:sz w:val="24"/>
          <w:szCs w:val="24"/>
          <w:lang w:val="en-US"/>
        </w:rPr>
        <w:t xml:space="preserve"> It is seen as a key driver of economic growth and innovation, as well as a means of promoting global peace and stability. It is also seen as a way of enriching the learning experience of students and faculty and enhancing the reputation and visibility of universities in the global marketplace. Internationalization encompasses a broad range of activities, including student and faculty exchange programs, international research collaborations, language and culture classes, study abroad programs, and international partnerships with other institutions.</w:t>
      </w:r>
    </w:p>
    <w:p w14:paraId="0ECDF9A8" w14:textId="0EEF60E6" w:rsidR="004C25F0" w:rsidRDefault="004C25F0" w:rsidP="00566629">
      <w:pPr>
        <w:spacing w:line="360" w:lineRule="auto"/>
        <w:jc w:val="both"/>
        <w:rPr>
          <w:rFonts w:ascii="Times New Roman" w:eastAsia="Times New Roman" w:hAnsi="Times New Roman" w:cs="Times New Roman"/>
          <w:sz w:val="24"/>
          <w:szCs w:val="24"/>
          <w:lang w:val="en-US"/>
        </w:rPr>
      </w:pPr>
    </w:p>
    <w:p w14:paraId="10651A3E" w14:textId="77777777" w:rsidR="004C25F0" w:rsidRDefault="004C25F0" w:rsidP="00566629">
      <w:pPr>
        <w:spacing w:line="360" w:lineRule="auto"/>
        <w:jc w:val="both"/>
        <w:rPr>
          <w:rFonts w:ascii="Times New Roman" w:eastAsia="Times New Roman" w:hAnsi="Times New Roman" w:cs="Times New Roman"/>
          <w:sz w:val="24"/>
          <w:szCs w:val="24"/>
          <w:lang w:val="en-US"/>
        </w:rPr>
      </w:pPr>
    </w:p>
    <w:p w14:paraId="5572786A" w14:textId="2FBEEC32" w:rsidR="005B518A" w:rsidRDefault="005B518A" w:rsidP="00566629">
      <w:pPr>
        <w:spacing w:line="360" w:lineRule="auto"/>
        <w:jc w:val="both"/>
        <w:rPr>
          <w:rFonts w:ascii="Times New Roman" w:eastAsia="Times New Roman" w:hAnsi="Times New Roman" w:cs="Times New Roman"/>
          <w:b/>
          <w:bCs/>
          <w:sz w:val="24"/>
          <w:szCs w:val="24"/>
          <w:lang w:val="en-US"/>
        </w:rPr>
      </w:pPr>
      <w:r w:rsidRPr="005B518A">
        <w:rPr>
          <w:rFonts w:ascii="Times New Roman" w:eastAsia="Times New Roman" w:hAnsi="Times New Roman" w:cs="Times New Roman"/>
          <w:b/>
          <w:bCs/>
          <w:sz w:val="24"/>
          <w:szCs w:val="24"/>
          <w:lang w:val="en-US"/>
        </w:rPr>
        <w:t xml:space="preserve">II. </w:t>
      </w:r>
      <w:r w:rsidR="00731CFC">
        <w:rPr>
          <w:rFonts w:ascii="Times New Roman" w:eastAsia="Times New Roman" w:hAnsi="Times New Roman" w:cs="Times New Roman"/>
          <w:b/>
          <w:bCs/>
          <w:sz w:val="24"/>
          <w:szCs w:val="24"/>
          <w:lang w:val="en-US"/>
        </w:rPr>
        <w:t xml:space="preserve">Methodology and </w:t>
      </w:r>
      <w:r w:rsidRPr="005B518A">
        <w:rPr>
          <w:rFonts w:ascii="Times New Roman" w:eastAsia="Times New Roman" w:hAnsi="Times New Roman" w:cs="Times New Roman"/>
          <w:b/>
          <w:bCs/>
          <w:sz w:val="24"/>
          <w:szCs w:val="24"/>
          <w:lang w:val="en-US"/>
        </w:rPr>
        <w:t>formulation of methodological aspects</w:t>
      </w:r>
    </w:p>
    <w:p w14:paraId="6169B270" w14:textId="0CBBD4C6" w:rsidR="007B0C4E" w:rsidRDefault="007B0C4E" w:rsidP="00566629">
      <w:pPr>
        <w:spacing w:line="360" w:lineRule="auto"/>
        <w:jc w:val="both"/>
        <w:rPr>
          <w:rFonts w:ascii="Times New Roman" w:eastAsia="Times New Roman" w:hAnsi="Times New Roman" w:cs="Times New Roman"/>
          <w:sz w:val="24"/>
          <w:szCs w:val="24"/>
          <w:lang w:val="en-US"/>
        </w:rPr>
      </w:pPr>
    </w:p>
    <w:p w14:paraId="1CDE6F79" w14:textId="0C0E6EDE" w:rsidR="007B0C4E" w:rsidRPr="007B0C4E" w:rsidRDefault="00731CFC" w:rsidP="007B0C4E">
      <w:pPr>
        <w:spacing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2</w:t>
      </w:r>
      <w:r w:rsidR="007B0C4E" w:rsidRPr="007B0C4E">
        <w:rPr>
          <w:rFonts w:ascii="Times New Roman" w:hAnsi="Times New Roman" w:cs="Times New Roman"/>
          <w:i/>
          <w:iCs/>
          <w:sz w:val="24"/>
          <w:szCs w:val="24"/>
          <w:lang w:val="en-US"/>
        </w:rPr>
        <w:t>.1 Research design and approach</w:t>
      </w:r>
    </w:p>
    <w:p w14:paraId="3CB4F9ED" w14:textId="77777777" w:rsidR="007B0C4E" w:rsidRPr="007B0C4E" w:rsidRDefault="007B0C4E" w:rsidP="00566629">
      <w:pPr>
        <w:spacing w:line="360" w:lineRule="auto"/>
        <w:jc w:val="both"/>
        <w:rPr>
          <w:rFonts w:ascii="Times New Roman" w:eastAsia="Times New Roman" w:hAnsi="Times New Roman" w:cs="Times New Roman"/>
          <w:sz w:val="24"/>
          <w:szCs w:val="24"/>
          <w:lang w:val="en-US"/>
        </w:rPr>
      </w:pPr>
    </w:p>
    <w:p w14:paraId="1586FEC1" w14:textId="4213B76D" w:rsidR="007B0C4E" w:rsidRDefault="007B0C4E" w:rsidP="007B0C4E">
      <w:pPr>
        <w:spacing w:line="360" w:lineRule="auto"/>
        <w:jc w:val="both"/>
        <w:rPr>
          <w:rFonts w:ascii="Times New Roman" w:eastAsia="Times New Roman" w:hAnsi="Times New Roman" w:cs="Times New Roman"/>
          <w:sz w:val="24"/>
          <w:szCs w:val="24"/>
          <w:lang w:val="en-KZ"/>
        </w:rPr>
      </w:pPr>
      <w:r w:rsidRPr="007B0C4E">
        <w:rPr>
          <w:rFonts w:ascii="Times New Roman" w:eastAsia="Times New Roman" w:hAnsi="Times New Roman" w:cs="Times New Roman"/>
          <w:sz w:val="24"/>
          <w:szCs w:val="24"/>
          <w:lang w:val="en-KZ"/>
        </w:rPr>
        <w:t>The formulation of methodological aspects of internationalization in higher education involves a structured approach that addresses key components of the internationalization process. The following are some methodological aspects that institutions can consider when developing and implementing an internationalization strategy:</w:t>
      </w:r>
    </w:p>
    <w:p w14:paraId="0970A4BF" w14:textId="77777777" w:rsidR="007B0C4E" w:rsidRPr="007B0C4E" w:rsidRDefault="007B0C4E" w:rsidP="007B0C4E">
      <w:pPr>
        <w:spacing w:line="360" w:lineRule="auto"/>
        <w:jc w:val="both"/>
        <w:rPr>
          <w:rFonts w:ascii="Times New Roman" w:eastAsia="Times New Roman" w:hAnsi="Times New Roman" w:cs="Times New Roman"/>
          <w:sz w:val="24"/>
          <w:szCs w:val="24"/>
          <w:lang w:val="en-KZ"/>
        </w:rPr>
      </w:pPr>
    </w:p>
    <w:p w14:paraId="00ECD894" w14:textId="416CE630" w:rsidR="007B0C4E" w:rsidRDefault="007B0C4E" w:rsidP="007B0C4E">
      <w:pPr>
        <w:spacing w:line="360" w:lineRule="auto"/>
        <w:ind w:firstLine="720"/>
        <w:jc w:val="both"/>
        <w:rPr>
          <w:rFonts w:ascii="Times New Roman" w:eastAsia="Times New Roman" w:hAnsi="Times New Roman" w:cs="Times New Roman"/>
          <w:sz w:val="24"/>
          <w:szCs w:val="24"/>
          <w:lang w:val="en-US"/>
        </w:rPr>
      </w:pPr>
      <w:r w:rsidRPr="007B0C4E">
        <w:rPr>
          <w:rFonts w:ascii="Times New Roman" w:eastAsia="Times New Roman" w:hAnsi="Times New Roman" w:cs="Times New Roman"/>
          <w:i/>
          <w:iCs/>
          <w:sz w:val="24"/>
          <w:szCs w:val="24"/>
          <w:lang w:val="en-US"/>
        </w:rPr>
        <w:t xml:space="preserve">- Conduct a needs assessment: </w:t>
      </w:r>
      <w:r w:rsidRPr="007B0C4E">
        <w:rPr>
          <w:rFonts w:ascii="Times New Roman" w:eastAsia="Times New Roman" w:hAnsi="Times New Roman" w:cs="Times New Roman"/>
          <w:sz w:val="24"/>
          <w:szCs w:val="24"/>
          <w:lang w:val="en-US"/>
        </w:rPr>
        <w:t>Before developing an internationalization strategy, institutions should conduct a needs assessment to determine their current internationalization status, identify gaps and challenges, and assess stakeholder needs and expectations.</w:t>
      </w:r>
    </w:p>
    <w:p w14:paraId="09C79F20" w14:textId="77777777" w:rsidR="007B0C4E" w:rsidRPr="007B0C4E" w:rsidRDefault="007B0C4E" w:rsidP="007B0C4E">
      <w:pPr>
        <w:spacing w:line="360" w:lineRule="auto"/>
        <w:ind w:firstLine="720"/>
        <w:jc w:val="both"/>
        <w:rPr>
          <w:rFonts w:ascii="Times New Roman" w:eastAsia="Times New Roman" w:hAnsi="Times New Roman" w:cs="Times New Roman"/>
          <w:sz w:val="24"/>
          <w:szCs w:val="24"/>
          <w:lang w:val="en-US"/>
        </w:rPr>
      </w:pPr>
    </w:p>
    <w:p w14:paraId="5CC55DAB" w14:textId="697C481C" w:rsidR="007B0C4E" w:rsidRDefault="007B0C4E" w:rsidP="007B0C4E">
      <w:pPr>
        <w:spacing w:line="360" w:lineRule="auto"/>
        <w:ind w:firstLine="720"/>
        <w:jc w:val="both"/>
        <w:rPr>
          <w:rFonts w:ascii="Times New Roman" w:eastAsia="Times New Roman" w:hAnsi="Times New Roman" w:cs="Times New Roman"/>
          <w:sz w:val="24"/>
          <w:szCs w:val="24"/>
          <w:lang w:val="en-US"/>
        </w:rPr>
      </w:pPr>
      <w:r w:rsidRPr="007B0C4E">
        <w:rPr>
          <w:rFonts w:ascii="Times New Roman" w:eastAsia="Times New Roman" w:hAnsi="Times New Roman" w:cs="Times New Roman"/>
          <w:sz w:val="24"/>
          <w:szCs w:val="24"/>
          <w:lang w:val="en-US"/>
        </w:rPr>
        <w:t xml:space="preserve">- </w:t>
      </w:r>
      <w:r w:rsidRPr="007B0C4E">
        <w:rPr>
          <w:rFonts w:ascii="Times New Roman" w:eastAsia="Times New Roman" w:hAnsi="Times New Roman" w:cs="Times New Roman"/>
          <w:i/>
          <w:iCs/>
          <w:sz w:val="24"/>
          <w:szCs w:val="24"/>
          <w:lang w:val="en-US"/>
        </w:rPr>
        <w:t>Develop a strategic plan:</w:t>
      </w:r>
      <w:r w:rsidRPr="007B0C4E">
        <w:rPr>
          <w:rFonts w:ascii="Times New Roman" w:eastAsia="Times New Roman" w:hAnsi="Times New Roman" w:cs="Times New Roman"/>
          <w:sz w:val="24"/>
          <w:szCs w:val="24"/>
          <w:lang w:val="en-US"/>
        </w:rPr>
        <w:t xml:space="preserve"> A strategic plan is critical for guiding the internationalization process. It should include clear goals, objectives, and action plans that align with the institution's mission, vision, and values. </w:t>
      </w:r>
    </w:p>
    <w:p w14:paraId="5FE73E93" w14:textId="77777777" w:rsidR="007B0C4E" w:rsidRPr="007B0C4E" w:rsidRDefault="007B0C4E" w:rsidP="007B0C4E">
      <w:pPr>
        <w:spacing w:line="360" w:lineRule="auto"/>
        <w:ind w:firstLine="720"/>
        <w:jc w:val="both"/>
        <w:rPr>
          <w:rFonts w:ascii="Times New Roman" w:eastAsia="Times New Roman" w:hAnsi="Times New Roman" w:cs="Times New Roman"/>
          <w:sz w:val="24"/>
          <w:szCs w:val="24"/>
          <w:lang w:val="en-US"/>
        </w:rPr>
      </w:pPr>
    </w:p>
    <w:p w14:paraId="134366D3" w14:textId="77777777" w:rsidR="007B0C4E" w:rsidRPr="007B0C4E" w:rsidRDefault="007B0C4E" w:rsidP="007B0C4E">
      <w:pPr>
        <w:spacing w:line="360" w:lineRule="auto"/>
        <w:ind w:firstLine="720"/>
        <w:jc w:val="both"/>
        <w:rPr>
          <w:rFonts w:ascii="Times New Roman" w:eastAsia="Times New Roman" w:hAnsi="Times New Roman" w:cs="Times New Roman"/>
          <w:sz w:val="24"/>
          <w:szCs w:val="24"/>
          <w:lang w:val="en-US"/>
        </w:rPr>
      </w:pPr>
      <w:r w:rsidRPr="007B0C4E">
        <w:rPr>
          <w:rFonts w:ascii="Times New Roman" w:eastAsia="Times New Roman" w:hAnsi="Times New Roman" w:cs="Times New Roman"/>
          <w:sz w:val="24"/>
          <w:szCs w:val="24"/>
          <w:lang w:val="en-US"/>
        </w:rPr>
        <w:t xml:space="preserve">- </w:t>
      </w:r>
      <w:r w:rsidRPr="007B0C4E">
        <w:rPr>
          <w:rFonts w:ascii="Times New Roman" w:eastAsia="Times New Roman" w:hAnsi="Times New Roman" w:cs="Times New Roman"/>
          <w:i/>
          <w:iCs/>
          <w:sz w:val="24"/>
          <w:szCs w:val="24"/>
          <w:lang w:val="en-KZ"/>
        </w:rPr>
        <w:t>Establish leadership and governance:</w:t>
      </w:r>
      <w:r w:rsidRPr="007B0C4E">
        <w:rPr>
          <w:rFonts w:ascii="Times New Roman" w:eastAsia="Times New Roman" w:hAnsi="Times New Roman" w:cs="Times New Roman"/>
          <w:sz w:val="24"/>
          <w:szCs w:val="24"/>
          <w:lang w:val="en-KZ"/>
        </w:rPr>
        <w:t xml:space="preserve"> Effective internationalization requires strong leadership and governance structures. Institutions should establish an internationalization committee or task force, appoint a dedicated internationalization officer, and ensure that internationalization is integrated into the institution's decision-making processes.</w:t>
      </w:r>
      <w:r w:rsidRPr="007B0C4E">
        <w:rPr>
          <w:rFonts w:ascii="Times New Roman" w:eastAsia="Times New Roman" w:hAnsi="Times New Roman" w:cs="Times New Roman"/>
          <w:sz w:val="24"/>
          <w:szCs w:val="24"/>
          <w:lang w:val="en-US"/>
        </w:rPr>
        <w:t xml:space="preserve"> </w:t>
      </w:r>
    </w:p>
    <w:p w14:paraId="1BA56C47" w14:textId="45587687" w:rsidR="007B0C4E" w:rsidRDefault="007B0C4E" w:rsidP="007B0C4E">
      <w:pPr>
        <w:spacing w:line="360" w:lineRule="auto"/>
        <w:ind w:firstLine="720"/>
        <w:jc w:val="both"/>
        <w:rPr>
          <w:rFonts w:ascii="Times New Roman" w:eastAsia="Times New Roman" w:hAnsi="Times New Roman" w:cs="Times New Roman"/>
          <w:sz w:val="24"/>
          <w:szCs w:val="24"/>
          <w:lang w:val="en-KZ"/>
        </w:rPr>
      </w:pPr>
      <w:r w:rsidRPr="007B0C4E">
        <w:rPr>
          <w:rFonts w:ascii="Times New Roman" w:eastAsia="Times New Roman" w:hAnsi="Times New Roman" w:cs="Times New Roman"/>
          <w:sz w:val="24"/>
          <w:szCs w:val="24"/>
          <w:lang w:val="en-US"/>
        </w:rPr>
        <w:t xml:space="preserve">- </w:t>
      </w:r>
      <w:r w:rsidRPr="007B0C4E">
        <w:rPr>
          <w:rFonts w:ascii="Times New Roman" w:eastAsia="Times New Roman" w:hAnsi="Times New Roman" w:cs="Times New Roman"/>
          <w:i/>
          <w:iCs/>
          <w:sz w:val="24"/>
          <w:szCs w:val="24"/>
          <w:lang w:val="en-KZ"/>
        </w:rPr>
        <w:t xml:space="preserve">Develop partnerships and collaborations: </w:t>
      </w:r>
      <w:r w:rsidRPr="007B0C4E">
        <w:rPr>
          <w:rFonts w:ascii="Times New Roman" w:eastAsia="Times New Roman" w:hAnsi="Times New Roman" w:cs="Times New Roman"/>
          <w:sz w:val="24"/>
          <w:szCs w:val="24"/>
          <w:lang w:val="en-KZ"/>
        </w:rPr>
        <w:t>Partnerships and collaborations with international institutions and organizations can provide valuable opportunities for joint research, student and faculty exchanges, and knowledge sharing. Institutions should identify potential partners and establish formal agreements that outline the scope and goals of the collaboration.</w:t>
      </w:r>
    </w:p>
    <w:p w14:paraId="6DC7ECCF" w14:textId="77777777" w:rsidR="007B0C4E" w:rsidRPr="007B0C4E" w:rsidRDefault="007B0C4E" w:rsidP="007B0C4E">
      <w:pPr>
        <w:spacing w:line="360" w:lineRule="auto"/>
        <w:ind w:firstLine="720"/>
        <w:jc w:val="both"/>
        <w:rPr>
          <w:rFonts w:ascii="Times New Roman" w:eastAsia="Times New Roman" w:hAnsi="Times New Roman" w:cs="Times New Roman"/>
          <w:sz w:val="24"/>
          <w:szCs w:val="24"/>
          <w:lang w:val="en-US"/>
        </w:rPr>
      </w:pPr>
    </w:p>
    <w:p w14:paraId="1AD108FD" w14:textId="29D4C440" w:rsidR="007B0C4E" w:rsidRDefault="007B0C4E" w:rsidP="007B0C4E">
      <w:pPr>
        <w:spacing w:line="360" w:lineRule="auto"/>
        <w:ind w:firstLine="720"/>
        <w:jc w:val="both"/>
        <w:rPr>
          <w:rFonts w:ascii="Times New Roman" w:eastAsia="Times New Roman" w:hAnsi="Times New Roman" w:cs="Times New Roman"/>
          <w:sz w:val="24"/>
          <w:szCs w:val="24"/>
          <w:lang w:val="en-KZ"/>
        </w:rPr>
      </w:pPr>
      <w:r w:rsidRPr="007B0C4E">
        <w:rPr>
          <w:rFonts w:ascii="Times New Roman" w:eastAsia="Times New Roman" w:hAnsi="Times New Roman" w:cs="Times New Roman"/>
          <w:i/>
          <w:iCs/>
          <w:sz w:val="24"/>
          <w:szCs w:val="24"/>
          <w:lang w:val="en-US"/>
        </w:rPr>
        <w:t xml:space="preserve">- </w:t>
      </w:r>
      <w:r w:rsidRPr="007B0C4E">
        <w:rPr>
          <w:rFonts w:ascii="Times New Roman" w:eastAsia="Times New Roman" w:hAnsi="Times New Roman" w:cs="Times New Roman"/>
          <w:i/>
          <w:iCs/>
          <w:sz w:val="24"/>
          <w:szCs w:val="24"/>
          <w:lang w:val="en-KZ"/>
        </w:rPr>
        <w:t>Foster student mobility:</w:t>
      </w:r>
      <w:r w:rsidRPr="007B0C4E">
        <w:rPr>
          <w:rFonts w:ascii="Times New Roman" w:eastAsia="Times New Roman" w:hAnsi="Times New Roman" w:cs="Times New Roman"/>
          <w:sz w:val="24"/>
          <w:szCs w:val="24"/>
          <w:lang w:val="en-KZ"/>
        </w:rPr>
        <w:t xml:space="preserve"> Student mobility is a key component of internationalization. Institutions should develop programs and initiatives that promote student mobility, including study abroad programs, exchange programs, and internships.</w:t>
      </w:r>
    </w:p>
    <w:p w14:paraId="62799940" w14:textId="77777777" w:rsidR="007B0C4E" w:rsidRPr="007B0C4E" w:rsidRDefault="007B0C4E" w:rsidP="007B0C4E">
      <w:pPr>
        <w:spacing w:line="360" w:lineRule="auto"/>
        <w:ind w:firstLine="720"/>
        <w:jc w:val="both"/>
        <w:rPr>
          <w:rFonts w:ascii="Times New Roman" w:eastAsia="Times New Roman" w:hAnsi="Times New Roman" w:cs="Times New Roman"/>
          <w:sz w:val="24"/>
          <w:szCs w:val="24"/>
          <w:lang w:val="en-KZ"/>
        </w:rPr>
      </w:pPr>
    </w:p>
    <w:p w14:paraId="3F43D53F" w14:textId="6DF90975" w:rsidR="007B0C4E" w:rsidRDefault="007B0C4E" w:rsidP="007B0C4E">
      <w:pPr>
        <w:spacing w:line="360" w:lineRule="auto"/>
        <w:ind w:firstLine="720"/>
        <w:jc w:val="both"/>
        <w:rPr>
          <w:rFonts w:ascii="Times New Roman" w:eastAsia="Times New Roman" w:hAnsi="Times New Roman" w:cs="Times New Roman"/>
          <w:sz w:val="24"/>
          <w:szCs w:val="24"/>
          <w:lang w:val="en-KZ"/>
        </w:rPr>
      </w:pPr>
      <w:r w:rsidRPr="007B0C4E">
        <w:rPr>
          <w:rFonts w:ascii="Times New Roman" w:eastAsia="Times New Roman" w:hAnsi="Times New Roman" w:cs="Times New Roman"/>
          <w:i/>
          <w:iCs/>
          <w:sz w:val="24"/>
          <w:szCs w:val="24"/>
          <w:lang w:val="en-US"/>
        </w:rPr>
        <w:t xml:space="preserve">- </w:t>
      </w:r>
      <w:r w:rsidRPr="007B0C4E">
        <w:rPr>
          <w:rFonts w:ascii="Times New Roman" w:eastAsia="Times New Roman" w:hAnsi="Times New Roman" w:cs="Times New Roman"/>
          <w:i/>
          <w:iCs/>
          <w:sz w:val="24"/>
          <w:szCs w:val="24"/>
          <w:lang w:val="en-KZ"/>
        </w:rPr>
        <w:t>Develop cultural competency:</w:t>
      </w:r>
      <w:r w:rsidRPr="007B0C4E">
        <w:rPr>
          <w:rFonts w:ascii="Times New Roman" w:eastAsia="Times New Roman" w:hAnsi="Times New Roman" w:cs="Times New Roman"/>
          <w:sz w:val="24"/>
          <w:szCs w:val="24"/>
          <w:lang w:val="en-KZ"/>
        </w:rPr>
        <w:t xml:space="preserve"> Effective internationalization requires cultural competency, which involves understanding and respecting different cultural values and practices. Institutions should provide cultural competency training for students, faculty, and staff to ensure that they have the skills and knowledge needed to engage in cross-cultural interactions.</w:t>
      </w:r>
    </w:p>
    <w:p w14:paraId="05ECCC36" w14:textId="77777777" w:rsidR="007B0C4E" w:rsidRPr="007B0C4E" w:rsidRDefault="007B0C4E" w:rsidP="007B0C4E">
      <w:pPr>
        <w:spacing w:line="360" w:lineRule="auto"/>
        <w:ind w:firstLine="720"/>
        <w:jc w:val="both"/>
        <w:rPr>
          <w:rFonts w:ascii="Times New Roman" w:eastAsia="Times New Roman" w:hAnsi="Times New Roman" w:cs="Times New Roman"/>
          <w:sz w:val="24"/>
          <w:szCs w:val="24"/>
          <w:lang w:val="en-US"/>
        </w:rPr>
      </w:pPr>
    </w:p>
    <w:p w14:paraId="2281D333" w14:textId="6862ED16" w:rsidR="007B0C4E" w:rsidRDefault="007B0C4E" w:rsidP="007B0C4E">
      <w:pPr>
        <w:spacing w:line="360" w:lineRule="auto"/>
        <w:ind w:firstLine="720"/>
        <w:jc w:val="both"/>
        <w:rPr>
          <w:rFonts w:ascii="Times New Roman" w:eastAsia="Times New Roman" w:hAnsi="Times New Roman" w:cs="Times New Roman"/>
          <w:sz w:val="24"/>
          <w:szCs w:val="24"/>
          <w:lang w:val="en-KZ"/>
        </w:rPr>
      </w:pPr>
      <w:r w:rsidRPr="007B0C4E">
        <w:rPr>
          <w:rFonts w:ascii="Times New Roman" w:eastAsia="Times New Roman" w:hAnsi="Times New Roman" w:cs="Times New Roman"/>
          <w:i/>
          <w:iCs/>
          <w:sz w:val="24"/>
          <w:szCs w:val="24"/>
          <w:lang w:val="en-US"/>
        </w:rPr>
        <w:t xml:space="preserve">- </w:t>
      </w:r>
      <w:r w:rsidRPr="007B0C4E">
        <w:rPr>
          <w:rFonts w:ascii="Times New Roman" w:eastAsia="Times New Roman" w:hAnsi="Times New Roman" w:cs="Times New Roman"/>
          <w:i/>
          <w:iCs/>
          <w:sz w:val="24"/>
          <w:szCs w:val="24"/>
          <w:lang w:val="en-KZ"/>
        </w:rPr>
        <w:t>Evaluate and assess internationalization efforts:</w:t>
      </w:r>
      <w:r w:rsidRPr="007B0C4E">
        <w:rPr>
          <w:rFonts w:ascii="Times New Roman" w:eastAsia="Times New Roman" w:hAnsi="Times New Roman" w:cs="Times New Roman"/>
          <w:sz w:val="24"/>
          <w:szCs w:val="24"/>
          <w:lang w:val="en-KZ"/>
        </w:rPr>
        <w:t xml:space="preserve"> Institutions should establish a system for evaluating and assessing their internationalization efforts to determine whether they are meeting their goals and objectives. Evaluation and assessment should be ongoing and should involve stakeholders from across the institution.</w:t>
      </w:r>
    </w:p>
    <w:p w14:paraId="362E4B0C" w14:textId="77777777" w:rsidR="007B0C4E" w:rsidRPr="007B0C4E" w:rsidRDefault="007B0C4E" w:rsidP="007B0C4E">
      <w:pPr>
        <w:spacing w:line="360" w:lineRule="auto"/>
        <w:ind w:firstLine="720"/>
        <w:jc w:val="both"/>
        <w:rPr>
          <w:rFonts w:ascii="Times New Roman" w:eastAsia="Times New Roman" w:hAnsi="Times New Roman" w:cs="Times New Roman"/>
          <w:sz w:val="24"/>
          <w:szCs w:val="24"/>
          <w:lang w:val="en-US"/>
        </w:rPr>
      </w:pPr>
    </w:p>
    <w:p w14:paraId="69900FB6" w14:textId="4D33786D" w:rsidR="007B0C4E" w:rsidRPr="007B0C4E" w:rsidRDefault="007B0C4E" w:rsidP="007B0C4E">
      <w:pPr>
        <w:spacing w:line="360" w:lineRule="auto"/>
        <w:ind w:firstLine="720"/>
        <w:jc w:val="both"/>
        <w:rPr>
          <w:rFonts w:ascii="Times New Roman" w:eastAsia="Times New Roman" w:hAnsi="Times New Roman" w:cs="Times New Roman"/>
          <w:sz w:val="24"/>
          <w:szCs w:val="24"/>
          <w:lang w:val="en-KZ"/>
        </w:rPr>
      </w:pPr>
      <w:r w:rsidRPr="007B0C4E">
        <w:rPr>
          <w:rFonts w:ascii="Times New Roman" w:eastAsia="Times New Roman" w:hAnsi="Times New Roman" w:cs="Times New Roman"/>
          <w:sz w:val="24"/>
          <w:szCs w:val="24"/>
          <w:lang w:val="en-US"/>
        </w:rPr>
        <w:t>So</w:t>
      </w:r>
      <w:r w:rsidRPr="007B0C4E">
        <w:rPr>
          <w:rFonts w:ascii="Times New Roman" w:eastAsia="Times New Roman" w:hAnsi="Times New Roman" w:cs="Times New Roman"/>
          <w:sz w:val="24"/>
          <w:szCs w:val="24"/>
          <w:lang w:val="en-KZ"/>
        </w:rPr>
        <w:t>, the formulation of methodological aspects of internationalization in higher education involves a structured approach that addresses key components of the internationalization process. By following these methodological aspects, institutions can develop and implement an effective internationalization strategy that enhances research excellence, increases student and faculty diversity, and improves their reputation.</w:t>
      </w:r>
    </w:p>
    <w:p w14:paraId="316B19C5" w14:textId="77777777" w:rsidR="007B0C4E" w:rsidRPr="007B0C4E" w:rsidRDefault="007B0C4E" w:rsidP="00566629">
      <w:pPr>
        <w:spacing w:line="360" w:lineRule="auto"/>
        <w:jc w:val="both"/>
        <w:rPr>
          <w:rFonts w:ascii="Times New Roman" w:eastAsia="Times New Roman" w:hAnsi="Times New Roman" w:cs="Times New Roman"/>
          <w:sz w:val="24"/>
          <w:szCs w:val="24"/>
          <w:lang w:val="en-KZ"/>
        </w:rPr>
      </w:pPr>
    </w:p>
    <w:p w14:paraId="4F8D4688" w14:textId="4CB3809E" w:rsidR="005B518A" w:rsidRPr="007B0C4E" w:rsidRDefault="005B518A">
      <w:pPr>
        <w:rPr>
          <w:rFonts w:ascii="Times New Roman" w:eastAsia="Times New Roman" w:hAnsi="Times New Roman" w:cs="Times New Roman"/>
          <w:sz w:val="24"/>
          <w:szCs w:val="24"/>
          <w:lang w:val="en-US"/>
        </w:rPr>
      </w:pPr>
    </w:p>
    <w:p w14:paraId="6CE66EBC" w14:textId="13021D98" w:rsidR="007B0C4E" w:rsidRDefault="00731CFC" w:rsidP="007B0C4E">
      <w:pPr>
        <w:spacing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2</w:t>
      </w:r>
      <w:r w:rsidR="007B0C4E" w:rsidRPr="007B0C4E">
        <w:rPr>
          <w:rFonts w:ascii="Times New Roman" w:hAnsi="Times New Roman" w:cs="Times New Roman"/>
          <w:i/>
          <w:iCs/>
          <w:sz w:val="24"/>
          <w:szCs w:val="24"/>
          <w:lang w:val="en-US"/>
        </w:rPr>
        <w:t>.2 Data collection and analysis methods</w:t>
      </w:r>
      <w:r w:rsidR="00855B1D">
        <w:rPr>
          <w:rFonts w:ascii="Times New Roman" w:hAnsi="Times New Roman" w:cs="Times New Roman"/>
          <w:i/>
          <w:iCs/>
          <w:sz w:val="24"/>
          <w:szCs w:val="24"/>
          <w:lang w:val="en-US"/>
        </w:rPr>
        <w:br/>
      </w:r>
      <w:r w:rsidR="00855B1D">
        <w:rPr>
          <w:rFonts w:ascii="Times New Roman" w:hAnsi="Times New Roman" w:cs="Times New Roman"/>
          <w:i/>
          <w:iCs/>
          <w:noProof/>
          <w:sz w:val="24"/>
          <w:szCs w:val="24"/>
          <w:lang w:val="en-US"/>
        </w:rPr>
        <w:drawing>
          <wp:inline distT="0" distB="0" distL="0" distR="0" wp14:anchorId="08E16D73" wp14:editId="723FC1FE">
            <wp:extent cx="5941695" cy="3552825"/>
            <wp:effectExtent l="0" t="0" r="1905" b="3175"/>
            <wp:docPr id="86391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0214" name="Picture 863910214"/>
                    <pic:cNvPicPr/>
                  </pic:nvPicPr>
                  <pic:blipFill>
                    <a:blip r:embed="rId6">
                      <a:extLst>
                        <a:ext uri="{28A0092B-C50C-407E-A947-70E740481C1C}">
                          <a14:useLocalDpi xmlns:a14="http://schemas.microsoft.com/office/drawing/2010/main" val="0"/>
                        </a:ext>
                      </a:extLst>
                    </a:blip>
                    <a:stretch>
                      <a:fillRect/>
                    </a:stretch>
                  </pic:blipFill>
                  <pic:spPr>
                    <a:xfrm>
                      <a:off x="0" y="0"/>
                      <a:ext cx="5941695" cy="3552825"/>
                    </a:xfrm>
                    <a:prstGeom prst="rect">
                      <a:avLst/>
                    </a:prstGeom>
                  </pic:spPr>
                </pic:pic>
              </a:graphicData>
            </a:graphic>
          </wp:inline>
        </w:drawing>
      </w:r>
    </w:p>
    <w:p w14:paraId="53360E7C" w14:textId="5BD682B6" w:rsidR="00855B1D" w:rsidRDefault="00855B1D" w:rsidP="007B0C4E">
      <w:pPr>
        <w:spacing w:line="360" w:lineRule="auto"/>
        <w:jc w:val="center"/>
        <w:rPr>
          <w:rFonts w:ascii="Times New Roman" w:hAnsi="Times New Roman" w:cs="Times New Roman"/>
          <w:i/>
          <w:iCs/>
          <w:sz w:val="24"/>
          <w:szCs w:val="24"/>
          <w:lang w:val="en-US"/>
        </w:rPr>
      </w:pPr>
    </w:p>
    <w:p w14:paraId="4F616DE3" w14:textId="61476A20" w:rsidR="00855B1D" w:rsidRPr="00855B1D" w:rsidRDefault="00855B1D" w:rsidP="00855B1D">
      <w:pPr>
        <w:spacing w:line="360" w:lineRule="auto"/>
        <w:jc w:val="both"/>
        <w:rPr>
          <w:rFonts w:ascii="Times New Roman" w:hAnsi="Times New Roman" w:cs="Times New Roman"/>
          <w:i/>
          <w:iCs/>
          <w:sz w:val="24"/>
          <w:szCs w:val="24"/>
          <w:lang w:val="en-US"/>
        </w:rPr>
      </w:pPr>
      <w:r w:rsidRPr="00855B1D">
        <w:rPr>
          <w:rStyle w:val="s1ppyq"/>
          <w:rFonts w:ascii="Times New Roman" w:hAnsi="Times New Roman" w:cs="Times New Roman"/>
          <w:color w:val="000000" w:themeColor="text1"/>
          <w:sz w:val="24"/>
          <w:szCs w:val="24"/>
          <w:lang w:val="en-US"/>
        </w:rPr>
        <w:t>According to the United Nations Educational, Scientific and Cultural Organization (UNESCO), the number of students enrolled in higher education worldwide increased from 100 million in 2000 to over 220 million in 2014. This growth has been driven by increased demand for higher education in developing countries, particularly in Asia and Africa.</w:t>
      </w:r>
    </w:p>
    <w:p w14:paraId="273E73E9" w14:textId="2CA5B39F" w:rsidR="007B0C4E" w:rsidRDefault="00855B1D" w:rsidP="007B0C4E">
      <w:pPr>
        <w:spacing w:line="360" w:lineRule="auto"/>
        <w:jc w:val="center"/>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6BE8A7B6" wp14:editId="12B5D6BE">
            <wp:extent cx="5941695" cy="3138170"/>
            <wp:effectExtent l="0" t="0" r="1905" b="0"/>
            <wp:docPr id="1084627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27918" name="Picture 1084627918"/>
                    <pic:cNvPicPr/>
                  </pic:nvPicPr>
                  <pic:blipFill>
                    <a:blip r:embed="rId7">
                      <a:extLst>
                        <a:ext uri="{28A0092B-C50C-407E-A947-70E740481C1C}">
                          <a14:useLocalDpi xmlns:a14="http://schemas.microsoft.com/office/drawing/2010/main" val="0"/>
                        </a:ext>
                      </a:extLst>
                    </a:blip>
                    <a:stretch>
                      <a:fillRect/>
                    </a:stretch>
                  </pic:blipFill>
                  <pic:spPr>
                    <a:xfrm>
                      <a:off x="0" y="0"/>
                      <a:ext cx="5941695" cy="3138170"/>
                    </a:xfrm>
                    <a:prstGeom prst="rect">
                      <a:avLst/>
                    </a:prstGeom>
                  </pic:spPr>
                </pic:pic>
              </a:graphicData>
            </a:graphic>
          </wp:inline>
        </w:drawing>
      </w:r>
    </w:p>
    <w:p w14:paraId="41BC3326" w14:textId="77777777" w:rsidR="007B0C4E" w:rsidRPr="007B0C4E" w:rsidRDefault="007B0C4E" w:rsidP="00E62571">
      <w:pPr>
        <w:spacing w:line="360" w:lineRule="auto"/>
        <w:ind w:firstLine="720"/>
        <w:jc w:val="both"/>
        <w:rPr>
          <w:rFonts w:ascii="Times New Roman" w:hAnsi="Times New Roman" w:cs="Times New Roman"/>
          <w:sz w:val="24"/>
          <w:szCs w:val="24"/>
          <w:lang w:val="en-US"/>
        </w:rPr>
      </w:pPr>
      <w:r w:rsidRPr="007B0C4E">
        <w:rPr>
          <w:rFonts w:ascii="Times New Roman" w:hAnsi="Times New Roman" w:cs="Times New Roman"/>
          <w:sz w:val="24"/>
          <w:szCs w:val="24"/>
          <w:lang w:val="en-US"/>
        </w:rPr>
        <w:t>According to the latest available statistics, the internationalization of higher education in Kazakhstan has been steadily increasing over the years. Some key statistics include:</w:t>
      </w:r>
    </w:p>
    <w:p w14:paraId="6C031291" w14:textId="77777777" w:rsidR="007B0C4E" w:rsidRPr="007B0C4E" w:rsidRDefault="007B0C4E" w:rsidP="00E62571">
      <w:pPr>
        <w:spacing w:line="360" w:lineRule="auto"/>
        <w:jc w:val="both"/>
        <w:rPr>
          <w:rFonts w:ascii="Times New Roman" w:hAnsi="Times New Roman" w:cs="Times New Roman"/>
          <w:sz w:val="24"/>
          <w:szCs w:val="24"/>
          <w:lang w:val="en-US"/>
        </w:rPr>
      </w:pPr>
    </w:p>
    <w:p w14:paraId="725FF272" w14:textId="77777777" w:rsidR="00EF42FA" w:rsidRDefault="007B0C4E" w:rsidP="00E62571">
      <w:pPr>
        <w:spacing w:line="360" w:lineRule="auto"/>
        <w:ind w:firstLine="720"/>
        <w:jc w:val="both"/>
        <w:rPr>
          <w:rFonts w:ascii="Times New Roman" w:eastAsia="Times New Roman" w:hAnsi="Times New Roman" w:cs="Times New Roman"/>
          <w:noProof/>
          <w:sz w:val="24"/>
          <w:szCs w:val="24"/>
          <w:lang w:val="en-US"/>
        </w:rPr>
      </w:pPr>
      <w:r w:rsidRPr="007B0C4E">
        <w:rPr>
          <w:rFonts w:ascii="Times New Roman" w:hAnsi="Times New Roman" w:cs="Times New Roman"/>
          <w:sz w:val="24"/>
          <w:szCs w:val="24"/>
          <w:lang w:val="en-US"/>
        </w:rPr>
        <w:lastRenderedPageBreak/>
        <w:t>As of 2020, there were more than 87,000 international students studying in Kazakhstan, representing over 120 countries.</w:t>
      </w:r>
      <w:r>
        <w:rPr>
          <w:rFonts w:ascii="Times New Roman" w:hAnsi="Times New Roman" w:cs="Times New Roman"/>
          <w:sz w:val="24"/>
          <w:szCs w:val="24"/>
          <w:lang w:val="en-US"/>
        </w:rPr>
        <w:t xml:space="preserve"> </w:t>
      </w:r>
      <w:r w:rsidRPr="007B0C4E">
        <w:rPr>
          <w:rFonts w:ascii="Times New Roman" w:hAnsi="Times New Roman" w:cs="Times New Roman"/>
          <w:sz w:val="24"/>
          <w:szCs w:val="24"/>
          <w:lang w:val="en-US"/>
        </w:rPr>
        <w:t>Kazakhstan has established academic partnerships and agreements with over 800 universities in more than 70 countries, including joint research programs and student exchanges.</w:t>
      </w:r>
      <w:r>
        <w:rPr>
          <w:rFonts w:ascii="Times New Roman" w:hAnsi="Times New Roman" w:cs="Times New Roman"/>
          <w:sz w:val="24"/>
          <w:szCs w:val="24"/>
          <w:lang w:val="en-US"/>
        </w:rPr>
        <w:t xml:space="preserve"> </w:t>
      </w:r>
      <w:r w:rsidRPr="007B0C4E">
        <w:rPr>
          <w:rFonts w:ascii="Times New Roman" w:hAnsi="Times New Roman" w:cs="Times New Roman"/>
          <w:sz w:val="24"/>
          <w:szCs w:val="24"/>
          <w:lang w:val="en-US"/>
        </w:rPr>
        <w:t>The number of Kazakhstani students studying abroad has also been increasing, with over 11,000 students enrolled in foreign universities in 2019.</w:t>
      </w:r>
      <w:r>
        <w:rPr>
          <w:rFonts w:ascii="Times New Roman" w:hAnsi="Times New Roman" w:cs="Times New Roman"/>
          <w:sz w:val="24"/>
          <w:szCs w:val="24"/>
          <w:lang w:val="en-US"/>
        </w:rPr>
        <w:t xml:space="preserve"> </w:t>
      </w:r>
      <w:r w:rsidRPr="007B0C4E">
        <w:rPr>
          <w:rFonts w:ascii="Times New Roman" w:hAnsi="Times New Roman" w:cs="Times New Roman"/>
          <w:sz w:val="24"/>
          <w:szCs w:val="24"/>
          <w:lang w:val="en-US"/>
        </w:rPr>
        <w:t>In 2020, Kazakhstan's top three countries of origin for international students were China, Uzbekistan, and India.</w:t>
      </w:r>
      <w:r w:rsidR="00EF42FA" w:rsidRPr="00EF42FA">
        <w:rPr>
          <w:rFonts w:ascii="Times New Roman" w:eastAsia="Times New Roman" w:hAnsi="Times New Roman" w:cs="Times New Roman"/>
          <w:noProof/>
          <w:sz w:val="24"/>
          <w:szCs w:val="24"/>
          <w:lang w:val="en-US"/>
        </w:rPr>
        <w:t xml:space="preserve"> </w:t>
      </w:r>
      <w:r w:rsidR="00EF42FA">
        <w:rPr>
          <w:rFonts w:ascii="Times New Roman" w:eastAsia="Times New Roman" w:hAnsi="Times New Roman" w:cs="Times New Roman"/>
          <w:noProof/>
          <w:sz w:val="24"/>
          <w:szCs w:val="24"/>
          <w:lang w:val="en-US"/>
        </w:rPr>
        <w:t xml:space="preserve"> There is a statistics report of students that came to Kazakhstan in 2018, 2019, 2020 </w:t>
      </w:r>
    </w:p>
    <w:p w14:paraId="1E265707" w14:textId="77777777" w:rsidR="00EF42FA" w:rsidRDefault="00EF42FA" w:rsidP="00EF42FA">
      <w:pPr>
        <w:spacing w:line="360" w:lineRule="auto"/>
        <w:ind w:firstLine="720"/>
        <w:rPr>
          <w:rFonts w:ascii="Times New Roman" w:eastAsia="Times New Roman" w:hAnsi="Times New Roman" w:cs="Times New Roman"/>
          <w:noProof/>
          <w:sz w:val="24"/>
          <w:szCs w:val="24"/>
          <w:lang w:val="en-US"/>
        </w:rPr>
      </w:pPr>
    </w:p>
    <w:p w14:paraId="121C7CEE" w14:textId="65E5060F" w:rsidR="007B0C4E" w:rsidRPr="007B0C4E" w:rsidRDefault="00EF42FA" w:rsidP="00EF42FA">
      <w:pPr>
        <w:spacing w:line="360" w:lineRule="auto"/>
        <w:ind w:firstLine="720"/>
        <w:rPr>
          <w:rFonts w:ascii="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6742DCC0" wp14:editId="7A0CBA05">
            <wp:extent cx="5205489" cy="3411566"/>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57048" cy="3445356"/>
                    </a:xfrm>
                    <a:prstGeom prst="rect">
                      <a:avLst/>
                    </a:prstGeom>
                  </pic:spPr>
                </pic:pic>
              </a:graphicData>
            </a:graphic>
          </wp:inline>
        </w:drawing>
      </w:r>
    </w:p>
    <w:p w14:paraId="1F3DBFCA" w14:textId="09DB73D7" w:rsidR="007B0C4E" w:rsidRDefault="00EF42FA" w:rsidP="007B0C4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E8DE171" w14:textId="75DD2C99" w:rsidR="007B0C4E" w:rsidRDefault="007B0C4E" w:rsidP="00E62571">
      <w:pPr>
        <w:spacing w:line="360" w:lineRule="auto"/>
        <w:ind w:firstLine="720"/>
        <w:jc w:val="both"/>
        <w:rPr>
          <w:rFonts w:ascii="Times New Roman" w:hAnsi="Times New Roman" w:cs="Times New Roman"/>
          <w:sz w:val="24"/>
          <w:szCs w:val="24"/>
          <w:lang w:val="en-US"/>
        </w:rPr>
      </w:pPr>
      <w:r w:rsidRPr="007B0C4E">
        <w:rPr>
          <w:rFonts w:ascii="Times New Roman" w:hAnsi="Times New Roman" w:cs="Times New Roman"/>
          <w:sz w:val="24"/>
          <w:szCs w:val="24"/>
          <w:lang w:val="en-US"/>
        </w:rPr>
        <w:t>The government of</w:t>
      </w:r>
      <w:r>
        <w:rPr>
          <w:rFonts w:ascii="Times New Roman" w:hAnsi="Times New Roman" w:cs="Times New Roman"/>
          <w:sz w:val="24"/>
          <w:szCs w:val="24"/>
          <w:lang w:val="en-US"/>
        </w:rPr>
        <w:t xml:space="preserve"> our country</w:t>
      </w:r>
      <w:r w:rsidRPr="007B0C4E">
        <w:rPr>
          <w:rFonts w:ascii="Times New Roman" w:hAnsi="Times New Roman" w:cs="Times New Roman"/>
          <w:sz w:val="24"/>
          <w:szCs w:val="24"/>
          <w:lang w:val="en-US"/>
        </w:rPr>
        <w:t xml:space="preserve"> has made significant investments in internationalization, with the launch of the Bolashak Scholarship program, which provides funding for Kazakhstani students to study abroad, as well as the establishment of the Nazarbayev University, which aims to become a leading research institution in Central Asia.</w:t>
      </w:r>
      <w:r>
        <w:rPr>
          <w:rFonts w:ascii="Times New Roman" w:hAnsi="Times New Roman" w:cs="Times New Roman"/>
          <w:sz w:val="24"/>
          <w:szCs w:val="24"/>
          <w:lang w:val="en-US"/>
        </w:rPr>
        <w:t xml:space="preserve"> </w:t>
      </w:r>
      <w:r w:rsidRPr="007B0C4E">
        <w:rPr>
          <w:rFonts w:ascii="Times New Roman" w:hAnsi="Times New Roman" w:cs="Times New Roman"/>
          <w:sz w:val="24"/>
          <w:szCs w:val="24"/>
          <w:lang w:val="en-US"/>
        </w:rPr>
        <w:t>It is worth noting that these statistics may be subject to change as the situation regarding internationalization in higher education continues to evolve in Kazakhstan.</w:t>
      </w:r>
    </w:p>
    <w:p w14:paraId="7400D00A" w14:textId="77777777" w:rsidR="00465A02" w:rsidRDefault="00465A02" w:rsidP="00465A02">
      <w:pPr>
        <w:spacing w:line="360" w:lineRule="auto"/>
        <w:rPr>
          <w:rFonts w:ascii="Times New Roman" w:hAnsi="Times New Roman" w:cs="Times New Roman"/>
          <w:b/>
          <w:bCs/>
          <w:sz w:val="24"/>
          <w:szCs w:val="24"/>
          <w:lang w:val="en-US"/>
        </w:rPr>
      </w:pPr>
    </w:p>
    <w:p w14:paraId="2830149B" w14:textId="667A069E" w:rsidR="00465A02" w:rsidRPr="00465A02" w:rsidRDefault="00731CFC" w:rsidP="00465A02">
      <w:pPr>
        <w:spacing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2.3</w:t>
      </w:r>
      <w:r w:rsidR="00465A02" w:rsidRPr="00465A02">
        <w:rPr>
          <w:rFonts w:ascii="Times New Roman" w:hAnsi="Times New Roman" w:cs="Times New Roman"/>
          <w:i/>
          <w:iCs/>
          <w:sz w:val="24"/>
          <w:szCs w:val="24"/>
          <w:lang w:val="en-US"/>
        </w:rPr>
        <w:t xml:space="preserve"> Analysis of the best practices and strategies for managing internationalization</w:t>
      </w:r>
    </w:p>
    <w:p w14:paraId="35FD302C" w14:textId="5E39F2D6" w:rsidR="00465A02" w:rsidRDefault="00465A02" w:rsidP="00465A02">
      <w:pPr>
        <w:spacing w:line="360" w:lineRule="auto"/>
        <w:rPr>
          <w:rFonts w:ascii="Times New Roman" w:hAnsi="Times New Roman" w:cs="Times New Roman"/>
          <w:b/>
          <w:bCs/>
          <w:sz w:val="24"/>
          <w:szCs w:val="24"/>
          <w:lang w:val="en-US"/>
        </w:rPr>
      </w:pPr>
    </w:p>
    <w:p w14:paraId="003235A5" w14:textId="6CCF4FDE" w:rsidR="00465A02" w:rsidRDefault="00465A02" w:rsidP="00465A02">
      <w:pPr>
        <w:spacing w:line="360" w:lineRule="auto"/>
        <w:rPr>
          <w:rFonts w:ascii="Times New Roman" w:hAnsi="Times New Roman" w:cs="Times New Roman"/>
          <w:sz w:val="24"/>
          <w:szCs w:val="24"/>
          <w:lang w:val="en-US"/>
        </w:rPr>
      </w:pPr>
      <w:r w:rsidRPr="00465A02">
        <w:rPr>
          <w:rFonts w:ascii="Times New Roman" w:hAnsi="Times New Roman" w:cs="Times New Roman"/>
          <w:sz w:val="24"/>
          <w:szCs w:val="24"/>
          <w:lang w:val="en-US"/>
        </w:rPr>
        <w:t>Here is a comparison of the strengths and weaknesses of internationalization programs at some US universities:</w:t>
      </w:r>
    </w:p>
    <w:p w14:paraId="6B065F55" w14:textId="6E841EE3" w:rsidR="00465A02" w:rsidRDefault="00465A02" w:rsidP="00465A02">
      <w:pPr>
        <w:spacing w:line="360" w:lineRule="auto"/>
        <w:rPr>
          <w:rFonts w:ascii="Times New Roman" w:hAnsi="Times New Roman" w:cs="Times New Roman"/>
          <w:sz w:val="24"/>
          <w:szCs w:val="24"/>
          <w:lang w:val="en-US"/>
        </w:rPr>
      </w:pPr>
    </w:p>
    <w:p w14:paraId="5DA1D097" w14:textId="77777777" w:rsidR="00465A02" w:rsidRPr="00465A02" w:rsidRDefault="00465A02" w:rsidP="00465A02">
      <w:pPr>
        <w:spacing w:line="360" w:lineRule="auto"/>
        <w:rPr>
          <w:rFonts w:ascii="Times New Roman" w:hAnsi="Times New Roman" w:cs="Times New Roman"/>
          <w:sz w:val="24"/>
          <w:szCs w:val="24"/>
          <w:lang w:val="en-US"/>
        </w:rPr>
      </w:pPr>
    </w:p>
    <w:p w14:paraId="2140B0D1" w14:textId="23CC20E0" w:rsidR="00465A02" w:rsidRDefault="00465A02" w:rsidP="00465A02">
      <w:pPr>
        <w:spacing w:line="360" w:lineRule="auto"/>
        <w:rPr>
          <w:rFonts w:ascii="Times New Roman" w:hAnsi="Times New Roman" w:cs="Times New Roman"/>
          <w:b/>
          <w:bCs/>
          <w:i/>
          <w:iCs/>
          <w:sz w:val="24"/>
          <w:szCs w:val="24"/>
          <w:lang w:val="en-US"/>
        </w:rPr>
      </w:pPr>
      <w:r w:rsidRPr="00465A02">
        <w:rPr>
          <w:rFonts w:ascii="Times New Roman" w:hAnsi="Times New Roman" w:cs="Times New Roman"/>
          <w:b/>
          <w:bCs/>
          <w:i/>
          <w:iCs/>
          <w:sz w:val="24"/>
          <w:szCs w:val="24"/>
          <w:lang w:val="en-US"/>
        </w:rPr>
        <w:lastRenderedPageBreak/>
        <w:t>Harvard University:</w:t>
      </w:r>
    </w:p>
    <w:p w14:paraId="6915FA0E" w14:textId="77777777" w:rsidR="00465A02" w:rsidRPr="00465A02" w:rsidRDefault="00465A02" w:rsidP="00465A02">
      <w:pPr>
        <w:spacing w:line="360" w:lineRule="auto"/>
        <w:rPr>
          <w:rFonts w:ascii="Times New Roman" w:hAnsi="Times New Roman" w:cs="Times New Roman"/>
          <w:b/>
          <w:bCs/>
          <w:i/>
          <w:iCs/>
          <w:sz w:val="24"/>
          <w:szCs w:val="24"/>
          <w:lang w:val="en-US"/>
        </w:rPr>
      </w:pPr>
    </w:p>
    <w:p w14:paraId="49CC0C68" w14:textId="77777777" w:rsidR="00465A02" w:rsidRPr="00465A02" w:rsidRDefault="00465A02" w:rsidP="00465A02">
      <w:pPr>
        <w:spacing w:line="360" w:lineRule="auto"/>
        <w:rPr>
          <w:rFonts w:ascii="Times New Roman" w:hAnsi="Times New Roman" w:cs="Times New Roman"/>
          <w:i/>
          <w:iCs/>
          <w:sz w:val="24"/>
          <w:szCs w:val="24"/>
          <w:lang w:val="en-US"/>
        </w:rPr>
      </w:pPr>
      <w:r w:rsidRPr="00465A02">
        <w:rPr>
          <w:rFonts w:ascii="Times New Roman" w:hAnsi="Times New Roman" w:cs="Times New Roman"/>
          <w:i/>
          <w:iCs/>
          <w:sz w:val="24"/>
          <w:szCs w:val="24"/>
          <w:lang w:val="en-US"/>
        </w:rPr>
        <w:t>Strengths:</w:t>
      </w:r>
    </w:p>
    <w:p w14:paraId="3404C8C6" w14:textId="77777777" w:rsidR="00465A02" w:rsidRPr="00465A02" w:rsidRDefault="00465A02" w:rsidP="00465A02">
      <w:pPr>
        <w:spacing w:line="360" w:lineRule="auto"/>
        <w:rPr>
          <w:rFonts w:ascii="Times New Roman" w:hAnsi="Times New Roman" w:cs="Times New Roman"/>
          <w:sz w:val="24"/>
          <w:szCs w:val="24"/>
          <w:lang w:val="en-US"/>
        </w:rPr>
      </w:pPr>
      <w:r w:rsidRPr="00465A02">
        <w:rPr>
          <w:rFonts w:ascii="Times New Roman" w:hAnsi="Times New Roman" w:cs="Times New Roman"/>
          <w:sz w:val="24"/>
          <w:szCs w:val="24"/>
          <w:lang w:val="en-US"/>
        </w:rPr>
        <w:t>Harvard has a long history of international engagement, with an extensive network of global partnerships and research collaborations.</w:t>
      </w:r>
    </w:p>
    <w:p w14:paraId="36972959" w14:textId="0B26CC45" w:rsidR="00465A02" w:rsidRDefault="00465A02" w:rsidP="00465A02">
      <w:pPr>
        <w:spacing w:line="360" w:lineRule="auto"/>
        <w:rPr>
          <w:rFonts w:ascii="Times New Roman" w:hAnsi="Times New Roman" w:cs="Times New Roman"/>
          <w:sz w:val="24"/>
          <w:szCs w:val="24"/>
          <w:lang w:val="en-US"/>
        </w:rPr>
      </w:pPr>
      <w:r w:rsidRPr="00465A02">
        <w:rPr>
          <w:rFonts w:ascii="Times New Roman" w:hAnsi="Times New Roman" w:cs="Times New Roman"/>
          <w:sz w:val="24"/>
          <w:szCs w:val="24"/>
          <w:lang w:val="en-US"/>
        </w:rPr>
        <w:t>The university has a robust study abroad program, offering students opportunities to study in more than 50 countries.</w:t>
      </w:r>
    </w:p>
    <w:p w14:paraId="0655F01B" w14:textId="77777777" w:rsidR="00465A02" w:rsidRPr="00465A02" w:rsidRDefault="00465A02" w:rsidP="00465A02">
      <w:pPr>
        <w:spacing w:line="360" w:lineRule="auto"/>
        <w:rPr>
          <w:rFonts w:ascii="Times New Roman" w:hAnsi="Times New Roman" w:cs="Times New Roman"/>
          <w:sz w:val="24"/>
          <w:szCs w:val="24"/>
          <w:lang w:val="en-US"/>
        </w:rPr>
      </w:pPr>
    </w:p>
    <w:p w14:paraId="601A17DE" w14:textId="77777777" w:rsidR="00465A02" w:rsidRPr="00465A02" w:rsidRDefault="00465A02" w:rsidP="00465A02">
      <w:pPr>
        <w:spacing w:line="360" w:lineRule="auto"/>
        <w:rPr>
          <w:rFonts w:ascii="Times New Roman" w:hAnsi="Times New Roman" w:cs="Times New Roman"/>
          <w:i/>
          <w:iCs/>
          <w:sz w:val="24"/>
          <w:szCs w:val="24"/>
          <w:lang w:val="en-US"/>
        </w:rPr>
      </w:pPr>
      <w:r w:rsidRPr="00465A02">
        <w:rPr>
          <w:rFonts w:ascii="Times New Roman" w:hAnsi="Times New Roman" w:cs="Times New Roman"/>
          <w:i/>
          <w:iCs/>
          <w:sz w:val="24"/>
          <w:szCs w:val="24"/>
          <w:lang w:val="en-US"/>
        </w:rPr>
        <w:t>Weaknesses:</w:t>
      </w:r>
    </w:p>
    <w:p w14:paraId="64128600" w14:textId="77777777" w:rsidR="00465A02" w:rsidRPr="00465A02" w:rsidRDefault="00465A02" w:rsidP="00465A02">
      <w:pPr>
        <w:spacing w:line="360" w:lineRule="auto"/>
        <w:rPr>
          <w:rFonts w:ascii="Times New Roman" w:hAnsi="Times New Roman" w:cs="Times New Roman"/>
          <w:sz w:val="24"/>
          <w:szCs w:val="24"/>
          <w:lang w:val="en-US"/>
        </w:rPr>
      </w:pPr>
      <w:r w:rsidRPr="00465A02">
        <w:rPr>
          <w:rFonts w:ascii="Times New Roman" w:hAnsi="Times New Roman" w:cs="Times New Roman"/>
          <w:sz w:val="24"/>
          <w:szCs w:val="24"/>
          <w:lang w:val="en-US"/>
        </w:rPr>
        <w:t>Some critics have argued that Harvard's internationalization efforts have been primarily focused on attracting international students and scholars, rather than creating truly diverse and inclusive learning environments.</w:t>
      </w:r>
    </w:p>
    <w:p w14:paraId="35AB8C7C" w14:textId="77777777" w:rsidR="00465A02" w:rsidRPr="00465A02" w:rsidRDefault="00465A02" w:rsidP="00465A02">
      <w:pPr>
        <w:spacing w:line="360" w:lineRule="auto"/>
        <w:rPr>
          <w:rFonts w:ascii="Times New Roman" w:hAnsi="Times New Roman" w:cs="Times New Roman"/>
          <w:sz w:val="24"/>
          <w:szCs w:val="24"/>
          <w:lang w:val="en-US"/>
        </w:rPr>
      </w:pPr>
      <w:r w:rsidRPr="00465A02">
        <w:rPr>
          <w:rFonts w:ascii="Times New Roman" w:hAnsi="Times New Roman" w:cs="Times New Roman"/>
          <w:sz w:val="24"/>
          <w:szCs w:val="24"/>
          <w:lang w:val="en-US"/>
        </w:rPr>
        <w:t>Despite its global reach, Harvard has been criticized for not doing enough to address global issues such as climate change and inequality.</w:t>
      </w:r>
    </w:p>
    <w:p w14:paraId="7443F1A7" w14:textId="29E8E180" w:rsidR="00465A02" w:rsidRDefault="00465A02" w:rsidP="00465A02">
      <w:pPr>
        <w:spacing w:line="360" w:lineRule="auto"/>
        <w:rPr>
          <w:rFonts w:ascii="Times New Roman" w:hAnsi="Times New Roman" w:cs="Times New Roman"/>
          <w:sz w:val="24"/>
          <w:szCs w:val="24"/>
          <w:lang w:val="en-US"/>
        </w:rPr>
      </w:pPr>
    </w:p>
    <w:p w14:paraId="661FACFC" w14:textId="77777777" w:rsidR="00465A02" w:rsidRDefault="00465A02" w:rsidP="00465A02">
      <w:pPr>
        <w:spacing w:line="360" w:lineRule="auto"/>
        <w:rPr>
          <w:rFonts w:ascii="Times New Roman" w:hAnsi="Times New Roman" w:cs="Times New Roman"/>
          <w:sz w:val="24"/>
          <w:szCs w:val="24"/>
          <w:lang w:val="en-US"/>
        </w:rPr>
      </w:pPr>
    </w:p>
    <w:p w14:paraId="11394CC3" w14:textId="683C364E" w:rsidR="00465A02" w:rsidRDefault="00465A02" w:rsidP="00465A02">
      <w:pPr>
        <w:spacing w:line="360" w:lineRule="auto"/>
        <w:rPr>
          <w:rFonts w:ascii="Times New Roman" w:hAnsi="Times New Roman" w:cs="Times New Roman"/>
          <w:b/>
          <w:bCs/>
          <w:i/>
          <w:iCs/>
          <w:sz w:val="24"/>
          <w:szCs w:val="24"/>
          <w:lang w:val="en-US"/>
        </w:rPr>
      </w:pPr>
      <w:r w:rsidRPr="00465A02">
        <w:rPr>
          <w:rFonts w:ascii="Times New Roman" w:hAnsi="Times New Roman" w:cs="Times New Roman"/>
          <w:b/>
          <w:bCs/>
          <w:i/>
          <w:iCs/>
          <w:sz w:val="24"/>
          <w:szCs w:val="24"/>
          <w:lang w:val="en-US"/>
        </w:rPr>
        <w:t>University of California, Berkeley:</w:t>
      </w:r>
    </w:p>
    <w:p w14:paraId="68FC4AB7" w14:textId="77777777" w:rsidR="00465A02" w:rsidRPr="00465A02" w:rsidRDefault="00465A02" w:rsidP="00465A02">
      <w:pPr>
        <w:spacing w:line="360" w:lineRule="auto"/>
        <w:rPr>
          <w:rFonts w:ascii="Times New Roman" w:hAnsi="Times New Roman" w:cs="Times New Roman"/>
          <w:b/>
          <w:bCs/>
          <w:i/>
          <w:iCs/>
          <w:sz w:val="24"/>
          <w:szCs w:val="24"/>
          <w:lang w:val="en-US"/>
        </w:rPr>
      </w:pPr>
    </w:p>
    <w:p w14:paraId="5E4294E7" w14:textId="1A34CA81" w:rsidR="00465A02" w:rsidRPr="00465A02" w:rsidRDefault="00465A02" w:rsidP="00465A02">
      <w:pPr>
        <w:tabs>
          <w:tab w:val="left" w:pos="1501"/>
        </w:tabs>
        <w:spacing w:line="360" w:lineRule="auto"/>
        <w:rPr>
          <w:rFonts w:ascii="Times New Roman" w:hAnsi="Times New Roman" w:cs="Times New Roman"/>
          <w:i/>
          <w:iCs/>
          <w:sz w:val="24"/>
          <w:szCs w:val="24"/>
          <w:lang w:val="en-US"/>
        </w:rPr>
      </w:pPr>
      <w:r w:rsidRPr="00465A02">
        <w:rPr>
          <w:rFonts w:ascii="Times New Roman" w:hAnsi="Times New Roman" w:cs="Times New Roman"/>
          <w:i/>
          <w:iCs/>
          <w:sz w:val="24"/>
          <w:szCs w:val="24"/>
          <w:lang w:val="en-US"/>
        </w:rPr>
        <w:t>Strengths:</w:t>
      </w:r>
      <w:r w:rsidRPr="00465A02">
        <w:rPr>
          <w:rFonts w:ascii="Times New Roman" w:hAnsi="Times New Roman" w:cs="Times New Roman"/>
          <w:i/>
          <w:iCs/>
          <w:sz w:val="24"/>
          <w:szCs w:val="24"/>
          <w:lang w:val="en-US"/>
        </w:rPr>
        <w:tab/>
      </w:r>
    </w:p>
    <w:p w14:paraId="3B57475F" w14:textId="77777777" w:rsidR="00465A02" w:rsidRPr="00465A02" w:rsidRDefault="00465A02" w:rsidP="00465A02">
      <w:pPr>
        <w:spacing w:line="360" w:lineRule="auto"/>
        <w:rPr>
          <w:rFonts w:ascii="Times New Roman" w:hAnsi="Times New Roman" w:cs="Times New Roman"/>
          <w:sz w:val="24"/>
          <w:szCs w:val="24"/>
          <w:lang w:val="en-US"/>
        </w:rPr>
      </w:pPr>
      <w:r w:rsidRPr="00465A02">
        <w:rPr>
          <w:rFonts w:ascii="Times New Roman" w:hAnsi="Times New Roman" w:cs="Times New Roman"/>
          <w:sz w:val="24"/>
          <w:szCs w:val="24"/>
          <w:lang w:val="en-US"/>
        </w:rPr>
        <w:t>Berkeley has a strong commitment to global education, with a wide range of international programs and partnerships.</w:t>
      </w:r>
    </w:p>
    <w:p w14:paraId="1E59DF1B" w14:textId="0074D187" w:rsidR="00465A02" w:rsidRDefault="00465A02" w:rsidP="00465A02">
      <w:pPr>
        <w:spacing w:line="360" w:lineRule="auto"/>
        <w:rPr>
          <w:rFonts w:ascii="Times New Roman" w:hAnsi="Times New Roman" w:cs="Times New Roman"/>
          <w:sz w:val="24"/>
          <w:szCs w:val="24"/>
          <w:lang w:val="en-US"/>
        </w:rPr>
      </w:pPr>
      <w:r w:rsidRPr="00465A02">
        <w:rPr>
          <w:rFonts w:ascii="Times New Roman" w:hAnsi="Times New Roman" w:cs="Times New Roman"/>
          <w:sz w:val="24"/>
          <w:szCs w:val="24"/>
          <w:lang w:val="en-US"/>
        </w:rPr>
        <w:t>The university has a strong reputation for research and innovation, with many international collaborations.</w:t>
      </w:r>
    </w:p>
    <w:p w14:paraId="1C96E1D1" w14:textId="77777777" w:rsidR="00465A02" w:rsidRPr="00465A02" w:rsidRDefault="00465A02" w:rsidP="00465A02">
      <w:pPr>
        <w:spacing w:line="360" w:lineRule="auto"/>
        <w:rPr>
          <w:rFonts w:ascii="Times New Roman" w:hAnsi="Times New Roman" w:cs="Times New Roman"/>
          <w:sz w:val="24"/>
          <w:szCs w:val="24"/>
          <w:lang w:val="en-US"/>
        </w:rPr>
      </w:pPr>
    </w:p>
    <w:p w14:paraId="78D0CF3E" w14:textId="77777777" w:rsidR="00465A02" w:rsidRPr="00465A02" w:rsidRDefault="00465A02" w:rsidP="00465A02">
      <w:pPr>
        <w:spacing w:line="360" w:lineRule="auto"/>
        <w:rPr>
          <w:rFonts w:ascii="Times New Roman" w:hAnsi="Times New Roman" w:cs="Times New Roman"/>
          <w:i/>
          <w:iCs/>
          <w:sz w:val="24"/>
          <w:szCs w:val="24"/>
          <w:lang w:val="en-US"/>
        </w:rPr>
      </w:pPr>
      <w:r w:rsidRPr="00465A02">
        <w:rPr>
          <w:rFonts w:ascii="Times New Roman" w:hAnsi="Times New Roman" w:cs="Times New Roman"/>
          <w:i/>
          <w:iCs/>
          <w:sz w:val="24"/>
          <w:szCs w:val="24"/>
          <w:lang w:val="en-US"/>
        </w:rPr>
        <w:t>Weaknesses:</w:t>
      </w:r>
    </w:p>
    <w:p w14:paraId="7DAB85D1" w14:textId="77777777" w:rsidR="00465A02" w:rsidRPr="00465A02" w:rsidRDefault="00465A02" w:rsidP="00465A02">
      <w:pPr>
        <w:spacing w:line="360" w:lineRule="auto"/>
        <w:rPr>
          <w:rFonts w:ascii="Times New Roman" w:hAnsi="Times New Roman" w:cs="Times New Roman"/>
          <w:sz w:val="24"/>
          <w:szCs w:val="24"/>
          <w:lang w:val="en-US"/>
        </w:rPr>
      </w:pPr>
      <w:r w:rsidRPr="00465A02">
        <w:rPr>
          <w:rFonts w:ascii="Times New Roman" w:hAnsi="Times New Roman" w:cs="Times New Roman"/>
          <w:sz w:val="24"/>
          <w:szCs w:val="24"/>
          <w:lang w:val="en-US"/>
        </w:rPr>
        <w:t>Berkeley has been criticized for not doing enough to support underrepresented and marginalized students in its international programs.</w:t>
      </w:r>
    </w:p>
    <w:p w14:paraId="38398C5A" w14:textId="77777777" w:rsidR="00465A02" w:rsidRPr="00465A02" w:rsidRDefault="00465A02" w:rsidP="00465A02">
      <w:pPr>
        <w:spacing w:line="360" w:lineRule="auto"/>
        <w:rPr>
          <w:rFonts w:ascii="Times New Roman" w:hAnsi="Times New Roman" w:cs="Times New Roman"/>
          <w:sz w:val="24"/>
          <w:szCs w:val="24"/>
          <w:lang w:val="en-US"/>
        </w:rPr>
      </w:pPr>
      <w:r w:rsidRPr="00465A02">
        <w:rPr>
          <w:rFonts w:ascii="Times New Roman" w:hAnsi="Times New Roman" w:cs="Times New Roman"/>
          <w:sz w:val="24"/>
          <w:szCs w:val="24"/>
          <w:lang w:val="en-US"/>
        </w:rPr>
        <w:t>The university has faced controversies related to academic freedom and freedom of speech, which may impact its international reputation.</w:t>
      </w:r>
    </w:p>
    <w:p w14:paraId="5DAEE930" w14:textId="6361C420" w:rsidR="00465A02" w:rsidRDefault="00465A02" w:rsidP="00465A02">
      <w:pPr>
        <w:spacing w:line="360" w:lineRule="auto"/>
        <w:rPr>
          <w:rFonts w:ascii="Times New Roman" w:hAnsi="Times New Roman" w:cs="Times New Roman"/>
          <w:sz w:val="24"/>
          <w:szCs w:val="24"/>
          <w:lang w:val="en-US"/>
        </w:rPr>
      </w:pPr>
    </w:p>
    <w:p w14:paraId="03D1AE9E" w14:textId="77777777" w:rsidR="00465A02" w:rsidRDefault="00465A02" w:rsidP="00465A02">
      <w:pPr>
        <w:spacing w:line="360" w:lineRule="auto"/>
        <w:rPr>
          <w:rFonts w:ascii="Times New Roman" w:hAnsi="Times New Roman" w:cs="Times New Roman"/>
          <w:sz w:val="24"/>
          <w:szCs w:val="24"/>
          <w:lang w:val="en-US"/>
        </w:rPr>
      </w:pPr>
    </w:p>
    <w:p w14:paraId="12CA220E" w14:textId="6D9A90B9" w:rsidR="00465A02" w:rsidRPr="00465A02" w:rsidRDefault="00465A02" w:rsidP="00465A02">
      <w:pPr>
        <w:spacing w:line="360" w:lineRule="auto"/>
        <w:rPr>
          <w:rFonts w:ascii="Times New Roman" w:hAnsi="Times New Roman" w:cs="Times New Roman"/>
          <w:b/>
          <w:bCs/>
          <w:i/>
          <w:iCs/>
          <w:sz w:val="24"/>
          <w:szCs w:val="24"/>
          <w:lang w:val="en-US"/>
        </w:rPr>
      </w:pPr>
      <w:r w:rsidRPr="00465A02">
        <w:rPr>
          <w:rFonts w:ascii="Times New Roman" w:hAnsi="Times New Roman" w:cs="Times New Roman"/>
          <w:b/>
          <w:bCs/>
          <w:i/>
          <w:iCs/>
          <w:sz w:val="24"/>
          <w:szCs w:val="24"/>
          <w:lang w:val="en-US"/>
        </w:rPr>
        <w:t>New York University:</w:t>
      </w:r>
    </w:p>
    <w:p w14:paraId="1B6CE9FF" w14:textId="77777777" w:rsidR="00465A02" w:rsidRDefault="00465A02" w:rsidP="00465A02">
      <w:pPr>
        <w:spacing w:line="360" w:lineRule="auto"/>
        <w:rPr>
          <w:rFonts w:ascii="Times New Roman" w:hAnsi="Times New Roman" w:cs="Times New Roman"/>
          <w:i/>
          <w:iCs/>
          <w:sz w:val="24"/>
          <w:szCs w:val="24"/>
          <w:lang w:val="en-US"/>
        </w:rPr>
      </w:pPr>
    </w:p>
    <w:p w14:paraId="6F891FE4" w14:textId="57921CEF" w:rsidR="00465A02" w:rsidRDefault="00465A02" w:rsidP="00465A02">
      <w:pPr>
        <w:spacing w:line="360" w:lineRule="auto"/>
        <w:rPr>
          <w:rFonts w:ascii="Times New Roman" w:hAnsi="Times New Roman" w:cs="Times New Roman"/>
          <w:i/>
          <w:iCs/>
          <w:sz w:val="24"/>
          <w:szCs w:val="24"/>
          <w:lang w:val="en-US"/>
        </w:rPr>
      </w:pPr>
      <w:r w:rsidRPr="00465A02">
        <w:rPr>
          <w:rFonts w:ascii="Times New Roman" w:hAnsi="Times New Roman" w:cs="Times New Roman"/>
          <w:i/>
          <w:iCs/>
          <w:sz w:val="24"/>
          <w:szCs w:val="24"/>
          <w:lang w:val="en-US"/>
        </w:rPr>
        <w:t>Strengths:</w:t>
      </w:r>
    </w:p>
    <w:p w14:paraId="7C8363A1" w14:textId="77777777" w:rsidR="00465A02" w:rsidRPr="00465A02" w:rsidRDefault="00465A02" w:rsidP="00E62571">
      <w:pPr>
        <w:spacing w:line="360" w:lineRule="auto"/>
        <w:jc w:val="both"/>
        <w:rPr>
          <w:rFonts w:ascii="Times New Roman" w:hAnsi="Times New Roman" w:cs="Times New Roman"/>
          <w:i/>
          <w:iCs/>
          <w:sz w:val="24"/>
          <w:szCs w:val="24"/>
          <w:lang w:val="en-US"/>
        </w:rPr>
      </w:pPr>
    </w:p>
    <w:p w14:paraId="7A995F7E" w14:textId="77777777"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lastRenderedPageBreak/>
        <w:t>NYU has a highly diverse student body, with students from over 150 countries.</w:t>
      </w:r>
    </w:p>
    <w:p w14:paraId="68F153BD" w14:textId="77777777"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 xml:space="preserve">The university has a strong focus on experiential learning and global engagement, with a large number of </w:t>
      </w:r>
      <w:proofErr w:type="gramStart"/>
      <w:r w:rsidRPr="00465A02">
        <w:rPr>
          <w:rFonts w:ascii="Times New Roman" w:hAnsi="Times New Roman" w:cs="Times New Roman"/>
          <w:sz w:val="24"/>
          <w:szCs w:val="24"/>
          <w:lang w:val="en-US"/>
        </w:rPr>
        <w:t>study</w:t>
      </w:r>
      <w:proofErr w:type="gramEnd"/>
      <w:r w:rsidRPr="00465A02">
        <w:rPr>
          <w:rFonts w:ascii="Times New Roman" w:hAnsi="Times New Roman" w:cs="Times New Roman"/>
          <w:sz w:val="24"/>
          <w:szCs w:val="24"/>
          <w:lang w:val="en-US"/>
        </w:rPr>
        <w:t xml:space="preserve"> abroad programs and global centers.</w:t>
      </w:r>
    </w:p>
    <w:p w14:paraId="56915224" w14:textId="77777777" w:rsidR="00465A02" w:rsidRDefault="00465A02" w:rsidP="00465A02">
      <w:pPr>
        <w:spacing w:line="360" w:lineRule="auto"/>
        <w:rPr>
          <w:rFonts w:ascii="Times New Roman" w:hAnsi="Times New Roman" w:cs="Times New Roman"/>
          <w:i/>
          <w:iCs/>
          <w:sz w:val="24"/>
          <w:szCs w:val="24"/>
          <w:lang w:val="en-US"/>
        </w:rPr>
      </w:pPr>
    </w:p>
    <w:p w14:paraId="0D267A51" w14:textId="2009113D" w:rsidR="00465A02" w:rsidRDefault="00465A02" w:rsidP="00465A02">
      <w:pPr>
        <w:spacing w:line="360" w:lineRule="auto"/>
        <w:rPr>
          <w:rFonts w:ascii="Times New Roman" w:hAnsi="Times New Roman" w:cs="Times New Roman"/>
          <w:i/>
          <w:iCs/>
          <w:sz w:val="24"/>
          <w:szCs w:val="24"/>
          <w:lang w:val="en-US"/>
        </w:rPr>
      </w:pPr>
      <w:r w:rsidRPr="00465A02">
        <w:rPr>
          <w:rFonts w:ascii="Times New Roman" w:hAnsi="Times New Roman" w:cs="Times New Roman"/>
          <w:i/>
          <w:iCs/>
          <w:sz w:val="24"/>
          <w:szCs w:val="24"/>
          <w:lang w:val="en-US"/>
        </w:rPr>
        <w:t>Weaknesses:</w:t>
      </w:r>
    </w:p>
    <w:p w14:paraId="16E702B1" w14:textId="77777777" w:rsidR="00465A02" w:rsidRPr="00465A02" w:rsidRDefault="00465A02" w:rsidP="00465A02">
      <w:pPr>
        <w:spacing w:line="360" w:lineRule="auto"/>
        <w:rPr>
          <w:rFonts w:ascii="Times New Roman" w:hAnsi="Times New Roman" w:cs="Times New Roman"/>
          <w:i/>
          <w:iCs/>
          <w:sz w:val="24"/>
          <w:szCs w:val="24"/>
          <w:lang w:val="en-US"/>
        </w:rPr>
      </w:pPr>
    </w:p>
    <w:p w14:paraId="182F242F" w14:textId="77777777"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NYU has faced criticism for its high tuition costs, which may limit access to its international programs for some students.</w:t>
      </w:r>
    </w:p>
    <w:p w14:paraId="7B952559" w14:textId="5865A22C" w:rsidR="00465A02" w:rsidRPr="006F4C8B"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The university has been accused of prioritizing its global expansion over its core mission of providing quality education.</w:t>
      </w:r>
    </w:p>
    <w:p w14:paraId="1C8E1CC2" w14:textId="77777777" w:rsidR="00465A02" w:rsidRDefault="00465A02" w:rsidP="00465A02">
      <w:pPr>
        <w:spacing w:line="360" w:lineRule="auto"/>
        <w:rPr>
          <w:rFonts w:ascii="Times New Roman" w:hAnsi="Times New Roman" w:cs="Times New Roman"/>
          <w:b/>
          <w:bCs/>
          <w:i/>
          <w:iCs/>
          <w:sz w:val="24"/>
          <w:szCs w:val="24"/>
          <w:lang w:val="en-US"/>
        </w:rPr>
      </w:pPr>
    </w:p>
    <w:p w14:paraId="08132623" w14:textId="375EF640" w:rsidR="00465A02" w:rsidRDefault="00465A02" w:rsidP="00465A02">
      <w:pPr>
        <w:spacing w:line="360" w:lineRule="auto"/>
        <w:rPr>
          <w:rFonts w:ascii="Times New Roman" w:hAnsi="Times New Roman" w:cs="Times New Roman"/>
          <w:b/>
          <w:bCs/>
          <w:i/>
          <w:iCs/>
          <w:sz w:val="24"/>
          <w:szCs w:val="24"/>
          <w:lang w:val="en-US"/>
        </w:rPr>
      </w:pPr>
      <w:r w:rsidRPr="00465A02">
        <w:rPr>
          <w:rFonts w:ascii="Times New Roman" w:hAnsi="Times New Roman" w:cs="Times New Roman"/>
          <w:b/>
          <w:bCs/>
          <w:i/>
          <w:iCs/>
          <w:sz w:val="24"/>
          <w:szCs w:val="24"/>
          <w:lang w:val="en-US"/>
        </w:rPr>
        <w:t>Massachusetts Institute of Technology (MIT):</w:t>
      </w:r>
    </w:p>
    <w:p w14:paraId="5119C6B2" w14:textId="77777777" w:rsidR="00465A02" w:rsidRPr="00465A02" w:rsidRDefault="00465A02" w:rsidP="00465A02">
      <w:pPr>
        <w:spacing w:line="360" w:lineRule="auto"/>
        <w:rPr>
          <w:rFonts w:ascii="Times New Roman" w:hAnsi="Times New Roman" w:cs="Times New Roman"/>
          <w:b/>
          <w:bCs/>
          <w:i/>
          <w:iCs/>
          <w:sz w:val="24"/>
          <w:szCs w:val="24"/>
          <w:lang w:val="en-US"/>
        </w:rPr>
      </w:pPr>
    </w:p>
    <w:p w14:paraId="61AAC356" w14:textId="77777777" w:rsidR="00465A02" w:rsidRPr="00465A02" w:rsidRDefault="00465A02" w:rsidP="00465A02">
      <w:pPr>
        <w:spacing w:line="360" w:lineRule="auto"/>
        <w:rPr>
          <w:rFonts w:ascii="Times New Roman" w:hAnsi="Times New Roman" w:cs="Times New Roman"/>
          <w:i/>
          <w:iCs/>
          <w:sz w:val="24"/>
          <w:szCs w:val="24"/>
          <w:lang w:val="en-US"/>
        </w:rPr>
      </w:pPr>
      <w:r w:rsidRPr="00465A02">
        <w:rPr>
          <w:rFonts w:ascii="Times New Roman" w:hAnsi="Times New Roman" w:cs="Times New Roman"/>
          <w:i/>
          <w:iCs/>
          <w:sz w:val="24"/>
          <w:szCs w:val="24"/>
          <w:lang w:val="en-US"/>
        </w:rPr>
        <w:t>Strengths:</w:t>
      </w:r>
    </w:p>
    <w:p w14:paraId="4756CD2E" w14:textId="77777777" w:rsidR="00465A02" w:rsidRDefault="00465A02" w:rsidP="00E62571">
      <w:pPr>
        <w:spacing w:line="360" w:lineRule="auto"/>
        <w:jc w:val="both"/>
        <w:rPr>
          <w:rFonts w:ascii="Times New Roman" w:hAnsi="Times New Roman" w:cs="Times New Roman"/>
          <w:sz w:val="24"/>
          <w:szCs w:val="24"/>
          <w:lang w:val="en-US"/>
        </w:rPr>
      </w:pPr>
    </w:p>
    <w:p w14:paraId="6F14A40A" w14:textId="64E88583"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MIT has a strong focus on innovation and entrepreneurship, with many international collaborations and partnerships.</w:t>
      </w:r>
    </w:p>
    <w:p w14:paraId="05E5FFC2" w14:textId="77777777"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The university has a robust study abroad program, offering students opportunities to study in over 40 countries.</w:t>
      </w:r>
    </w:p>
    <w:p w14:paraId="68BA6825" w14:textId="77777777" w:rsidR="00465A02" w:rsidRDefault="00465A02" w:rsidP="00465A02">
      <w:pPr>
        <w:spacing w:line="360" w:lineRule="auto"/>
        <w:rPr>
          <w:rFonts w:ascii="Times New Roman" w:hAnsi="Times New Roman" w:cs="Times New Roman"/>
          <w:i/>
          <w:iCs/>
          <w:sz w:val="24"/>
          <w:szCs w:val="24"/>
          <w:lang w:val="en-US"/>
        </w:rPr>
      </w:pPr>
    </w:p>
    <w:p w14:paraId="63916D25" w14:textId="680A2856" w:rsidR="00465A02" w:rsidRPr="00465A02" w:rsidRDefault="00465A02" w:rsidP="00465A02">
      <w:pPr>
        <w:spacing w:line="360" w:lineRule="auto"/>
        <w:rPr>
          <w:rFonts w:ascii="Times New Roman" w:hAnsi="Times New Roman" w:cs="Times New Roman"/>
          <w:i/>
          <w:iCs/>
          <w:sz w:val="24"/>
          <w:szCs w:val="24"/>
          <w:lang w:val="en-US"/>
        </w:rPr>
      </w:pPr>
      <w:r w:rsidRPr="00465A02">
        <w:rPr>
          <w:rFonts w:ascii="Times New Roman" w:hAnsi="Times New Roman" w:cs="Times New Roman"/>
          <w:i/>
          <w:iCs/>
          <w:sz w:val="24"/>
          <w:szCs w:val="24"/>
          <w:lang w:val="en-US"/>
        </w:rPr>
        <w:t>Weaknesses:</w:t>
      </w:r>
    </w:p>
    <w:p w14:paraId="2179E032" w14:textId="77777777" w:rsidR="00465A02" w:rsidRDefault="00465A02" w:rsidP="00E62571">
      <w:pPr>
        <w:spacing w:line="360" w:lineRule="auto"/>
        <w:jc w:val="both"/>
        <w:rPr>
          <w:rFonts w:ascii="Times New Roman" w:hAnsi="Times New Roman" w:cs="Times New Roman"/>
          <w:sz w:val="24"/>
          <w:szCs w:val="24"/>
          <w:lang w:val="en-US"/>
        </w:rPr>
      </w:pPr>
    </w:p>
    <w:p w14:paraId="5D152312" w14:textId="523A4BC7"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Some critics have argued that MIT's internationalization efforts have been too focused on technology and innovation, and not enough on broader societal issues.</w:t>
      </w:r>
    </w:p>
    <w:p w14:paraId="0EEF4255" w14:textId="77777777"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The university has been criticized for not doing enough to support underrepresented and marginalized students in its international programs.</w:t>
      </w:r>
    </w:p>
    <w:p w14:paraId="7025E876" w14:textId="0BD073B9"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It's important to note that these are just a few examples, and that each university's strengths and weaknesses may vary depending on their specific programs and initiatives.</w:t>
      </w:r>
    </w:p>
    <w:p w14:paraId="367976CC" w14:textId="77777777" w:rsidR="00731CFC" w:rsidRPr="00465A02" w:rsidRDefault="00731CFC" w:rsidP="00465A02">
      <w:pPr>
        <w:spacing w:line="360" w:lineRule="auto"/>
        <w:jc w:val="center"/>
        <w:rPr>
          <w:rFonts w:ascii="Times New Roman" w:hAnsi="Times New Roman" w:cs="Times New Roman"/>
          <w:i/>
          <w:iCs/>
          <w:sz w:val="24"/>
          <w:szCs w:val="24"/>
          <w:lang w:val="en-US"/>
        </w:rPr>
      </w:pPr>
    </w:p>
    <w:p w14:paraId="6B86DC58" w14:textId="77777777" w:rsidR="00465A02" w:rsidRPr="00465A02" w:rsidRDefault="00465A02" w:rsidP="00465A02">
      <w:pPr>
        <w:spacing w:line="360" w:lineRule="auto"/>
        <w:rPr>
          <w:rFonts w:ascii="Times New Roman" w:hAnsi="Times New Roman" w:cs="Times New Roman"/>
          <w:b/>
          <w:bCs/>
          <w:i/>
          <w:iCs/>
          <w:sz w:val="24"/>
          <w:szCs w:val="24"/>
          <w:lang w:val="en-US"/>
        </w:rPr>
      </w:pPr>
    </w:p>
    <w:p w14:paraId="226B2C71" w14:textId="279A4317" w:rsidR="00465A02" w:rsidRPr="00465A02" w:rsidRDefault="00465A02" w:rsidP="00465A02">
      <w:pPr>
        <w:spacing w:line="360" w:lineRule="auto"/>
        <w:rPr>
          <w:rFonts w:ascii="Times New Roman" w:hAnsi="Times New Roman" w:cs="Times New Roman"/>
          <w:b/>
          <w:bCs/>
          <w:i/>
          <w:iCs/>
          <w:sz w:val="24"/>
          <w:szCs w:val="24"/>
          <w:lang w:val="en-US"/>
        </w:rPr>
      </w:pPr>
      <w:r w:rsidRPr="00465A02">
        <w:rPr>
          <w:rFonts w:ascii="Times New Roman" w:hAnsi="Times New Roman" w:cs="Times New Roman"/>
          <w:b/>
          <w:bCs/>
          <w:i/>
          <w:iCs/>
          <w:sz w:val="24"/>
          <w:szCs w:val="24"/>
          <w:lang w:val="en-US"/>
        </w:rPr>
        <w:t>Best Practices in Managing Internationalization</w:t>
      </w:r>
    </w:p>
    <w:p w14:paraId="72E9B07F" w14:textId="77777777" w:rsidR="00465A02" w:rsidRPr="00465A02" w:rsidRDefault="00465A02" w:rsidP="00465A02">
      <w:pPr>
        <w:spacing w:line="360" w:lineRule="auto"/>
        <w:rPr>
          <w:rFonts w:ascii="Times New Roman" w:hAnsi="Times New Roman" w:cs="Times New Roman"/>
          <w:b/>
          <w:bCs/>
          <w:i/>
          <w:iCs/>
          <w:sz w:val="24"/>
          <w:szCs w:val="24"/>
          <w:lang w:val="en-US"/>
        </w:rPr>
      </w:pPr>
    </w:p>
    <w:p w14:paraId="0494A892" w14:textId="2D203F38"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 xml:space="preserve">Several universities around the world have developed successful internationalization programs, which can serve as examples of best practices in managing internationalization. These best practices include the development of internationalization policies and programs, the cultivation of </w:t>
      </w:r>
      <w:r w:rsidRPr="00465A02">
        <w:rPr>
          <w:rFonts w:ascii="Times New Roman" w:hAnsi="Times New Roman" w:cs="Times New Roman"/>
          <w:sz w:val="24"/>
          <w:szCs w:val="24"/>
          <w:lang w:val="en-US"/>
        </w:rPr>
        <w:lastRenderedPageBreak/>
        <w:t>international partnerships, and the promotion of intercultural competence among students and faculty.</w:t>
      </w:r>
    </w:p>
    <w:p w14:paraId="5613A162" w14:textId="77777777" w:rsidR="00465A02" w:rsidRPr="00465A02" w:rsidRDefault="00465A02" w:rsidP="00E62571">
      <w:pPr>
        <w:spacing w:line="360" w:lineRule="auto"/>
        <w:jc w:val="both"/>
        <w:rPr>
          <w:rFonts w:ascii="Times New Roman" w:hAnsi="Times New Roman" w:cs="Times New Roman"/>
          <w:sz w:val="24"/>
          <w:szCs w:val="24"/>
          <w:lang w:val="en-US"/>
        </w:rPr>
      </w:pPr>
    </w:p>
    <w:p w14:paraId="4A231D38" w14:textId="6D0B4A28" w:rsidR="00465A02" w:rsidRPr="00465A02" w:rsidRDefault="00465A02" w:rsidP="00E62571">
      <w:pPr>
        <w:pStyle w:val="ListParagraph"/>
        <w:numPr>
          <w:ilvl w:val="0"/>
          <w:numId w:val="25"/>
        </w:numPr>
        <w:spacing w:line="360" w:lineRule="auto"/>
        <w:jc w:val="both"/>
        <w:rPr>
          <w:rFonts w:ascii="Times New Roman" w:hAnsi="Times New Roman" w:cs="Times New Roman"/>
          <w:lang w:val="en-US"/>
        </w:rPr>
      </w:pPr>
      <w:r w:rsidRPr="00465A02">
        <w:rPr>
          <w:rFonts w:ascii="Times New Roman" w:hAnsi="Times New Roman" w:cs="Times New Roman"/>
          <w:lang w:val="en-US"/>
        </w:rPr>
        <w:t>Development of Internationalization Policies and Programs</w:t>
      </w:r>
    </w:p>
    <w:p w14:paraId="60453745" w14:textId="77777777"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Successful internationalization requires a comprehensive strategy and clear policies and programs. Universities should develop internationalization policies and programs that are aligned with their institutional mission and goals. These policies and programs should address issues such as student and faculty exchange programs, joint research projects, and collaborations in curriculum development.</w:t>
      </w:r>
    </w:p>
    <w:p w14:paraId="1E055108" w14:textId="77777777" w:rsidR="00465A02" w:rsidRPr="00465A02" w:rsidRDefault="00465A02" w:rsidP="00E62571">
      <w:pPr>
        <w:spacing w:line="360" w:lineRule="auto"/>
        <w:jc w:val="both"/>
        <w:rPr>
          <w:rFonts w:ascii="Times New Roman" w:hAnsi="Times New Roman" w:cs="Times New Roman"/>
          <w:sz w:val="24"/>
          <w:szCs w:val="24"/>
          <w:lang w:val="en-US"/>
        </w:rPr>
      </w:pPr>
    </w:p>
    <w:p w14:paraId="2BA6E173" w14:textId="5A6634D2" w:rsidR="00465A02" w:rsidRPr="00465A02" w:rsidRDefault="00465A02" w:rsidP="00E62571">
      <w:pPr>
        <w:pStyle w:val="ListParagraph"/>
        <w:numPr>
          <w:ilvl w:val="0"/>
          <w:numId w:val="25"/>
        </w:numPr>
        <w:spacing w:line="360" w:lineRule="auto"/>
        <w:jc w:val="both"/>
        <w:rPr>
          <w:rFonts w:ascii="Times New Roman" w:hAnsi="Times New Roman" w:cs="Times New Roman"/>
          <w:lang w:val="en-US"/>
        </w:rPr>
      </w:pPr>
      <w:r w:rsidRPr="00465A02">
        <w:rPr>
          <w:rFonts w:ascii="Times New Roman" w:hAnsi="Times New Roman" w:cs="Times New Roman"/>
          <w:lang w:val="en-US"/>
        </w:rPr>
        <w:t>Cultivation of International Partnerships</w:t>
      </w:r>
    </w:p>
    <w:p w14:paraId="3C23C821" w14:textId="1DA1520B"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 xml:space="preserve">International partnerships are essential for successful internationalization. Universities should cultivate partnerships with other institutions around the world, particularly in regions where they have a strategic interest. These partnerships should be based on shared goals and </w:t>
      </w:r>
      <w:proofErr w:type="gramStart"/>
      <w:r w:rsidRPr="00465A02">
        <w:rPr>
          <w:rFonts w:ascii="Times New Roman" w:hAnsi="Times New Roman" w:cs="Times New Roman"/>
          <w:sz w:val="24"/>
          <w:szCs w:val="24"/>
          <w:lang w:val="en-US"/>
        </w:rPr>
        <w:t>values, and</w:t>
      </w:r>
      <w:proofErr w:type="gramEnd"/>
      <w:r w:rsidRPr="00465A02">
        <w:rPr>
          <w:rFonts w:ascii="Times New Roman" w:hAnsi="Times New Roman" w:cs="Times New Roman"/>
          <w:sz w:val="24"/>
          <w:szCs w:val="24"/>
          <w:lang w:val="en-US"/>
        </w:rPr>
        <w:t xml:space="preserve"> should involve joint projects and collaborations.</w:t>
      </w:r>
    </w:p>
    <w:p w14:paraId="43C15B2D" w14:textId="77777777" w:rsidR="00465A02" w:rsidRPr="00465A02" w:rsidRDefault="00465A02" w:rsidP="00E62571">
      <w:pPr>
        <w:spacing w:line="360" w:lineRule="auto"/>
        <w:jc w:val="both"/>
        <w:rPr>
          <w:rFonts w:ascii="Times New Roman" w:hAnsi="Times New Roman" w:cs="Times New Roman"/>
          <w:sz w:val="24"/>
          <w:szCs w:val="24"/>
          <w:lang w:val="en-US"/>
        </w:rPr>
      </w:pPr>
    </w:p>
    <w:p w14:paraId="6BD3A83C" w14:textId="77777777" w:rsidR="00465A02" w:rsidRPr="00465A02" w:rsidRDefault="00465A02" w:rsidP="00E62571">
      <w:pPr>
        <w:pStyle w:val="ListParagraph"/>
        <w:numPr>
          <w:ilvl w:val="0"/>
          <w:numId w:val="25"/>
        </w:numPr>
        <w:spacing w:line="360" w:lineRule="auto"/>
        <w:jc w:val="both"/>
        <w:rPr>
          <w:rFonts w:ascii="Times New Roman" w:hAnsi="Times New Roman" w:cs="Times New Roman"/>
          <w:lang w:val="en-US"/>
        </w:rPr>
      </w:pPr>
      <w:r w:rsidRPr="00465A02">
        <w:rPr>
          <w:rFonts w:ascii="Times New Roman" w:hAnsi="Times New Roman" w:cs="Times New Roman"/>
          <w:lang w:val="en-US"/>
        </w:rPr>
        <w:t>Promotion of Intercultural Competence</w:t>
      </w:r>
    </w:p>
    <w:p w14:paraId="31E9EC4D" w14:textId="1E063061"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Promoting intercultural competence among students and faculty is essential for successful internationalization. Universities should provide training and support to help students and faculty develop intercultural competence, which is the ability to communicate effectively and respectfully across different cultural contexts.</w:t>
      </w:r>
    </w:p>
    <w:p w14:paraId="761B0C07" w14:textId="6528C502" w:rsidR="00465A02" w:rsidRPr="00465A02" w:rsidRDefault="00465A02" w:rsidP="00E62571">
      <w:pPr>
        <w:spacing w:line="360" w:lineRule="auto"/>
        <w:jc w:val="both"/>
        <w:rPr>
          <w:rFonts w:ascii="Times New Roman" w:hAnsi="Times New Roman" w:cs="Times New Roman"/>
          <w:sz w:val="24"/>
          <w:szCs w:val="24"/>
          <w:lang w:val="en-US"/>
        </w:rPr>
      </w:pPr>
    </w:p>
    <w:p w14:paraId="681ACDE4" w14:textId="77777777" w:rsidR="00465A02" w:rsidRPr="00465A02" w:rsidRDefault="00465A02" w:rsidP="00E62571">
      <w:pPr>
        <w:spacing w:line="360" w:lineRule="auto"/>
        <w:jc w:val="both"/>
        <w:rPr>
          <w:rFonts w:ascii="Times New Roman" w:hAnsi="Times New Roman" w:cs="Times New Roman"/>
          <w:sz w:val="24"/>
          <w:szCs w:val="24"/>
          <w:lang w:val="en-US"/>
        </w:rPr>
      </w:pPr>
    </w:p>
    <w:p w14:paraId="06A96261" w14:textId="6759A0CE" w:rsidR="00465A02" w:rsidRPr="00465A02" w:rsidRDefault="00465A02" w:rsidP="00465A02">
      <w:pPr>
        <w:spacing w:line="360" w:lineRule="auto"/>
        <w:rPr>
          <w:rFonts w:ascii="Times New Roman" w:hAnsi="Times New Roman" w:cs="Times New Roman"/>
          <w:b/>
          <w:bCs/>
          <w:i/>
          <w:iCs/>
          <w:sz w:val="24"/>
          <w:szCs w:val="24"/>
          <w:lang w:val="en-US"/>
        </w:rPr>
      </w:pPr>
      <w:r w:rsidRPr="00465A02">
        <w:rPr>
          <w:rFonts w:ascii="Times New Roman" w:hAnsi="Times New Roman" w:cs="Times New Roman"/>
          <w:b/>
          <w:bCs/>
          <w:i/>
          <w:iCs/>
          <w:sz w:val="24"/>
          <w:szCs w:val="24"/>
          <w:lang w:val="en-US"/>
        </w:rPr>
        <w:t>Strategies for Managing Internationalization</w:t>
      </w:r>
    </w:p>
    <w:p w14:paraId="747AFE23" w14:textId="77777777" w:rsidR="00465A02" w:rsidRPr="00465A02" w:rsidRDefault="00465A02" w:rsidP="00465A02">
      <w:pPr>
        <w:spacing w:line="360" w:lineRule="auto"/>
        <w:rPr>
          <w:rFonts w:ascii="Times New Roman" w:hAnsi="Times New Roman" w:cs="Times New Roman"/>
          <w:b/>
          <w:bCs/>
          <w:i/>
          <w:iCs/>
          <w:sz w:val="24"/>
          <w:szCs w:val="24"/>
          <w:lang w:val="en-US"/>
        </w:rPr>
      </w:pPr>
    </w:p>
    <w:p w14:paraId="2B2FE434" w14:textId="55DF46F7"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Based on the literature review and best practices in managing internationalization, several strategies can be proposed for managing internationalization in higher education.</w:t>
      </w:r>
    </w:p>
    <w:p w14:paraId="675264DF" w14:textId="77777777" w:rsidR="00465A02" w:rsidRPr="00465A02" w:rsidRDefault="00465A02" w:rsidP="00E62571">
      <w:pPr>
        <w:spacing w:line="360" w:lineRule="auto"/>
        <w:jc w:val="both"/>
        <w:rPr>
          <w:rFonts w:ascii="Times New Roman" w:hAnsi="Times New Roman" w:cs="Times New Roman"/>
          <w:sz w:val="24"/>
          <w:szCs w:val="24"/>
          <w:lang w:val="en-US"/>
        </w:rPr>
      </w:pPr>
    </w:p>
    <w:p w14:paraId="5EF4B1E0" w14:textId="7C940116" w:rsidR="00465A02" w:rsidRPr="00465A02" w:rsidRDefault="00465A02" w:rsidP="00E62571">
      <w:pPr>
        <w:pStyle w:val="ListParagraph"/>
        <w:numPr>
          <w:ilvl w:val="0"/>
          <w:numId w:val="25"/>
        </w:numPr>
        <w:spacing w:line="360" w:lineRule="auto"/>
        <w:jc w:val="both"/>
        <w:rPr>
          <w:rFonts w:ascii="Times New Roman" w:hAnsi="Times New Roman" w:cs="Times New Roman"/>
          <w:lang w:val="en-US"/>
        </w:rPr>
      </w:pPr>
      <w:r w:rsidRPr="00465A02">
        <w:rPr>
          <w:rFonts w:ascii="Times New Roman" w:hAnsi="Times New Roman" w:cs="Times New Roman"/>
          <w:lang w:val="en-US"/>
        </w:rPr>
        <w:t>Develop an Internationalization Strategy</w:t>
      </w:r>
    </w:p>
    <w:p w14:paraId="6C58C9AC" w14:textId="74EEFB30"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 xml:space="preserve">Developing an internationalization strategy is essential for successful </w:t>
      </w:r>
      <w:proofErr w:type="spellStart"/>
      <w:r w:rsidRPr="00465A02">
        <w:rPr>
          <w:rFonts w:ascii="Times New Roman" w:hAnsi="Times New Roman" w:cs="Times New Roman"/>
          <w:sz w:val="24"/>
          <w:szCs w:val="24"/>
          <w:lang w:val="en-US"/>
        </w:rPr>
        <w:t>internionalization</w:t>
      </w:r>
      <w:proofErr w:type="spellEnd"/>
      <w:r w:rsidRPr="00465A02">
        <w:rPr>
          <w:rFonts w:ascii="Times New Roman" w:hAnsi="Times New Roman" w:cs="Times New Roman"/>
          <w:sz w:val="24"/>
          <w:szCs w:val="24"/>
          <w:lang w:val="en-US"/>
        </w:rPr>
        <w:t>. Universities should develop a comprehensive strategy that is aligned with their institutional mission and goals. This strategy should include clear policies and programs, as well as a plan for cultivating international partnerships.</w:t>
      </w:r>
    </w:p>
    <w:p w14:paraId="253DA985" w14:textId="77777777" w:rsidR="00465A02" w:rsidRPr="00465A02" w:rsidRDefault="00465A02" w:rsidP="00E62571">
      <w:pPr>
        <w:spacing w:line="360" w:lineRule="auto"/>
        <w:jc w:val="both"/>
        <w:rPr>
          <w:rFonts w:ascii="Times New Roman" w:hAnsi="Times New Roman" w:cs="Times New Roman"/>
          <w:sz w:val="24"/>
          <w:szCs w:val="24"/>
          <w:lang w:val="en-US"/>
        </w:rPr>
      </w:pPr>
    </w:p>
    <w:p w14:paraId="499D2BA8" w14:textId="77777777" w:rsidR="00465A02" w:rsidRPr="00465A02" w:rsidRDefault="00465A02" w:rsidP="00E62571">
      <w:pPr>
        <w:pStyle w:val="ListParagraph"/>
        <w:numPr>
          <w:ilvl w:val="0"/>
          <w:numId w:val="25"/>
        </w:numPr>
        <w:spacing w:line="360" w:lineRule="auto"/>
        <w:jc w:val="both"/>
        <w:rPr>
          <w:rFonts w:ascii="Times New Roman" w:hAnsi="Times New Roman" w:cs="Times New Roman"/>
          <w:lang w:val="en-US"/>
        </w:rPr>
      </w:pPr>
      <w:r w:rsidRPr="00465A02">
        <w:rPr>
          <w:rFonts w:ascii="Times New Roman" w:hAnsi="Times New Roman" w:cs="Times New Roman"/>
          <w:lang w:val="en-US"/>
        </w:rPr>
        <w:t>Foster International Partnerships</w:t>
      </w:r>
    </w:p>
    <w:p w14:paraId="2DA0ABCB" w14:textId="3474FD51"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lastRenderedPageBreak/>
        <w:t xml:space="preserve">Fostering international partnerships is essential for successful internationalization. Universities should cultivate partnerships with other institutions around the world, particularly in regions where they have a strategic interest. These partnerships should be based on shared goals and </w:t>
      </w:r>
      <w:proofErr w:type="gramStart"/>
      <w:r w:rsidRPr="00465A02">
        <w:rPr>
          <w:rFonts w:ascii="Times New Roman" w:hAnsi="Times New Roman" w:cs="Times New Roman"/>
          <w:sz w:val="24"/>
          <w:szCs w:val="24"/>
          <w:lang w:val="en-US"/>
        </w:rPr>
        <w:t>values, and</w:t>
      </w:r>
      <w:proofErr w:type="gramEnd"/>
      <w:r w:rsidRPr="00465A02">
        <w:rPr>
          <w:rFonts w:ascii="Times New Roman" w:hAnsi="Times New Roman" w:cs="Times New Roman"/>
          <w:sz w:val="24"/>
          <w:szCs w:val="24"/>
          <w:lang w:val="en-US"/>
        </w:rPr>
        <w:t xml:space="preserve"> should involve joint projects and collaborations.</w:t>
      </w:r>
    </w:p>
    <w:p w14:paraId="07EB4378" w14:textId="77777777" w:rsidR="00465A02" w:rsidRPr="00465A02" w:rsidRDefault="00465A02" w:rsidP="00E62571">
      <w:pPr>
        <w:spacing w:line="360" w:lineRule="auto"/>
        <w:jc w:val="both"/>
        <w:rPr>
          <w:rFonts w:ascii="Times New Roman" w:hAnsi="Times New Roman" w:cs="Times New Roman"/>
          <w:sz w:val="24"/>
          <w:szCs w:val="24"/>
          <w:lang w:val="en-US"/>
        </w:rPr>
      </w:pPr>
    </w:p>
    <w:p w14:paraId="67881953" w14:textId="77777777" w:rsidR="00465A02" w:rsidRPr="00465A02" w:rsidRDefault="00465A02" w:rsidP="00E62571">
      <w:pPr>
        <w:pStyle w:val="ListParagraph"/>
        <w:numPr>
          <w:ilvl w:val="0"/>
          <w:numId w:val="25"/>
        </w:numPr>
        <w:spacing w:line="360" w:lineRule="auto"/>
        <w:jc w:val="both"/>
        <w:rPr>
          <w:rFonts w:ascii="Times New Roman" w:hAnsi="Times New Roman" w:cs="Times New Roman"/>
          <w:lang w:val="en-US"/>
        </w:rPr>
      </w:pPr>
      <w:r w:rsidRPr="00465A02">
        <w:rPr>
          <w:rFonts w:ascii="Times New Roman" w:hAnsi="Times New Roman" w:cs="Times New Roman"/>
          <w:lang w:val="en-US"/>
        </w:rPr>
        <w:t>Promote Intercultural Competence</w:t>
      </w:r>
    </w:p>
    <w:p w14:paraId="6B4070F9" w14:textId="771AF5E0"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Promoting intercultural competence among students and faculty is essential for successful internationalization. Universities should provide training and support to help students and faculty develop intercultural competence, which is the ability to communicate effectively and respectfully across different cultural contexts.</w:t>
      </w:r>
    </w:p>
    <w:p w14:paraId="223AE8E9" w14:textId="77777777" w:rsidR="00465A02" w:rsidRPr="00465A02" w:rsidRDefault="00465A02" w:rsidP="00E62571">
      <w:pPr>
        <w:spacing w:line="360" w:lineRule="auto"/>
        <w:jc w:val="both"/>
        <w:rPr>
          <w:rFonts w:ascii="Times New Roman" w:hAnsi="Times New Roman" w:cs="Times New Roman"/>
          <w:sz w:val="24"/>
          <w:szCs w:val="24"/>
          <w:lang w:val="en-US"/>
        </w:rPr>
      </w:pPr>
    </w:p>
    <w:p w14:paraId="4905EE36" w14:textId="77777777" w:rsidR="00465A02" w:rsidRPr="00465A02" w:rsidRDefault="00465A02" w:rsidP="00E62571">
      <w:pPr>
        <w:pStyle w:val="ListParagraph"/>
        <w:numPr>
          <w:ilvl w:val="0"/>
          <w:numId w:val="25"/>
        </w:numPr>
        <w:spacing w:line="360" w:lineRule="auto"/>
        <w:jc w:val="both"/>
        <w:rPr>
          <w:rFonts w:ascii="Times New Roman" w:hAnsi="Times New Roman" w:cs="Times New Roman"/>
          <w:lang w:val="en-US"/>
        </w:rPr>
      </w:pPr>
      <w:r w:rsidRPr="00465A02">
        <w:rPr>
          <w:rFonts w:ascii="Times New Roman" w:hAnsi="Times New Roman" w:cs="Times New Roman"/>
          <w:lang w:val="en-US"/>
        </w:rPr>
        <w:t>Allocate Resources and Funding</w:t>
      </w:r>
    </w:p>
    <w:p w14:paraId="28197E1B" w14:textId="39E0E158" w:rsidR="00465A02" w:rsidRPr="00465A02" w:rsidRDefault="00465A02" w:rsidP="00E62571">
      <w:pPr>
        <w:spacing w:line="360" w:lineRule="auto"/>
        <w:jc w:val="both"/>
        <w:rPr>
          <w:rFonts w:ascii="Times New Roman" w:hAnsi="Times New Roman" w:cs="Times New Roman"/>
          <w:sz w:val="24"/>
          <w:szCs w:val="24"/>
          <w:lang w:val="en-US"/>
        </w:rPr>
      </w:pPr>
      <w:r w:rsidRPr="00465A02">
        <w:rPr>
          <w:rFonts w:ascii="Times New Roman" w:hAnsi="Times New Roman" w:cs="Times New Roman"/>
          <w:sz w:val="24"/>
          <w:szCs w:val="24"/>
          <w:lang w:val="en-US"/>
        </w:rPr>
        <w:t>Implementing internationalization programs can be expensive for universities. Universities should allocate resources and funding to support internationalization, particularly in terms of funding student and faculty exchange programs and establishing international partnerships.</w:t>
      </w:r>
    </w:p>
    <w:p w14:paraId="26F84CA2" w14:textId="77777777" w:rsidR="00465A02" w:rsidRDefault="00465A02" w:rsidP="00E62571">
      <w:pPr>
        <w:jc w:val="both"/>
        <w:rPr>
          <w:rFonts w:ascii="Times New Roman" w:eastAsia="Times New Roman" w:hAnsi="Times New Roman" w:cs="Times New Roman"/>
          <w:sz w:val="24"/>
          <w:szCs w:val="24"/>
          <w:lang w:val="en-US"/>
        </w:rPr>
      </w:pPr>
    </w:p>
    <w:p w14:paraId="1432207C" w14:textId="6837D6BB" w:rsidR="00465A02" w:rsidRDefault="00465A02" w:rsidP="00E62571">
      <w:pPr>
        <w:ind w:firstLine="720"/>
        <w:jc w:val="both"/>
        <w:rPr>
          <w:rFonts w:ascii="Times New Roman" w:eastAsia="Times New Roman" w:hAnsi="Times New Roman" w:cs="Times New Roman"/>
          <w:sz w:val="24"/>
          <w:szCs w:val="24"/>
          <w:lang w:val="en-US"/>
        </w:rPr>
      </w:pPr>
      <w:r w:rsidRPr="00465A02">
        <w:rPr>
          <w:rFonts w:ascii="Times New Roman" w:eastAsia="Times New Roman" w:hAnsi="Times New Roman" w:cs="Times New Roman"/>
          <w:sz w:val="24"/>
          <w:szCs w:val="24"/>
          <w:lang w:val="en-US"/>
        </w:rPr>
        <w:t>These best practices and strategies can help institutions effectively manage their internationalization efforts and achieve their goals of creating a global and inclusive learning environment. However, it is important to tailor these strategies to the specific needs and context of each institution.</w:t>
      </w:r>
    </w:p>
    <w:p w14:paraId="4135B11B" w14:textId="43D8253C" w:rsidR="00731CFC" w:rsidRDefault="00731CFC" w:rsidP="00E62571">
      <w:pPr>
        <w:ind w:firstLine="720"/>
        <w:jc w:val="both"/>
        <w:rPr>
          <w:rFonts w:ascii="Times New Roman" w:eastAsia="Times New Roman" w:hAnsi="Times New Roman" w:cs="Times New Roman"/>
          <w:sz w:val="24"/>
          <w:szCs w:val="24"/>
          <w:lang w:val="en-US"/>
        </w:rPr>
      </w:pPr>
    </w:p>
    <w:p w14:paraId="56195320" w14:textId="2496D4C8" w:rsidR="00731CFC" w:rsidRDefault="00731CFC" w:rsidP="00E62571">
      <w:pPr>
        <w:ind w:firstLine="720"/>
        <w:jc w:val="both"/>
        <w:rPr>
          <w:rFonts w:ascii="Times New Roman" w:eastAsia="Times New Roman" w:hAnsi="Times New Roman" w:cs="Times New Roman"/>
          <w:sz w:val="24"/>
          <w:szCs w:val="24"/>
          <w:lang w:val="en-US"/>
        </w:rPr>
      </w:pPr>
    </w:p>
    <w:p w14:paraId="0F57A5CA" w14:textId="77777777" w:rsidR="00731CFC" w:rsidRPr="00E62571" w:rsidRDefault="00731CFC" w:rsidP="00E62571">
      <w:pPr>
        <w:jc w:val="both"/>
        <w:rPr>
          <w:rFonts w:ascii="Times New Roman" w:eastAsia="Times New Roman" w:hAnsi="Times New Roman" w:cs="Times New Roman"/>
          <w:sz w:val="24"/>
          <w:szCs w:val="24"/>
          <w:lang w:val="en-US"/>
        </w:rPr>
      </w:pPr>
    </w:p>
    <w:p w14:paraId="719BAB38" w14:textId="54C9FD16" w:rsidR="00731CFC" w:rsidRDefault="00731CFC" w:rsidP="00465A02">
      <w:pPr>
        <w:ind w:firstLine="720"/>
        <w:rPr>
          <w:rFonts w:ascii="Times New Roman" w:eastAsia="Times New Roman" w:hAnsi="Times New Roman" w:cs="Times New Roman"/>
          <w:b/>
          <w:bCs/>
          <w:i/>
          <w:iCs/>
          <w:sz w:val="24"/>
          <w:szCs w:val="24"/>
          <w:lang w:val="en-US"/>
        </w:rPr>
      </w:pPr>
      <w:r w:rsidRPr="00731CFC">
        <w:rPr>
          <w:rFonts w:ascii="Times New Roman" w:eastAsia="Times New Roman" w:hAnsi="Times New Roman" w:cs="Times New Roman"/>
          <w:b/>
          <w:bCs/>
          <w:i/>
          <w:iCs/>
          <w:sz w:val="24"/>
          <w:szCs w:val="24"/>
          <w:lang w:val="en-US"/>
        </w:rPr>
        <w:t>Conclusion of the 2</w:t>
      </w:r>
      <w:proofErr w:type="gramStart"/>
      <w:r w:rsidRPr="00731CFC">
        <w:rPr>
          <w:rFonts w:ascii="Times New Roman" w:eastAsia="Times New Roman" w:hAnsi="Times New Roman" w:cs="Times New Roman"/>
          <w:b/>
          <w:bCs/>
          <w:i/>
          <w:iCs/>
          <w:sz w:val="24"/>
          <w:szCs w:val="24"/>
          <w:vertAlign w:val="superscript"/>
          <w:lang w:val="en-US"/>
        </w:rPr>
        <w:t xml:space="preserve">nd  </w:t>
      </w:r>
      <w:r w:rsidRPr="00731CFC">
        <w:rPr>
          <w:rFonts w:ascii="Times New Roman" w:eastAsia="Times New Roman" w:hAnsi="Times New Roman" w:cs="Times New Roman"/>
          <w:b/>
          <w:bCs/>
          <w:i/>
          <w:iCs/>
          <w:sz w:val="24"/>
          <w:szCs w:val="24"/>
          <w:lang w:val="en-US"/>
        </w:rPr>
        <w:t>chapter</w:t>
      </w:r>
      <w:proofErr w:type="gramEnd"/>
      <w:r w:rsidRPr="00731CFC">
        <w:rPr>
          <w:rFonts w:ascii="Times New Roman" w:eastAsia="Times New Roman" w:hAnsi="Times New Roman" w:cs="Times New Roman"/>
          <w:b/>
          <w:bCs/>
          <w:i/>
          <w:iCs/>
          <w:sz w:val="24"/>
          <w:szCs w:val="24"/>
          <w:lang w:val="en-US"/>
        </w:rPr>
        <w:t xml:space="preserve">  </w:t>
      </w:r>
    </w:p>
    <w:p w14:paraId="00CA3266" w14:textId="77777777" w:rsidR="00470922" w:rsidRDefault="004C25F0" w:rsidP="00E62571">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So, </w:t>
      </w:r>
      <w:r w:rsidRPr="004C25F0">
        <w:rPr>
          <w:rFonts w:ascii="Times New Roman" w:eastAsia="Times New Roman" w:hAnsi="Times New Roman" w:cs="Times New Roman"/>
          <w:sz w:val="24"/>
          <w:szCs w:val="24"/>
          <w:lang w:val="en-US"/>
        </w:rPr>
        <w:t>internationalization has both advantages and disadvantages in higher education. While it can provide students with valuable cross-cultural experiences and promote collaboration and innovation, it can also be costly and present challenges related to language and cultural differences.</w:t>
      </w:r>
      <w:r w:rsidR="00470922" w:rsidRPr="00470922">
        <w:rPr>
          <w:rFonts w:ascii="Times New Roman" w:eastAsia="Times New Roman" w:hAnsi="Times New Roman" w:cs="Times New Roman"/>
          <w:sz w:val="24"/>
          <w:szCs w:val="24"/>
          <w:lang w:val="en-US"/>
        </w:rPr>
        <w:t xml:space="preserve"> </w:t>
      </w:r>
    </w:p>
    <w:p w14:paraId="721DA698" w14:textId="77777777" w:rsidR="00470922" w:rsidRDefault="00470922" w:rsidP="00E62571">
      <w:pPr>
        <w:jc w:val="both"/>
        <w:rPr>
          <w:rFonts w:ascii="Times New Roman" w:eastAsia="Times New Roman" w:hAnsi="Times New Roman" w:cs="Times New Roman"/>
          <w:i/>
          <w:iCs/>
          <w:sz w:val="24"/>
          <w:szCs w:val="24"/>
          <w:lang w:val="en-US"/>
        </w:rPr>
      </w:pPr>
    </w:p>
    <w:p w14:paraId="61475A40" w14:textId="12B2D838" w:rsidR="00470922" w:rsidRPr="00470922" w:rsidRDefault="00470922" w:rsidP="00E62571">
      <w:pPr>
        <w:jc w:val="both"/>
        <w:rPr>
          <w:rFonts w:ascii="Times New Roman" w:eastAsia="Times New Roman" w:hAnsi="Times New Roman" w:cs="Times New Roman"/>
          <w:i/>
          <w:iCs/>
          <w:sz w:val="24"/>
          <w:szCs w:val="24"/>
          <w:lang w:val="en-US"/>
        </w:rPr>
      </w:pPr>
      <w:r w:rsidRPr="00470922">
        <w:rPr>
          <w:rFonts w:ascii="Times New Roman" w:eastAsia="Times New Roman" w:hAnsi="Times New Roman" w:cs="Times New Roman"/>
          <w:i/>
          <w:iCs/>
          <w:sz w:val="24"/>
          <w:szCs w:val="24"/>
          <w:lang w:val="en-US"/>
        </w:rPr>
        <w:t>Pros:</w:t>
      </w:r>
    </w:p>
    <w:p w14:paraId="095E29B0" w14:textId="77777777" w:rsidR="00470922" w:rsidRPr="00470922" w:rsidRDefault="00470922" w:rsidP="00E62571">
      <w:pPr>
        <w:jc w:val="both"/>
        <w:rPr>
          <w:rFonts w:ascii="Times New Roman" w:eastAsia="Times New Roman" w:hAnsi="Times New Roman" w:cs="Times New Roman"/>
          <w:sz w:val="24"/>
          <w:szCs w:val="24"/>
          <w:lang w:val="en-US"/>
        </w:rPr>
      </w:pPr>
    </w:p>
    <w:p w14:paraId="7C71EFA5" w14:textId="77777777" w:rsidR="00470922" w:rsidRPr="00470922" w:rsidRDefault="00470922" w:rsidP="00E62571">
      <w:pPr>
        <w:pStyle w:val="ListParagraph"/>
        <w:numPr>
          <w:ilvl w:val="0"/>
          <w:numId w:val="26"/>
        </w:numPr>
        <w:jc w:val="both"/>
        <w:rPr>
          <w:rFonts w:ascii="Times New Roman" w:eastAsia="Times New Roman" w:hAnsi="Times New Roman" w:cs="Times New Roman"/>
          <w:lang w:val="en-US"/>
        </w:rPr>
      </w:pPr>
      <w:r w:rsidRPr="00470922">
        <w:rPr>
          <w:rFonts w:ascii="Times New Roman" w:eastAsia="Times New Roman" w:hAnsi="Times New Roman" w:cs="Times New Roman"/>
          <w:lang w:val="en-US"/>
        </w:rPr>
        <w:t>Cross-cultural competency: Internationalization helps students develop cross-cultural competency by exposing them to different cultures, languages, and traditions. This can help them become more globally aware and better equipped to navigate an increasingly interconnected world.</w:t>
      </w:r>
    </w:p>
    <w:p w14:paraId="3A037B50" w14:textId="77777777" w:rsidR="00470922" w:rsidRPr="00470922" w:rsidRDefault="00470922" w:rsidP="00E62571">
      <w:pPr>
        <w:pStyle w:val="ListParagraph"/>
        <w:numPr>
          <w:ilvl w:val="0"/>
          <w:numId w:val="26"/>
        </w:numPr>
        <w:jc w:val="both"/>
        <w:rPr>
          <w:rFonts w:ascii="Times New Roman" w:eastAsia="Times New Roman" w:hAnsi="Times New Roman" w:cs="Times New Roman"/>
          <w:lang w:val="en-US"/>
        </w:rPr>
      </w:pPr>
      <w:r w:rsidRPr="00470922">
        <w:rPr>
          <w:rFonts w:ascii="Times New Roman" w:eastAsia="Times New Roman" w:hAnsi="Times New Roman" w:cs="Times New Roman"/>
          <w:lang w:val="en-US"/>
        </w:rPr>
        <w:t xml:space="preserve">Increased collaboration: Internationalization can lead to increased collaboration between universities and researchers from different countries. This can foster the exchange of knowledge and </w:t>
      </w:r>
      <w:proofErr w:type="gramStart"/>
      <w:r w:rsidRPr="00470922">
        <w:rPr>
          <w:rFonts w:ascii="Times New Roman" w:eastAsia="Times New Roman" w:hAnsi="Times New Roman" w:cs="Times New Roman"/>
          <w:lang w:val="en-US"/>
        </w:rPr>
        <w:t>ideas, and</w:t>
      </w:r>
      <w:proofErr w:type="gramEnd"/>
      <w:r w:rsidRPr="00470922">
        <w:rPr>
          <w:rFonts w:ascii="Times New Roman" w:eastAsia="Times New Roman" w:hAnsi="Times New Roman" w:cs="Times New Roman"/>
          <w:lang w:val="en-US"/>
        </w:rPr>
        <w:t xml:space="preserve"> contribute to advancements in research and innovation.</w:t>
      </w:r>
    </w:p>
    <w:p w14:paraId="329E74F8" w14:textId="77777777" w:rsidR="00470922" w:rsidRPr="00470922" w:rsidRDefault="00470922" w:rsidP="00E62571">
      <w:pPr>
        <w:pStyle w:val="ListParagraph"/>
        <w:numPr>
          <w:ilvl w:val="0"/>
          <w:numId w:val="26"/>
        </w:numPr>
        <w:jc w:val="both"/>
        <w:rPr>
          <w:rFonts w:ascii="Times New Roman" w:eastAsia="Times New Roman" w:hAnsi="Times New Roman" w:cs="Times New Roman"/>
          <w:lang w:val="en-US"/>
        </w:rPr>
      </w:pPr>
      <w:r w:rsidRPr="00470922">
        <w:rPr>
          <w:rFonts w:ascii="Times New Roman" w:eastAsia="Times New Roman" w:hAnsi="Times New Roman" w:cs="Times New Roman"/>
          <w:lang w:val="en-US"/>
        </w:rPr>
        <w:t>Improved reputation: Universities that have a strong international presence are often seen as more prestigious and reputable, which can attract top talent and funding opportunities.</w:t>
      </w:r>
    </w:p>
    <w:p w14:paraId="03FA1DD2" w14:textId="77777777" w:rsidR="00470922" w:rsidRPr="00470922" w:rsidRDefault="00470922" w:rsidP="00E62571">
      <w:pPr>
        <w:pStyle w:val="ListParagraph"/>
        <w:numPr>
          <w:ilvl w:val="0"/>
          <w:numId w:val="26"/>
        </w:numPr>
        <w:jc w:val="both"/>
        <w:rPr>
          <w:rFonts w:ascii="Times New Roman" w:eastAsia="Times New Roman" w:hAnsi="Times New Roman" w:cs="Times New Roman"/>
          <w:lang w:val="en-US"/>
        </w:rPr>
      </w:pPr>
      <w:r w:rsidRPr="00470922">
        <w:rPr>
          <w:rFonts w:ascii="Times New Roman" w:eastAsia="Times New Roman" w:hAnsi="Times New Roman" w:cs="Times New Roman"/>
          <w:lang w:val="en-US"/>
        </w:rPr>
        <w:t>Diverse student body: Internationalization can lead to a more diverse student body, which can enrich the learning experience for all students and promote inclusivity.</w:t>
      </w:r>
    </w:p>
    <w:p w14:paraId="752B218B" w14:textId="77777777" w:rsidR="00470922" w:rsidRDefault="00470922" w:rsidP="00E62571">
      <w:pPr>
        <w:jc w:val="both"/>
        <w:rPr>
          <w:rFonts w:ascii="Times New Roman" w:eastAsia="Times New Roman" w:hAnsi="Times New Roman" w:cs="Times New Roman"/>
          <w:i/>
          <w:iCs/>
          <w:sz w:val="24"/>
          <w:szCs w:val="24"/>
          <w:lang w:val="en-US"/>
        </w:rPr>
      </w:pPr>
    </w:p>
    <w:p w14:paraId="2D56BEF5" w14:textId="04135832" w:rsidR="00470922" w:rsidRPr="00470922" w:rsidRDefault="00470922" w:rsidP="00470922">
      <w:pPr>
        <w:rPr>
          <w:rFonts w:ascii="Times New Roman" w:eastAsia="Times New Roman" w:hAnsi="Times New Roman" w:cs="Times New Roman"/>
          <w:i/>
          <w:iCs/>
          <w:sz w:val="24"/>
          <w:szCs w:val="24"/>
          <w:lang w:val="en-US"/>
        </w:rPr>
      </w:pPr>
      <w:r w:rsidRPr="00470922">
        <w:rPr>
          <w:rFonts w:ascii="Times New Roman" w:eastAsia="Times New Roman" w:hAnsi="Times New Roman" w:cs="Times New Roman"/>
          <w:i/>
          <w:iCs/>
          <w:sz w:val="24"/>
          <w:szCs w:val="24"/>
          <w:lang w:val="en-US"/>
        </w:rPr>
        <w:lastRenderedPageBreak/>
        <w:t>Cons:</w:t>
      </w:r>
    </w:p>
    <w:p w14:paraId="73E88349" w14:textId="77777777" w:rsidR="00470922" w:rsidRPr="00470922" w:rsidRDefault="00470922" w:rsidP="00470922">
      <w:pPr>
        <w:rPr>
          <w:rFonts w:ascii="Times New Roman" w:eastAsia="Times New Roman" w:hAnsi="Times New Roman" w:cs="Times New Roman"/>
          <w:sz w:val="24"/>
          <w:szCs w:val="24"/>
          <w:lang w:val="en-US"/>
        </w:rPr>
      </w:pPr>
    </w:p>
    <w:p w14:paraId="3A016FE5" w14:textId="77777777" w:rsidR="00470922" w:rsidRPr="00470922" w:rsidRDefault="00470922" w:rsidP="00E62571">
      <w:pPr>
        <w:pStyle w:val="ListParagraph"/>
        <w:numPr>
          <w:ilvl w:val="0"/>
          <w:numId w:val="27"/>
        </w:numPr>
        <w:jc w:val="both"/>
        <w:rPr>
          <w:rFonts w:ascii="Times New Roman" w:eastAsia="Times New Roman" w:hAnsi="Times New Roman" w:cs="Times New Roman"/>
          <w:lang w:val="en-US"/>
        </w:rPr>
      </w:pPr>
      <w:r w:rsidRPr="00470922">
        <w:rPr>
          <w:rFonts w:ascii="Times New Roman" w:eastAsia="Times New Roman" w:hAnsi="Times New Roman" w:cs="Times New Roman"/>
          <w:lang w:val="en-US"/>
        </w:rPr>
        <w:t>Cost: Internationalization can be expensive, particularly for universities that are just starting to develop their international programs. Costs can include travel expenses, international partnerships, and administrative expenses.</w:t>
      </w:r>
    </w:p>
    <w:p w14:paraId="642E7F14" w14:textId="77777777" w:rsidR="00470922" w:rsidRPr="00470922" w:rsidRDefault="00470922" w:rsidP="00E62571">
      <w:pPr>
        <w:pStyle w:val="ListParagraph"/>
        <w:numPr>
          <w:ilvl w:val="0"/>
          <w:numId w:val="27"/>
        </w:numPr>
        <w:jc w:val="both"/>
        <w:rPr>
          <w:rFonts w:ascii="Times New Roman" w:eastAsia="Times New Roman" w:hAnsi="Times New Roman" w:cs="Times New Roman"/>
          <w:lang w:val="en-US"/>
        </w:rPr>
      </w:pPr>
      <w:r w:rsidRPr="00470922">
        <w:rPr>
          <w:rFonts w:ascii="Times New Roman" w:eastAsia="Times New Roman" w:hAnsi="Times New Roman" w:cs="Times New Roman"/>
          <w:lang w:val="en-US"/>
        </w:rPr>
        <w:t>Language barriers: Language barriers can make it difficult for international students to fully engage in the classroom and for faculty to communicate effectively with students who speak different languages.</w:t>
      </w:r>
    </w:p>
    <w:p w14:paraId="66CE08C4" w14:textId="77777777" w:rsidR="00470922" w:rsidRPr="00470922" w:rsidRDefault="00470922" w:rsidP="00E62571">
      <w:pPr>
        <w:pStyle w:val="ListParagraph"/>
        <w:numPr>
          <w:ilvl w:val="0"/>
          <w:numId w:val="27"/>
        </w:numPr>
        <w:jc w:val="both"/>
        <w:rPr>
          <w:rFonts w:ascii="Times New Roman" w:eastAsia="Times New Roman" w:hAnsi="Times New Roman" w:cs="Times New Roman"/>
          <w:lang w:val="en-US"/>
        </w:rPr>
      </w:pPr>
      <w:r w:rsidRPr="00470922">
        <w:rPr>
          <w:rFonts w:ascii="Times New Roman" w:eastAsia="Times New Roman" w:hAnsi="Times New Roman" w:cs="Times New Roman"/>
          <w:lang w:val="en-US"/>
        </w:rPr>
        <w:t>Cultural differences: Cultural differences can sometimes create challenges for international students and faculty, as they adjust to new social norms and customs.</w:t>
      </w:r>
    </w:p>
    <w:p w14:paraId="1D5A0C1C" w14:textId="1931DBC4" w:rsidR="005B518A" w:rsidRDefault="00470922" w:rsidP="00E62571">
      <w:pPr>
        <w:pStyle w:val="ListParagraph"/>
        <w:numPr>
          <w:ilvl w:val="0"/>
          <w:numId w:val="27"/>
        </w:numPr>
        <w:jc w:val="both"/>
        <w:rPr>
          <w:rFonts w:ascii="Times New Roman" w:eastAsia="Times New Roman" w:hAnsi="Times New Roman" w:cs="Times New Roman"/>
          <w:lang w:val="en-US"/>
        </w:rPr>
      </w:pPr>
      <w:r w:rsidRPr="00470922">
        <w:rPr>
          <w:rFonts w:ascii="Times New Roman" w:eastAsia="Times New Roman" w:hAnsi="Times New Roman" w:cs="Times New Roman"/>
          <w:lang w:val="en-US"/>
        </w:rPr>
        <w:t xml:space="preserve">Brain </w:t>
      </w:r>
      <w:proofErr w:type="gramStart"/>
      <w:r w:rsidRPr="00470922">
        <w:rPr>
          <w:rFonts w:ascii="Times New Roman" w:eastAsia="Times New Roman" w:hAnsi="Times New Roman" w:cs="Times New Roman"/>
          <w:lang w:val="en-US"/>
        </w:rPr>
        <w:t>drain</w:t>
      </w:r>
      <w:proofErr w:type="gramEnd"/>
      <w:r w:rsidRPr="00470922">
        <w:rPr>
          <w:rFonts w:ascii="Times New Roman" w:eastAsia="Times New Roman" w:hAnsi="Times New Roman" w:cs="Times New Roman"/>
          <w:lang w:val="en-US"/>
        </w:rPr>
        <w:t>: Internationalization can sometimes lead to a "brain drain," as talented graduates and researchers from developing countries may be lured away by opportunities in developed countries, leading to a loss of talent in their home countries.</w:t>
      </w:r>
    </w:p>
    <w:p w14:paraId="28C8BA8F" w14:textId="77777777" w:rsidR="003E3486" w:rsidRPr="003E3486" w:rsidRDefault="003E3486" w:rsidP="00E62571">
      <w:pPr>
        <w:jc w:val="both"/>
        <w:rPr>
          <w:rFonts w:ascii="Times New Roman" w:eastAsia="Times New Roman" w:hAnsi="Times New Roman" w:cs="Times New Roman"/>
          <w:lang w:val="en-US"/>
        </w:rPr>
      </w:pPr>
    </w:p>
    <w:p w14:paraId="704027A9" w14:textId="06F1390E" w:rsidR="005B518A" w:rsidRDefault="005B518A" w:rsidP="00E62571">
      <w:pPr>
        <w:jc w:val="both"/>
        <w:rPr>
          <w:rFonts w:ascii="Times New Roman" w:eastAsia="Times New Roman" w:hAnsi="Times New Roman" w:cs="Times New Roman"/>
          <w:b/>
          <w:bCs/>
          <w:sz w:val="24"/>
          <w:szCs w:val="24"/>
          <w:lang w:val="en-US"/>
        </w:rPr>
      </w:pPr>
    </w:p>
    <w:p w14:paraId="6F2681B5" w14:textId="77777777" w:rsidR="00867935" w:rsidRDefault="00867935">
      <w:pPr>
        <w:rPr>
          <w:rFonts w:ascii="Times New Roman" w:eastAsia="Times New Roman" w:hAnsi="Times New Roman" w:cs="Times New Roman"/>
          <w:b/>
          <w:bCs/>
          <w:sz w:val="24"/>
          <w:szCs w:val="24"/>
          <w:lang w:val="en-US"/>
        </w:rPr>
      </w:pPr>
    </w:p>
    <w:p w14:paraId="5AE6AE6F" w14:textId="77777777" w:rsidR="005B518A" w:rsidRPr="005B518A" w:rsidRDefault="005B518A" w:rsidP="005B518A">
      <w:pPr>
        <w:spacing w:line="360" w:lineRule="auto"/>
        <w:jc w:val="both"/>
        <w:rPr>
          <w:rFonts w:ascii="Times New Roman" w:eastAsia="Times New Roman" w:hAnsi="Times New Roman" w:cs="Times New Roman"/>
          <w:b/>
          <w:bCs/>
          <w:sz w:val="24"/>
          <w:szCs w:val="24"/>
          <w:lang w:val="en-US"/>
        </w:rPr>
      </w:pPr>
      <w:r w:rsidRPr="005B518A">
        <w:rPr>
          <w:rFonts w:ascii="Times New Roman" w:eastAsia="Times New Roman" w:hAnsi="Times New Roman" w:cs="Times New Roman"/>
          <w:b/>
          <w:bCs/>
          <w:sz w:val="24"/>
          <w:szCs w:val="24"/>
          <w:lang w:val="en-US"/>
        </w:rPr>
        <w:t>Conclusion</w:t>
      </w:r>
    </w:p>
    <w:p w14:paraId="7517BE94" w14:textId="77777777" w:rsidR="005B518A" w:rsidRPr="005B518A" w:rsidRDefault="005B518A" w:rsidP="005B518A">
      <w:pPr>
        <w:spacing w:line="360" w:lineRule="auto"/>
        <w:jc w:val="both"/>
        <w:rPr>
          <w:rFonts w:ascii="Times New Roman" w:eastAsia="Times New Roman" w:hAnsi="Times New Roman" w:cs="Times New Roman"/>
          <w:sz w:val="24"/>
          <w:szCs w:val="24"/>
          <w:lang w:val="en-US"/>
        </w:rPr>
      </w:pPr>
    </w:p>
    <w:p w14:paraId="2AF7206A" w14:textId="77777777" w:rsidR="005B518A" w:rsidRPr="005B518A" w:rsidRDefault="005B518A" w:rsidP="005B518A">
      <w:pPr>
        <w:spacing w:line="360" w:lineRule="auto"/>
        <w:jc w:val="both"/>
        <w:rPr>
          <w:rFonts w:ascii="Times New Roman" w:eastAsia="Times New Roman" w:hAnsi="Times New Roman" w:cs="Times New Roman"/>
          <w:sz w:val="24"/>
          <w:szCs w:val="24"/>
          <w:lang w:val="en-US"/>
        </w:rPr>
      </w:pPr>
      <w:r w:rsidRPr="005B518A">
        <w:rPr>
          <w:rFonts w:ascii="Times New Roman" w:eastAsia="Times New Roman" w:hAnsi="Times New Roman" w:cs="Times New Roman"/>
          <w:sz w:val="24"/>
          <w:szCs w:val="24"/>
          <w:lang w:val="en-US"/>
        </w:rPr>
        <w:t>Effective internationalization management requires a strategic and coordinated approach that involves all stakeholders. Key elements of effective internationalization management include strategic planning, leadership and governance, partnership development, student mobility, faculty development, and cultural competency. By following these recommendations, institutions can successfully navigate the challenges and opportunities associated with internationalization and position themselves as global leaders in higher education.</w:t>
      </w:r>
    </w:p>
    <w:p w14:paraId="65A344AB" w14:textId="77777777" w:rsidR="005B518A" w:rsidRPr="005B518A" w:rsidRDefault="005B518A" w:rsidP="005B518A">
      <w:pPr>
        <w:spacing w:line="360" w:lineRule="auto"/>
        <w:jc w:val="both"/>
        <w:rPr>
          <w:rFonts w:ascii="Times New Roman" w:eastAsia="Times New Roman" w:hAnsi="Times New Roman" w:cs="Times New Roman"/>
          <w:sz w:val="24"/>
          <w:szCs w:val="24"/>
          <w:lang w:val="en-US"/>
        </w:rPr>
      </w:pPr>
    </w:p>
    <w:p w14:paraId="41057A0C" w14:textId="2844B05B" w:rsidR="00867935" w:rsidRPr="00B554F1" w:rsidRDefault="005B518A" w:rsidP="005B518A">
      <w:pPr>
        <w:spacing w:line="360" w:lineRule="auto"/>
        <w:jc w:val="both"/>
        <w:rPr>
          <w:rFonts w:ascii="Times New Roman" w:eastAsia="Times New Roman" w:hAnsi="Times New Roman" w:cs="Times New Roman"/>
          <w:sz w:val="24"/>
          <w:szCs w:val="24"/>
          <w:lang w:val="en-US"/>
        </w:rPr>
      </w:pPr>
      <w:r w:rsidRPr="005B518A">
        <w:rPr>
          <w:rFonts w:ascii="Times New Roman" w:eastAsia="Times New Roman" w:hAnsi="Times New Roman" w:cs="Times New Roman"/>
          <w:sz w:val="24"/>
          <w:szCs w:val="24"/>
          <w:lang w:val="en-US"/>
        </w:rPr>
        <w:t>In conclusion, internationalization is a critical component of higher education in a globalized world. It offers significant benefits to institutions and individuals, including enhanced research excellence, increased student and faculty diversity, and improved reputation. However, it also presents significant challenges that require effective management and coordination. By developing a comprehensive internationalization strategy and implementing effective internationalization management practices, institutions can successfully navigate the challenges and opportunities of internationalization and position themselves as global leaders in higher education.</w:t>
      </w:r>
    </w:p>
    <w:p w14:paraId="5766344C" w14:textId="77777777" w:rsidR="00867935" w:rsidRDefault="00867935" w:rsidP="005B518A">
      <w:pPr>
        <w:spacing w:line="360" w:lineRule="auto"/>
        <w:jc w:val="both"/>
        <w:rPr>
          <w:rFonts w:ascii="Times New Roman" w:eastAsia="Times New Roman" w:hAnsi="Times New Roman" w:cs="Times New Roman"/>
          <w:sz w:val="24"/>
          <w:szCs w:val="24"/>
          <w:lang w:val="en-US"/>
        </w:rPr>
      </w:pPr>
    </w:p>
    <w:p w14:paraId="3C137A5C" w14:textId="77777777" w:rsidR="005B518A" w:rsidRDefault="005B518A" w:rsidP="005B518A">
      <w:pPr>
        <w:spacing w:line="360" w:lineRule="auto"/>
        <w:jc w:val="both"/>
        <w:rPr>
          <w:rFonts w:ascii="Times New Roman" w:eastAsia="Times New Roman" w:hAnsi="Times New Roman" w:cs="Times New Roman"/>
          <w:sz w:val="24"/>
          <w:szCs w:val="24"/>
          <w:lang w:val="en-US"/>
        </w:rPr>
      </w:pPr>
    </w:p>
    <w:p w14:paraId="24A62371" w14:textId="4C283BE4" w:rsidR="005B518A" w:rsidRPr="00465A02" w:rsidRDefault="005B518A" w:rsidP="005B518A">
      <w:pPr>
        <w:spacing w:line="360" w:lineRule="auto"/>
        <w:jc w:val="both"/>
        <w:rPr>
          <w:rFonts w:ascii="Times New Roman" w:eastAsia="Times New Roman" w:hAnsi="Times New Roman" w:cs="Times New Roman"/>
          <w:b/>
          <w:bCs/>
          <w:sz w:val="24"/>
          <w:szCs w:val="24"/>
          <w:lang w:val="en-US"/>
        </w:rPr>
      </w:pPr>
      <w:r w:rsidRPr="00465A02">
        <w:rPr>
          <w:rFonts w:ascii="Times New Roman" w:eastAsia="Times New Roman" w:hAnsi="Times New Roman" w:cs="Times New Roman"/>
          <w:b/>
          <w:bCs/>
          <w:sz w:val="24"/>
          <w:szCs w:val="24"/>
          <w:lang w:val="en-US"/>
        </w:rPr>
        <w:t xml:space="preserve">LITERATURE </w:t>
      </w:r>
    </w:p>
    <w:p w14:paraId="61C9A474" w14:textId="153B522C" w:rsidR="005B518A" w:rsidRDefault="005B518A" w:rsidP="00566629">
      <w:pPr>
        <w:spacing w:line="360" w:lineRule="auto"/>
        <w:jc w:val="both"/>
        <w:rPr>
          <w:rFonts w:ascii="Times New Roman" w:eastAsia="Times New Roman" w:hAnsi="Times New Roman" w:cs="Times New Roman"/>
          <w:b/>
          <w:bCs/>
          <w:sz w:val="24"/>
          <w:szCs w:val="24"/>
          <w:lang w:val="en-US"/>
        </w:rPr>
      </w:pPr>
    </w:p>
    <w:p w14:paraId="233BF91D" w14:textId="77E470B7" w:rsidR="005B518A" w:rsidRDefault="005B518A" w:rsidP="005B518A">
      <w:pPr>
        <w:spacing w:line="360" w:lineRule="auto"/>
        <w:jc w:val="both"/>
        <w:rPr>
          <w:rFonts w:ascii="Times New Roman" w:eastAsia="Times New Roman" w:hAnsi="Times New Roman" w:cs="Times New Roman"/>
          <w:sz w:val="24"/>
          <w:szCs w:val="24"/>
          <w:lang w:val="en-US"/>
        </w:rPr>
      </w:pPr>
      <w:proofErr w:type="spellStart"/>
      <w:r w:rsidRPr="005B518A">
        <w:rPr>
          <w:rFonts w:ascii="Times New Roman" w:eastAsia="Times New Roman" w:hAnsi="Times New Roman" w:cs="Times New Roman"/>
          <w:sz w:val="24"/>
          <w:szCs w:val="24"/>
          <w:lang w:val="en-US"/>
        </w:rPr>
        <w:t>Altbach</w:t>
      </w:r>
      <w:proofErr w:type="spellEnd"/>
      <w:r w:rsidRPr="005B518A">
        <w:rPr>
          <w:rFonts w:ascii="Times New Roman" w:eastAsia="Times New Roman" w:hAnsi="Times New Roman" w:cs="Times New Roman"/>
          <w:sz w:val="24"/>
          <w:szCs w:val="24"/>
          <w:lang w:val="en-US"/>
        </w:rPr>
        <w:t>, P. G. (2015). The challenges of internationalization in higher education. International Higher Education, (80), 2-3.</w:t>
      </w:r>
    </w:p>
    <w:p w14:paraId="11C5175E" w14:textId="77777777" w:rsidR="005B518A" w:rsidRPr="005B518A" w:rsidRDefault="005B518A" w:rsidP="005B518A">
      <w:pPr>
        <w:spacing w:line="360" w:lineRule="auto"/>
        <w:jc w:val="both"/>
        <w:rPr>
          <w:rFonts w:ascii="Times New Roman" w:eastAsia="Times New Roman" w:hAnsi="Times New Roman" w:cs="Times New Roman"/>
          <w:sz w:val="24"/>
          <w:szCs w:val="24"/>
          <w:lang w:val="en-US"/>
        </w:rPr>
      </w:pPr>
    </w:p>
    <w:p w14:paraId="4ED09F22" w14:textId="511E206D" w:rsidR="005B518A" w:rsidRDefault="005B518A" w:rsidP="005B518A">
      <w:pPr>
        <w:spacing w:line="360" w:lineRule="auto"/>
        <w:jc w:val="both"/>
        <w:rPr>
          <w:rFonts w:ascii="Times New Roman" w:eastAsia="Times New Roman" w:hAnsi="Times New Roman" w:cs="Times New Roman"/>
          <w:sz w:val="24"/>
          <w:szCs w:val="24"/>
          <w:lang w:val="en-US"/>
        </w:rPr>
      </w:pPr>
      <w:r w:rsidRPr="005B518A">
        <w:rPr>
          <w:rFonts w:ascii="Times New Roman" w:eastAsia="Times New Roman" w:hAnsi="Times New Roman" w:cs="Times New Roman"/>
          <w:sz w:val="24"/>
          <w:szCs w:val="24"/>
          <w:lang w:val="en-US"/>
        </w:rPr>
        <w:lastRenderedPageBreak/>
        <w:t>De Wit, H. (2019). Internationalization of higher education. In Encyclopedia of international higher education systems and institutions (pp. 1-15). Springer.</w:t>
      </w:r>
    </w:p>
    <w:p w14:paraId="0BCEE70B" w14:textId="77777777" w:rsidR="005B518A" w:rsidRPr="005B518A" w:rsidRDefault="005B518A" w:rsidP="005B518A">
      <w:pPr>
        <w:spacing w:line="360" w:lineRule="auto"/>
        <w:jc w:val="both"/>
        <w:rPr>
          <w:rFonts w:ascii="Times New Roman" w:eastAsia="Times New Roman" w:hAnsi="Times New Roman" w:cs="Times New Roman"/>
          <w:sz w:val="24"/>
          <w:szCs w:val="24"/>
          <w:lang w:val="en-US"/>
        </w:rPr>
      </w:pPr>
    </w:p>
    <w:p w14:paraId="3475ADC6" w14:textId="270239D4" w:rsidR="005B518A" w:rsidRDefault="005B518A" w:rsidP="005B518A">
      <w:pPr>
        <w:spacing w:line="360" w:lineRule="auto"/>
        <w:jc w:val="both"/>
        <w:rPr>
          <w:rFonts w:ascii="Times New Roman" w:eastAsia="Times New Roman" w:hAnsi="Times New Roman" w:cs="Times New Roman"/>
          <w:sz w:val="24"/>
          <w:szCs w:val="24"/>
          <w:lang w:val="en-US"/>
        </w:rPr>
      </w:pPr>
      <w:r w:rsidRPr="005B518A">
        <w:rPr>
          <w:rFonts w:ascii="Times New Roman" w:eastAsia="Times New Roman" w:hAnsi="Times New Roman" w:cs="Times New Roman"/>
          <w:sz w:val="24"/>
          <w:szCs w:val="24"/>
          <w:lang w:val="en-US"/>
        </w:rPr>
        <w:t>Knight, J. (2020). Internationalization in higher education. In The Routledge international handbook of higher education (pp. 409-424). Routledge.</w:t>
      </w:r>
    </w:p>
    <w:p w14:paraId="1B71386F" w14:textId="77777777" w:rsidR="00C15CF3" w:rsidRPr="005B518A" w:rsidRDefault="00C15CF3" w:rsidP="005B518A">
      <w:pPr>
        <w:spacing w:line="360" w:lineRule="auto"/>
        <w:jc w:val="both"/>
        <w:rPr>
          <w:rFonts w:ascii="Times New Roman" w:eastAsia="Times New Roman" w:hAnsi="Times New Roman" w:cs="Times New Roman"/>
          <w:sz w:val="24"/>
          <w:szCs w:val="24"/>
          <w:lang w:val="en-US"/>
        </w:rPr>
      </w:pPr>
    </w:p>
    <w:p w14:paraId="21985747" w14:textId="1B8244A0" w:rsidR="005B518A" w:rsidRDefault="005B518A" w:rsidP="005B518A">
      <w:pPr>
        <w:spacing w:line="360" w:lineRule="auto"/>
        <w:jc w:val="both"/>
        <w:rPr>
          <w:rFonts w:ascii="Times New Roman" w:eastAsia="Times New Roman" w:hAnsi="Times New Roman" w:cs="Times New Roman"/>
          <w:sz w:val="24"/>
          <w:szCs w:val="24"/>
          <w:lang w:val="en-US"/>
        </w:rPr>
      </w:pPr>
      <w:r w:rsidRPr="005B518A">
        <w:rPr>
          <w:rFonts w:ascii="Times New Roman" w:eastAsia="Times New Roman" w:hAnsi="Times New Roman" w:cs="Times New Roman"/>
          <w:sz w:val="24"/>
          <w:szCs w:val="24"/>
          <w:lang w:val="en-US"/>
        </w:rPr>
        <w:t>Leask, B. (2015). Internationalizing the curriculum. Routledge.</w:t>
      </w:r>
    </w:p>
    <w:p w14:paraId="6F8F675E" w14:textId="77777777" w:rsidR="005B518A" w:rsidRPr="005B518A" w:rsidRDefault="005B518A" w:rsidP="005B518A">
      <w:pPr>
        <w:spacing w:line="360" w:lineRule="auto"/>
        <w:jc w:val="both"/>
        <w:rPr>
          <w:rFonts w:ascii="Times New Roman" w:eastAsia="Times New Roman" w:hAnsi="Times New Roman" w:cs="Times New Roman"/>
          <w:sz w:val="24"/>
          <w:szCs w:val="24"/>
          <w:lang w:val="en-US"/>
        </w:rPr>
      </w:pPr>
    </w:p>
    <w:p w14:paraId="6C590A2B" w14:textId="6B7D78A8" w:rsidR="005B518A" w:rsidRDefault="005B518A" w:rsidP="005B518A">
      <w:pPr>
        <w:spacing w:line="360" w:lineRule="auto"/>
        <w:jc w:val="both"/>
        <w:rPr>
          <w:rFonts w:ascii="Times New Roman" w:eastAsia="Times New Roman" w:hAnsi="Times New Roman" w:cs="Times New Roman"/>
          <w:sz w:val="24"/>
          <w:szCs w:val="24"/>
          <w:lang w:val="en-US"/>
        </w:rPr>
      </w:pPr>
      <w:proofErr w:type="spellStart"/>
      <w:r w:rsidRPr="005B518A">
        <w:rPr>
          <w:rFonts w:ascii="Times New Roman" w:eastAsia="Times New Roman" w:hAnsi="Times New Roman" w:cs="Times New Roman"/>
          <w:sz w:val="24"/>
          <w:szCs w:val="24"/>
          <w:lang w:val="en-US"/>
        </w:rPr>
        <w:t>Marginson</w:t>
      </w:r>
      <w:proofErr w:type="spellEnd"/>
      <w:r w:rsidRPr="005B518A">
        <w:rPr>
          <w:rFonts w:ascii="Times New Roman" w:eastAsia="Times New Roman" w:hAnsi="Times New Roman" w:cs="Times New Roman"/>
          <w:sz w:val="24"/>
          <w:szCs w:val="24"/>
          <w:lang w:val="en-US"/>
        </w:rPr>
        <w:t>, S. (2014). Student self‐formation in international education. Journal of Studies in International Education, 18(1), 6-22.</w:t>
      </w:r>
    </w:p>
    <w:p w14:paraId="478ABA72" w14:textId="77777777" w:rsidR="005B518A" w:rsidRPr="005B518A" w:rsidRDefault="005B518A" w:rsidP="005B518A">
      <w:pPr>
        <w:spacing w:line="360" w:lineRule="auto"/>
        <w:jc w:val="both"/>
        <w:rPr>
          <w:rFonts w:ascii="Times New Roman" w:eastAsia="Times New Roman" w:hAnsi="Times New Roman" w:cs="Times New Roman"/>
          <w:sz w:val="24"/>
          <w:szCs w:val="24"/>
          <w:lang w:val="en-US"/>
        </w:rPr>
      </w:pPr>
    </w:p>
    <w:p w14:paraId="2EE8097C" w14:textId="301F732B" w:rsidR="005B518A" w:rsidRDefault="005B518A" w:rsidP="005B518A">
      <w:pPr>
        <w:spacing w:line="360" w:lineRule="auto"/>
        <w:jc w:val="both"/>
        <w:rPr>
          <w:rFonts w:ascii="Times New Roman" w:eastAsia="Times New Roman" w:hAnsi="Times New Roman" w:cs="Times New Roman"/>
          <w:sz w:val="24"/>
          <w:szCs w:val="24"/>
          <w:lang w:val="en-US"/>
        </w:rPr>
      </w:pPr>
      <w:proofErr w:type="spellStart"/>
      <w:r w:rsidRPr="005B518A">
        <w:rPr>
          <w:rFonts w:ascii="Times New Roman" w:eastAsia="Times New Roman" w:hAnsi="Times New Roman" w:cs="Times New Roman"/>
          <w:sz w:val="24"/>
          <w:szCs w:val="24"/>
          <w:lang w:val="en-US"/>
        </w:rPr>
        <w:t>Mestenhauser</w:t>
      </w:r>
      <w:proofErr w:type="spellEnd"/>
      <w:r w:rsidRPr="005B518A">
        <w:rPr>
          <w:rFonts w:ascii="Times New Roman" w:eastAsia="Times New Roman" w:hAnsi="Times New Roman" w:cs="Times New Roman"/>
          <w:sz w:val="24"/>
          <w:szCs w:val="24"/>
          <w:lang w:val="en-US"/>
        </w:rPr>
        <w:t xml:space="preserve">, J. A., &amp; </w:t>
      </w:r>
      <w:proofErr w:type="spellStart"/>
      <w:r w:rsidRPr="005B518A">
        <w:rPr>
          <w:rFonts w:ascii="Times New Roman" w:eastAsia="Times New Roman" w:hAnsi="Times New Roman" w:cs="Times New Roman"/>
          <w:sz w:val="24"/>
          <w:szCs w:val="24"/>
          <w:lang w:val="en-US"/>
        </w:rPr>
        <w:t>Ellingboe</w:t>
      </w:r>
      <w:proofErr w:type="spellEnd"/>
      <w:r w:rsidRPr="005B518A">
        <w:rPr>
          <w:rFonts w:ascii="Times New Roman" w:eastAsia="Times New Roman" w:hAnsi="Times New Roman" w:cs="Times New Roman"/>
          <w:sz w:val="24"/>
          <w:szCs w:val="24"/>
          <w:lang w:val="en-US"/>
        </w:rPr>
        <w:t>, B. J. (1998). Reforming the higher education curriculum: Internationalizing the campus. Phoenix: American Council on Education.</w:t>
      </w:r>
    </w:p>
    <w:p w14:paraId="41920499" w14:textId="77777777" w:rsidR="005B518A" w:rsidRPr="005B518A" w:rsidRDefault="005B518A" w:rsidP="005B518A">
      <w:pPr>
        <w:spacing w:line="360" w:lineRule="auto"/>
        <w:jc w:val="both"/>
        <w:rPr>
          <w:rFonts w:ascii="Times New Roman" w:eastAsia="Times New Roman" w:hAnsi="Times New Roman" w:cs="Times New Roman"/>
          <w:sz w:val="24"/>
          <w:szCs w:val="24"/>
          <w:lang w:val="en-US"/>
        </w:rPr>
      </w:pPr>
    </w:p>
    <w:p w14:paraId="16C0A940" w14:textId="19C74278" w:rsidR="005B518A" w:rsidRDefault="005B518A" w:rsidP="005B518A">
      <w:pPr>
        <w:spacing w:line="360" w:lineRule="auto"/>
        <w:jc w:val="both"/>
        <w:rPr>
          <w:rFonts w:ascii="Times New Roman" w:eastAsia="Times New Roman" w:hAnsi="Times New Roman" w:cs="Times New Roman"/>
          <w:sz w:val="24"/>
          <w:szCs w:val="24"/>
          <w:lang w:val="en-US"/>
        </w:rPr>
      </w:pPr>
      <w:r w:rsidRPr="005B518A">
        <w:rPr>
          <w:rFonts w:ascii="Times New Roman" w:eastAsia="Times New Roman" w:hAnsi="Times New Roman" w:cs="Times New Roman"/>
          <w:sz w:val="24"/>
          <w:szCs w:val="24"/>
          <w:lang w:val="en-US"/>
        </w:rPr>
        <w:t>Sánchez, M. A., &amp; Llamas, J. M. (2018). Managing internationalization of higher education: A review of the literature. Journal of International Education in Business, 11(2), 131-149.</w:t>
      </w:r>
    </w:p>
    <w:p w14:paraId="0C4DA3C1" w14:textId="77777777" w:rsidR="005B518A" w:rsidRPr="005B518A" w:rsidRDefault="005B518A" w:rsidP="005B518A">
      <w:pPr>
        <w:spacing w:line="360" w:lineRule="auto"/>
        <w:jc w:val="both"/>
        <w:rPr>
          <w:rFonts w:ascii="Times New Roman" w:eastAsia="Times New Roman" w:hAnsi="Times New Roman" w:cs="Times New Roman"/>
          <w:sz w:val="24"/>
          <w:szCs w:val="24"/>
          <w:lang w:val="en-US"/>
        </w:rPr>
      </w:pPr>
    </w:p>
    <w:p w14:paraId="7829AF7F" w14:textId="198FD265" w:rsidR="005B518A" w:rsidRDefault="005B518A" w:rsidP="005B518A">
      <w:pPr>
        <w:spacing w:line="360" w:lineRule="auto"/>
        <w:jc w:val="both"/>
        <w:rPr>
          <w:rFonts w:ascii="Times New Roman" w:eastAsia="Times New Roman" w:hAnsi="Times New Roman" w:cs="Times New Roman"/>
          <w:sz w:val="24"/>
          <w:szCs w:val="24"/>
          <w:lang w:val="en-US"/>
        </w:rPr>
      </w:pPr>
      <w:r w:rsidRPr="005B518A">
        <w:rPr>
          <w:rFonts w:ascii="Times New Roman" w:eastAsia="Times New Roman" w:hAnsi="Times New Roman" w:cs="Times New Roman"/>
          <w:sz w:val="24"/>
          <w:szCs w:val="24"/>
          <w:lang w:val="en-US"/>
        </w:rPr>
        <w:t xml:space="preserve">Stier, J., &amp; </w:t>
      </w:r>
      <w:proofErr w:type="spellStart"/>
      <w:r w:rsidRPr="005B518A">
        <w:rPr>
          <w:rFonts w:ascii="Times New Roman" w:eastAsia="Times New Roman" w:hAnsi="Times New Roman" w:cs="Times New Roman"/>
          <w:sz w:val="24"/>
          <w:szCs w:val="24"/>
          <w:lang w:val="en-US"/>
        </w:rPr>
        <w:t>Boccanfuso</w:t>
      </w:r>
      <w:proofErr w:type="spellEnd"/>
      <w:r w:rsidRPr="005B518A">
        <w:rPr>
          <w:rFonts w:ascii="Times New Roman" w:eastAsia="Times New Roman" w:hAnsi="Times New Roman" w:cs="Times New Roman"/>
          <w:sz w:val="24"/>
          <w:szCs w:val="24"/>
          <w:lang w:val="en-US"/>
        </w:rPr>
        <w:t>, C. (2015). Managing internationalization of higher education institutions: A typology of four internationalization models. Journal of Studies in International Education, 19(4), 301-317.</w:t>
      </w:r>
    </w:p>
    <w:p w14:paraId="3D8737C5" w14:textId="77777777" w:rsidR="005B518A" w:rsidRPr="005B518A" w:rsidRDefault="005B518A" w:rsidP="005B518A">
      <w:pPr>
        <w:spacing w:line="360" w:lineRule="auto"/>
        <w:jc w:val="both"/>
        <w:rPr>
          <w:rFonts w:ascii="Times New Roman" w:eastAsia="Times New Roman" w:hAnsi="Times New Roman" w:cs="Times New Roman"/>
          <w:sz w:val="24"/>
          <w:szCs w:val="24"/>
          <w:lang w:val="en-US"/>
        </w:rPr>
      </w:pPr>
    </w:p>
    <w:p w14:paraId="723EA4A1" w14:textId="07735A8F" w:rsidR="005B518A" w:rsidRDefault="005B518A" w:rsidP="005B518A">
      <w:pPr>
        <w:spacing w:line="360" w:lineRule="auto"/>
        <w:jc w:val="both"/>
        <w:rPr>
          <w:rFonts w:ascii="Times New Roman" w:eastAsia="Times New Roman" w:hAnsi="Times New Roman" w:cs="Times New Roman"/>
          <w:sz w:val="24"/>
          <w:szCs w:val="24"/>
          <w:lang w:val="en-US"/>
        </w:rPr>
      </w:pPr>
      <w:proofErr w:type="spellStart"/>
      <w:r w:rsidRPr="005B518A">
        <w:rPr>
          <w:rFonts w:ascii="Times New Roman" w:eastAsia="Times New Roman" w:hAnsi="Times New Roman" w:cs="Times New Roman"/>
          <w:sz w:val="24"/>
          <w:szCs w:val="24"/>
          <w:lang w:val="en-US"/>
        </w:rPr>
        <w:t>Teferra</w:t>
      </w:r>
      <w:proofErr w:type="spellEnd"/>
      <w:r w:rsidRPr="005B518A">
        <w:rPr>
          <w:rFonts w:ascii="Times New Roman" w:eastAsia="Times New Roman" w:hAnsi="Times New Roman" w:cs="Times New Roman"/>
          <w:sz w:val="24"/>
          <w:szCs w:val="24"/>
          <w:lang w:val="en-US"/>
        </w:rPr>
        <w:t>, D. (2016). Internationalization of higher education in Africa: A critical review and emerging trends. International Journal of African Higher Education, 3(1), 119-132.</w:t>
      </w:r>
    </w:p>
    <w:p w14:paraId="6F65D931" w14:textId="77777777" w:rsidR="005B518A" w:rsidRPr="005B518A" w:rsidRDefault="005B518A" w:rsidP="005B518A">
      <w:pPr>
        <w:spacing w:line="360" w:lineRule="auto"/>
        <w:jc w:val="both"/>
        <w:rPr>
          <w:rFonts w:ascii="Times New Roman" w:eastAsia="Times New Roman" w:hAnsi="Times New Roman" w:cs="Times New Roman"/>
          <w:sz w:val="24"/>
          <w:szCs w:val="24"/>
          <w:lang w:val="en-US"/>
        </w:rPr>
      </w:pPr>
    </w:p>
    <w:p w14:paraId="7AB88E62" w14:textId="7A8E7C3E" w:rsidR="005B518A" w:rsidRPr="006F4C8B" w:rsidRDefault="005B518A" w:rsidP="00505E55">
      <w:pPr>
        <w:spacing w:line="360" w:lineRule="auto"/>
        <w:jc w:val="both"/>
        <w:rPr>
          <w:rFonts w:ascii="Times New Roman" w:eastAsia="Times New Roman" w:hAnsi="Times New Roman" w:cs="Times New Roman"/>
          <w:sz w:val="24"/>
          <w:szCs w:val="24"/>
          <w:lang w:val="en-US"/>
        </w:rPr>
      </w:pPr>
      <w:r w:rsidRPr="005B518A">
        <w:rPr>
          <w:rFonts w:ascii="Times New Roman" w:eastAsia="Times New Roman" w:hAnsi="Times New Roman" w:cs="Times New Roman"/>
          <w:sz w:val="24"/>
          <w:szCs w:val="24"/>
          <w:lang w:val="en-US"/>
        </w:rPr>
        <w:t>Van der Wende, M. (2017). Internationalization in higher education: A turbulent decade. In Key issues in higher education (pp. 33-44). Springer.</w:t>
      </w:r>
    </w:p>
    <w:sectPr w:rsidR="005B518A" w:rsidRPr="006F4C8B" w:rsidSect="0031797C">
      <w:pgSz w:w="11909" w:h="16834"/>
      <w:pgMar w:top="1134" w:right="851" w:bottom="1134"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5743"/>
    <w:multiLevelType w:val="multilevel"/>
    <w:tmpl w:val="FCB0B58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AF6306"/>
    <w:multiLevelType w:val="multilevel"/>
    <w:tmpl w:val="465CA5D2"/>
    <w:lvl w:ilvl="0">
      <w:start w:val="1"/>
      <w:numFmt w:val="decimal"/>
      <w:lvlText w:val="%1."/>
      <w:lvlJc w:val="left"/>
      <w:pPr>
        <w:ind w:left="720" w:hanging="360"/>
      </w:pPr>
      <w:rPr>
        <w:rFonts w:hint="default"/>
        <w:b/>
      </w:rPr>
    </w:lvl>
    <w:lvl w:ilvl="1">
      <w:start w:val="3"/>
      <w:numFmt w:val="decimal"/>
      <w:isLgl/>
      <w:lvlText w:val="%1.%2."/>
      <w:lvlJc w:val="left"/>
      <w:pPr>
        <w:ind w:left="900" w:hanging="4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 w15:restartNumberingAfterBreak="0">
    <w:nsid w:val="08D178BF"/>
    <w:multiLevelType w:val="multilevel"/>
    <w:tmpl w:val="1AEAC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9E84020"/>
    <w:multiLevelType w:val="multilevel"/>
    <w:tmpl w:val="8A462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3444FE2"/>
    <w:multiLevelType w:val="multilevel"/>
    <w:tmpl w:val="A1526DE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0F3333D"/>
    <w:multiLevelType w:val="hybridMultilevel"/>
    <w:tmpl w:val="1BEC7A28"/>
    <w:lvl w:ilvl="0" w:tplc="A94EA4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E6B8C"/>
    <w:multiLevelType w:val="hybridMultilevel"/>
    <w:tmpl w:val="F8B25380"/>
    <w:lvl w:ilvl="0" w:tplc="A9605D90">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A501A"/>
    <w:multiLevelType w:val="multilevel"/>
    <w:tmpl w:val="80FCE76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206D28"/>
    <w:multiLevelType w:val="multilevel"/>
    <w:tmpl w:val="3BA6A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BD2E7F"/>
    <w:multiLevelType w:val="multilevel"/>
    <w:tmpl w:val="02C480F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i/>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51025D"/>
    <w:multiLevelType w:val="multilevel"/>
    <w:tmpl w:val="9CBE8CA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D1929F0"/>
    <w:multiLevelType w:val="hybridMultilevel"/>
    <w:tmpl w:val="14208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EB50B9"/>
    <w:multiLevelType w:val="hybridMultilevel"/>
    <w:tmpl w:val="8FF0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CF40CC"/>
    <w:multiLevelType w:val="hybridMultilevel"/>
    <w:tmpl w:val="0D6670B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085718"/>
    <w:multiLevelType w:val="multilevel"/>
    <w:tmpl w:val="E1F292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12716B2"/>
    <w:multiLevelType w:val="multilevel"/>
    <w:tmpl w:val="E3804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5BC431A"/>
    <w:multiLevelType w:val="hybridMultilevel"/>
    <w:tmpl w:val="70FCD7B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D21C35"/>
    <w:multiLevelType w:val="multilevel"/>
    <w:tmpl w:val="C010CA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DF963E7"/>
    <w:multiLevelType w:val="multilevel"/>
    <w:tmpl w:val="C584E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1025517"/>
    <w:multiLevelType w:val="hybridMultilevel"/>
    <w:tmpl w:val="21CAB906"/>
    <w:lvl w:ilvl="0" w:tplc="D674A7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D45A44"/>
    <w:multiLevelType w:val="multilevel"/>
    <w:tmpl w:val="3CFC19C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658A2B4C"/>
    <w:multiLevelType w:val="multilevel"/>
    <w:tmpl w:val="D294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7F0CB5"/>
    <w:multiLevelType w:val="multilevel"/>
    <w:tmpl w:val="D294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084A5C"/>
    <w:multiLevelType w:val="hybridMultilevel"/>
    <w:tmpl w:val="F8B25380"/>
    <w:lvl w:ilvl="0" w:tplc="FFFFFFFF">
      <w:start w:val="3"/>
      <w:numFmt w:val="upperRoman"/>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7B831D44"/>
    <w:multiLevelType w:val="hybridMultilevel"/>
    <w:tmpl w:val="AEAC6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5461BC"/>
    <w:multiLevelType w:val="multilevel"/>
    <w:tmpl w:val="6BCAA54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7E6C4BD1"/>
    <w:multiLevelType w:val="hybridMultilevel"/>
    <w:tmpl w:val="F80204DE"/>
    <w:lvl w:ilvl="0" w:tplc="BF3007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2775164">
    <w:abstractNumId w:val="17"/>
  </w:num>
  <w:num w:numId="2" w16cid:durableId="677388580">
    <w:abstractNumId w:val="18"/>
  </w:num>
  <w:num w:numId="3" w16cid:durableId="174460926">
    <w:abstractNumId w:val="15"/>
  </w:num>
  <w:num w:numId="4" w16cid:durableId="593828537">
    <w:abstractNumId w:val="7"/>
  </w:num>
  <w:num w:numId="5" w16cid:durableId="700396317">
    <w:abstractNumId w:val="4"/>
  </w:num>
  <w:num w:numId="6" w16cid:durableId="842477197">
    <w:abstractNumId w:val="0"/>
  </w:num>
  <w:num w:numId="7" w16cid:durableId="300035390">
    <w:abstractNumId w:val="2"/>
  </w:num>
  <w:num w:numId="8" w16cid:durableId="1550142997">
    <w:abstractNumId w:val="3"/>
  </w:num>
  <w:num w:numId="9" w16cid:durableId="123279500">
    <w:abstractNumId w:val="25"/>
  </w:num>
  <w:num w:numId="10" w16cid:durableId="1490099886">
    <w:abstractNumId w:val="20"/>
  </w:num>
  <w:num w:numId="11" w16cid:durableId="1109666477">
    <w:abstractNumId w:val="10"/>
  </w:num>
  <w:num w:numId="12" w16cid:durableId="520749459">
    <w:abstractNumId w:val="14"/>
  </w:num>
  <w:num w:numId="13" w16cid:durableId="1745447907">
    <w:abstractNumId w:val="1"/>
  </w:num>
  <w:num w:numId="14" w16cid:durableId="1129938053">
    <w:abstractNumId w:val="26"/>
  </w:num>
  <w:num w:numId="15" w16cid:durableId="852304216">
    <w:abstractNumId w:val="5"/>
  </w:num>
  <w:num w:numId="16" w16cid:durableId="210459896">
    <w:abstractNumId w:val="19"/>
  </w:num>
  <w:num w:numId="17" w16cid:durableId="55860432">
    <w:abstractNumId w:val="6"/>
  </w:num>
  <w:num w:numId="18" w16cid:durableId="1882084913">
    <w:abstractNumId w:val="23"/>
  </w:num>
  <w:num w:numId="19" w16cid:durableId="548539234">
    <w:abstractNumId w:val="24"/>
  </w:num>
  <w:num w:numId="20" w16cid:durableId="1867138567">
    <w:abstractNumId w:val="9"/>
  </w:num>
  <w:num w:numId="21" w16cid:durableId="932787916">
    <w:abstractNumId w:val="22"/>
  </w:num>
  <w:num w:numId="22" w16cid:durableId="794102062">
    <w:abstractNumId w:val="21"/>
  </w:num>
  <w:num w:numId="23" w16cid:durableId="1977906317">
    <w:abstractNumId w:val="8"/>
  </w:num>
  <w:num w:numId="24" w16cid:durableId="1563327991">
    <w:abstractNumId w:val="13"/>
  </w:num>
  <w:num w:numId="25" w16cid:durableId="195850369">
    <w:abstractNumId w:val="16"/>
  </w:num>
  <w:num w:numId="26" w16cid:durableId="54937779">
    <w:abstractNumId w:val="12"/>
  </w:num>
  <w:num w:numId="27" w16cid:durableId="20911487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D04"/>
    <w:rsid w:val="00080B40"/>
    <w:rsid w:val="000C5FF8"/>
    <w:rsid w:val="00133E58"/>
    <w:rsid w:val="001473D4"/>
    <w:rsid w:val="00206CC9"/>
    <w:rsid w:val="0031797C"/>
    <w:rsid w:val="00370BF6"/>
    <w:rsid w:val="003D3781"/>
    <w:rsid w:val="003E3486"/>
    <w:rsid w:val="00465A02"/>
    <w:rsid w:val="00470922"/>
    <w:rsid w:val="004C25F0"/>
    <w:rsid w:val="00505E55"/>
    <w:rsid w:val="00566629"/>
    <w:rsid w:val="005B518A"/>
    <w:rsid w:val="006B2937"/>
    <w:rsid w:val="006F4C8B"/>
    <w:rsid w:val="00702BD7"/>
    <w:rsid w:val="00731CFC"/>
    <w:rsid w:val="00780521"/>
    <w:rsid w:val="007B0C4E"/>
    <w:rsid w:val="007E2B14"/>
    <w:rsid w:val="008231A4"/>
    <w:rsid w:val="00855B1D"/>
    <w:rsid w:val="00867935"/>
    <w:rsid w:val="00877F97"/>
    <w:rsid w:val="0090056B"/>
    <w:rsid w:val="00924C1D"/>
    <w:rsid w:val="00976D09"/>
    <w:rsid w:val="009E3006"/>
    <w:rsid w:val="00AD6425"/>
    <w:rsid w:val="00B554F1"/>
    <w:rsid w:val="00C15CF3"/>
    <w:rsid w:val="00E53464"/>
    <w:rsid w:val="00E62571"/>
    <w:rsid w:val="00E92D04"/>
    <w:rsid w:val="00EF42FA"/>
    <w:rsid w:val="00FE433C"/>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8A0A0"/>
  <w15:docId w15:val="{DD56AF0D-E581-3540-B3B5-2F1C24C37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normaltextrun">
    <w:name w:val="normaltextrun"/>
    <w:basedOn w:val="DefaultParagraphFont"/>
    <w:rsid w:val="006B2937"/>
  </w:style>
  <w:style w:type="character" w:customStyle="1" w:styleId="spellingerror">
    <w:name w:val="spellingerror"/>
    <w:basedOn w:val="DefaultParagraphFont"/>
    <w:rsid w:val="006B2937"/>
  </w:style>
  <w:style w:type="paragraph" w:styleId="ListParagraph">
    <w:name w:val="List Paragraph"/>
    <w:basedOn w:val="Normal"/>
    <w:uiPriority w:val="34"/>
    <w:qFormat/>
    <w:rsid w:val="00FE433C"/>
    <w:pPr>
      <w:spacing w:line="240" w:lineRule="auto"/>
      <w:ind w:left="720"/>
      <w:contextualSpacing/>
    </w:pPr>
    <w:rPr>
      <w:rFonts w:asciiTheme="minorHAnsi" w:eastAsiaTheme="minorHAnsi" w:hAnsiTheme="minorHAnsi" w:cstheme="minorBidi"/>
      <w:kern w:val="2"/>
      <w:sz w:val="24"/>
      <w:szCs w:val="24"/>
      <w:lang w:val="en-KZ"/>
      <w14:ligatures w14:val="standardContextual"/>
    </w:rPr>
  </w:style>
  <w:style w:type="character" w:customStyle="1" w:styleId="s1ppyq">
    <w:name w:val="s1ppyq"/>
    <w:basedOn w:val="DefaultParagraphFont"/>
    <w:rsid w:val="00855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42313">
      <w:bodyDiv w:val="1"/>
      <w:marLeft w:val="0"/>
      <w:marRight w:val="0"/>
      <w:marTop w:val="0"/>
      <w:marBottom w:val="0"/>
      <w:divBdr>
        <w:top w:val="none" w:sz="0" w:space="0" w:color="auto"/>
        <w:left w:val="none" w:sz="0" w:space="0" w:color="auto"/>
        <w:bottom w:val="none" w:sz="0" w:space="0" w:color="auto"/>
        <w:right w:val="none" w:sz="0" w:space="0" w:color="auto"/>
      </w:divBdr>
      <w:divsChild>
        <w:div w:id="1533106031">
          <w:marLeft w:val="0"/>
          <w:marRight w:val="0"/>
          <w:marTop w:val="0"/>
          <w:marBottom w:val="0"/>
          <w:divBdr>
            <w:top w:val="single" w:sz="2" w:space="0" w:color="auto"/>
            <w:left w:val="single" w:sz="2" w:space="0" w:color="auto"/>
            <w:bottom w:val="single" w:sz="6" w:space="0" w:color="auto"/>
            <w:right w:val="single" w:sz="2" w:space="0" w:color="auto"/>
          </w:divBdr>
          <w:divsChild>
            <w:div w:id="1743748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079272">
                  <w:marLeft w:val="0"/>
                  <w:marRight w:val="0"/>
                  <w:marTop w:val="0"/>
                  <w:marBottom w:val="0"/>
                  <w:divBdr>
                    <w:top w:val="single" w:sz="2" w:space="0" w:color="D9D9E3"/>
                    <w:left w:val="single" w:sz="2" w:space="0" w:color="D9D9E3"/>
                    <w:bottom w:val="single" w:sz="2" w:space="0" w:color="D9D9E3"/>
                    <w:right w:val="single" w:sz="2" w:space="0" w:color="D9D9E3"/>
                  </w:divBdr>
                  <w:divsChild>
                    <w:div w:id="350840804">
                      <w:marLeft w:val="0"/>
                      <w:marRight w:val="0"/>
                      <w:marTop w:val="0"/>
                      <w:marBottom w:val="0"/>
                      <w:divBdr>
                        <w:top w:val="single" w:sz="2" w:space="0" w:color="D9D9E3"/>
                        <w:left w:val="single" w:sz="2" w:space="0" w:color="D9D9E3"/>
                        <w:bottom w:val="single" w:sz="2" w:space="0" w:color="D9D9E3"/>
                        <w:right w:val="single" w:sz="2" w:space="0" w:color="D9D9E3"/>
                      </w:divBdr>
                      <w:divsChild>
                        <w:div w:id="2080203146">
                          <w:marLeft w:val="0"/>
                          <w:marRight w:val="0"/>
                          <w:marTop w:val="0"/>
                          <w:marBottom w:val="0"/>
                          <w:divBdr>
                            <w:top w:val="single" w:sz="2" w:space="0" w:color="D9D9E3"/>
                            <w:left w:val="single" w:sz="2" w:space="0" w:color="D9D9E3"/>
                            <w:bottom w:val="single" w:sz="2" w:space="0" w:color="D9D9E3"/>
                            <w:right w:val="single" w:sz="2" w:space="0" w:color="D9D9E3"/>
                          </w:divBdr>
                          <w:divsChild>
                            <w:div w:id="878132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2771027">
          <w:marLeft w:val="0"/>
          <w:marRight w:val="0"/>
          <w:marTop w:val="0"/>
          <w:marBottom w:val="0"/>
          <w:divBdr>
            <w:top w:val="single" w:sz="2" w:space="0" w:color="auto"/>
            <w:left w:val="single" w:sz="2" w:space="0" w:color="auto"/>
            <w:bottom w:val="single" w:sz="6" w:space="0" w:color="auto"/>
            <w:right w:val="single" w:sz="2" w:space="0" w:color="auto"/>
          </w:divBdr>
        </w:div>
      </w:divsChild>
    </w:div>
    <w:div w:id="945113982">
      <w:bodyDiv w:val="1"/>
      <w:marLeft w:val="0"/>
      <w:marRight w:val="0"/>
      <w:marTop w:val="0"/>
      <w:marBottom w:val="0"/>
      <w:divBdr>
        <w:top w:val="none" w:sz="0" w:space="0" w:color="auto"/>
        <w:left w:val="none" w:sz="0" w:space="0" w:color="auto"/>
        <w:bottom w:val="none" w:sz="0" w:space="0" w:color="auto"/>
        <w:right w:val="none" w:sz="0" w:space="0" w:color="auto"/>
      </w:divBdr>
      <w:divsChild>
        <w:div w:id="224419855">
          <w:marLeft w:val="0"/>
          <w:marRight w:val="0"/>
          <w:marTop w:val="0"/>
          <w:marBottom w:val="0"/>
          <w:divBdr>
            <w:top w:val="single" w:sz="2" w:space="0" w:color="auto"/>
            <w:left w:val="single" w:sz="2" w:space="0" w:color="auto"/>
            <w:bottom w:val="single" w:sz="6" w:space="0" w:color="auto"/>
            <w:right w:val="single" w:sz="2" w:space="0" w:color="auto"/>
          </w:divBdr>
          <w:divsChild>
            <w:div w:id="1883008328">
              <w:marLeft w:val="0"/>
              <w:marRight w:val="0"/>
              <w:marTop w:val="100"/>
              <w:marBottom w:val="100"/>
              <w:divBdr>
                <w:top w:val="single" w:sz="2" w:space="0" w:color="D9D9E3"/>
                <w:left w:val="single" w:sz="2" w:space="0" w:color="D9D9E3"/>
                <w:bottom w:val="single" w:sz="2" w:space="0" w:color="D9D9E3"/>
                <w:right w:val="single" w:sz="2" w:space="0" w:color="D9D9E3"/>
              </w:divBdr>
              <w:divsChild>
                <w:div w:id="859854330">
                  <w:marLeft w:val="0"/>
                  <w:marRight w:val="0"/>
                  <w:marTop w:val="0"/>
                  <w:marBottom w:val="0"/>
                  <w:divBdr>
                    <w:top w:val="single" w:sz="2" w:space="0" w:color="D9D9E3"/>
                    <w:left w:val="single" w:sz="2" w:space="0" w:color="D9D9E3"/>
                    <w:bottom w:val="single" w:sz="2" w:space="0" w:color="D9D9E3"/>
                    <w:right w:val="single" w:sz="2" w:space="0" w:color="D9D9E3"/>
                  </w:divBdr>
                  <w:divsChild>
                    <w:div w:id="1266579275">
                      <w:marLeft w:val="0"/>
                      <w:marRight w:val="0"/>
                      <w:marTop w:val="0"/>
                      <w:marBottom w:val="0"/>
                      <w:divBdr>
                        <w:top w:val="single" w:sz="2" w:space="0" w:color="D9D9E3"/>
                        <w:left w:val="single" w:sz="2" w:space="0" w:color="D9D9E3"/>
                        <w:bottom w:val="single" w:sz="2" w:space="0" w:color="D9D9E3"/>
                        <w:right w:val="single" w:sz="2" w:space="0" w:color="D9D9E3"/>
                      </w:divBdr>
                      <w:divsChild>
                        <w:div w:id="513619176">
                          <w:marLeft w:val="0"/>
                          <w:marRight w:val="0"/>
                          <w:marTop w:val="0"/>
                          <w:marBottom w:val="0"/>
                          <w:divBdr>
                            <w:top w:val="single" w:sz="2" w:space="0" w:color="D9D9E3"/>
                            <w:left w:val="single" w:sz="2" w:space="0" w:color="D9D9E3"/>
                            <w:bottom w:val="single" w:sz="2" w:space="0" w:color="D9D9E3"/>
                            <w:right w:val="single" w:sz="2" w:space="0" w:color="D9D9E3"/>
                          </w:divBdr>
                          <w:divsChild>
                            <w:div w:id="450169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6537455">
          <w:marLeft w:val="0"/>
          <w:marRight w:val="0"/>
          <w:marTop w:val="0"/>
          <w:marBottom w:val="0"/>
          <w:divBdr>
            <w:top w:val="single" w:sz="2" w:space="0" w:color="auto"/>
            <w:left w:val="single" w:sz="2" w:space="0" w:color="auto"/>
            <w:bottom w:val="single" w:sz="6" w:space="0" w:color="auto"/>
            <w:right w:val="single" w:sz="2" w:space="0" w:color="auto"/>
          </w:divBdr>
        </w:div>
      </w:divsChild>
    </w:div>
    <w:div w:id="1515415365">
      <w:bodyDiv w:val="1"/>
      <w:marLeft w:val="0"/>
      <w:marRight w:val="0"/>
      <w:marTop w:val="0"/>
      <w:marBottom w:val="0"/>
      <w:divBdr>
        <w:top w:val="none" w:sz="0" w:space="0" w:color="auto"/>
        <w:left w:val="none" w:sz="0" w:space="0" w:color="auto"/>
        <w:bottom w:val="none" w:sz="0" w:space="0" w:color="auto"/>
        <w:right w:val="none" w:sz="0" w:space="0" w:color="auto"/>
      </w:divBdr>
    </w:div>
    <w:div w:id="2100102404">
      <w:bodyDiv w:val="1"/>
      <w:marLeft w:val="0"/>
      <w:marRight w:val="0"/>
      <w:marTop w:val="0"/>
      <w:marBottom w:val="0"/>
      <w:divBdr>
        <w:top w:val="none" w:sz="0" w:space="0" w:color="auto"/>
        <w:left w:val="none" w:sz="0" w:space="0" w:color="auto"/>
        <w:bottom w:val="none" w:sz="0" w:space="0" w:color="auto"/>
        <w:right w:val="none" w:sz="0" w:space="0" w:color="auto"/>
      </w:divBdr>
      <w:divsChild>
        <w:div w:id="151601535">
          <w:marLeft w:val="0"/>
          <w:marRight w:val="0"/>
          <w:marTop w:val="0"/>
          <w:marBottom w:val="0"/>
          <w:divBdr>
            <w:top w:val="single" w:sz="2" w:space="0" w:color="D9D9E3"/>
            <w:left w:val="single" w:sz="2" w:space="0" w:color="D9D9E3"/>
            <w:bottom w:val="single" w:sz="2" w:space="0" w:color="D9D9E3"/>
            <w:right w:val="single" w:sz="2" w:space="0" w:color="D9D9E3"/>
          </w:divBdr>
          <w:divsChild>
            <w:div w:id="1204637401">
              <w:marLeft w:val="0"/>
              <w:marRight w:val="0"/>
              <w:marTop w:val="0"/>
              <w:marBottom w:val="0"/>
              <w:divBdr>
                <w:top w:val="single" w:sz="2" w:space="0" w:color="D9D9E3"/>
                <w:left w:val="single" w:sz="2" w:space="0" w:color="D9D9E3"/>
                <w:bottom w:val="single" w:sz="2" w:space="0" w:color="D9D9E3"/>
                <w:right w:val="single" w:sz="2" w:space="0" w:color="D9D9E3"/>
              </w:divBdr>
              <w:divsChild>
                <w:div w:id="865027442">
                  <w:marLeft w:val="0"/>
                  <w:marRight w:val="0"/>
                  <w:marTop w:val="0"/>
                  <w:marBottom w:val="0"/>
                  <w:divBdr>
                    <w:top w:val="single" w:sz="2" w:space="0" w:color="D9D9E3"/>
                    <w:left w:val="single" w:sz="2" w:space="0" w:color="D9D9E3"/>
                    <w:bottom w:val="single" w:sz="2" w:space="0" w:color="D9D9E3"/>
                    <w:right w:val="single" w:sz="2" w:space="0" w:color="D9D9E3"/>
                  </w:divBdr>
                  <w:divsChild>
                    <w:div w:id="1666007069">
                      <w:marLeft w:val="0"/>
                      <w:marRight w:val="0"/>
                      <w:marTop w:val="0"/>
                      <w:marBottom w:val="0"/>
                      <w:divBdr>
                        <w:top w:val="single" w:sz="2" w:space="0" w:color="D9D9E3"/>
                        <w:left w:val="single" w:sz="2" w:space="0" w:color="D9D9E3"/>
                        <w:bottom w:val="single" w:sz="2" w:space="0" w:color="D9D9E3"/>
                        <w:right w:val="single" w:sz="2" w:space="0" w:color="D9D9E3"/>
                      </w:divBdr>
                      <w:divsChild>
                        <w:div w:id="736518273">
                          <w:marLeft w:val="0"/>
                          <w:marRight w:val="0"/>
                          <w:marTop w:val="0"/>
                          <w:marBottom w:val="0"/>
                          <w:divBdr>
                            <w:top w:val="single" w:sz="2" w:space="0" w:color="auto"/>
                            <w:left w:val="single" w:sz="2" w:space="0" w:color="auto"/>
                            <w:bottom w:val="single" w:sz="6" w:space="0" w:color="auto"/>
                            <w:right w:val="single" w:sz="2" w:space="0" w:color="auto"/>
                          </w:divBdr>
                          <w:divsChild>
                            <w:div w:id="14468033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602132">
                                  <w:marLeft w:val="0"/>
                                  <w:marRight w:val="0"/>
                                  <w:marTop w:val="0"/>
                                  <w:marBottom w:val="0"/>
                                  <w:divBdr>
                                    <w:top w:val="single" w:sz="2" w:space="0" w:color="D9D9E3"/>
                                    <w:left w:val="single" w:sz="2" w:space="0" w:color="D9D9E3"/>
                                    <w:bottom w:val="single" w:sz="2" w:space="0" w:color="D9D9E3"/>
                                    <w:right w:val="single" w:sz="2" w:space="0" w:color="D9D9E3"/>
                                  </w:divBdr>
                                  <w:divsChild>
                                    <w:div w:id="787044808">
                                      <w:marLeft w:val="0"/>
                                      <w:marRight w:val="0"/>
                                      <w:marTop w:val="0"/>
                                      <w:marBottom w:val="0"/>
                                      <w:divBdr>
                                        <w:top w:val="single" w:sz="2" w:space="0" w:color="D9D9E3"/>
                                        <w:left w:val="single" w:sz="2" w:space="0" w:color="D9D9E3"/>
                                        <w:bottom w:val="single" w:sz="2" w:space="0" w:color="D9D9E3"/>
                                        <w:right w:val="single" w:sz="2" w:space="0" w:color="D9D9E3"/>
                                      </w:divBdr>
                                      <w:divsChild>
                                        <w:div w:id="1716587779">
                                          <w:marLeft w:val="0"/>
                                          <w:marRight w:val="0"/>
                                          <w:marTop w:val="0"/>
                                          <w:marBottom w:val="0"/>
                                          <w:divBdr>
                                            <w:top w:val="single" w:sz="2" w:space="0" w:color="D9D9E3"/>
                                            <w:left w:val="single" w:sz="2" w:space="0" w:color="D9D9E3"/>
                                            <w:bottom w:val="single" w:sz="2" w:space="0" w:color="D9D9E3"/>
                                            <w:right w:val="single" w:sz="2" w:space="0" w:color="D9D9E3"/>
                                          </w:divBdr>
                                          <w:divsChild>
                                            <w:div w:id="1247880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18649128">
          <w:marLeft w:val="0"/>
          <w:marRight w:val="0"/>
          <w:marTop w:val="0"/>
          <w:marBottom w:val="0"/>
          <w:divBdr>
            <w:top w:val="none" w:sz="0" w:space="0" w:color="auto"/>
            <w:left w:val="none" w:sz="0" w:space="0" w:color="auto"/>
            <w:bottom w:val="none" w:sz="0" w:space="0" w:color="auto"/>
            <w:right w:val="none" w:sz="0" w:space="0" w:color="auto"/>
          </w:divBdr>
        </w:div>
      </w:divsChild>
    </w:div>
    <w:div w:id="2132087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Pages>16</Pages>
  <Words>4072</Words>
  <Characters>23217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Aruzhan T. Kakharmanova</cp:lastModifiedBy>
  <cp:revision>16</cp:revision>
  <dcterms:created xsi:type="dcterms:W3CDTF">2023-03-03T18:04:00Z</dcterms:created>
  <dcterms:modified xsi:type="dcterms:W3CDTF">2023-04-28T08:35:00Z</dcterms:modified>
</cp:coreProperties>
</file>