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A6C5" w14:textId="42D1C803" w:rsidR="00FD22B1" w:rsidRPr="00FC5736" w:rsidRDefault="009F1017" w:rsidP="00FC5736">
      <w:pPr>
        <w:jc w:val="center"/>
        <w:rPr>
          <w:b/>
          <w:bCs/>
          <w:lang w:val="en-US"/>
        </w:rPr>
      </w:pPr>
      <w:r w:rsidRPr="00FC5736">
        <w:rPr>
          <w:b/>
          <w:bCs/>
          <w:lang w:val="en-US"/>
        </w:rPr>
        <w:t>Case Study</w:t>
      </w:r>
    </w:p>
    <w:p w14:paraId="2047DA5F" w14:textId="1ED5C312" w:rsidR="009F1017" w:rsidRPr="00FC5736" w:rsidRDefault="009F1017" w:rsidP="00FC5736">
      <w:pPr>
        <w:jc w:val="center"/>
        <w:rPr>
          <w:b/>
          <w:bCs/>
        </w:rPr>
      </w:pPr>
      <w:proofErr w:type="spellStart"/>
      <w:r w:rsidRPr="00FC5736">
        <w:rPr>
          <w:b/>
          <w:bCs/>
        </w:rPr>
        <w:t>eCourier</w:t>
      </w:r>
      <w:proofErr w:type="spellEnd"/>
      <w:r w:rsidRPr="00FC5736">
        <w:rPr>
          <w:b/>
          <w:bCs/>
        </w:rPr>
        <w:t xml:space="preserve">, </w:t>
      </w:r>
      <w:proofErr w:type="spellStart"/>
      <w:r w:rsidRPr="00FC5736">
        <w:rPr>
          <w:b/>
          <w:bCs/>
        </w:rPr>
        <w:t>Cablecom</w:t>
      </w:r>
      <w:proofErr w:type="spellEnd"/>
      <w:r w:rsidRPr="00FC5736">
        <w:rPr>
          <w:b/>
          <w:bCs/>
        </w:rPr>
        <w:t>, and Bryan Cave: Delivering Value through Business Intelligence</w:t>
      </w:r>
    </w:p>
    <w:p w14:paraId="342F933E" w14:textId="77777777" w:rsidR="009F1017" w:rsidRDefault="009F1017" w:rsidP="00FC5736">
      <w:pPr>
        <w:jc w:val="both"/>
      </w:pPr>
    </w:p>
    <w:p w14:paraId="376105BB" w14:textId="77777777" w:rsidR="00FC5736" w:rsidRDefault="009F1017" w:rsidP="00FC5736">
      <w:pPr>
        <w:jc w:val="both"/>
      </w:pPr>
      <w:r>
        <w:t xml:space="preserve">Visitors to the </w:t>
      </w:r>
      <w:proofErr w:type="spellStart"/>
      <w:r>
        <w:t>eCourier</w:t>
      </w:r>
      <w:proofErr w:type="spellEnd"/>
      <w:r>
        <w:t xml:space="preserve"> Web site are greeted with the words “How happy are you? Take the </w:t>
      </w:r>
      <w:proofErr w:type="spellStart"/>
      <w:r>
        <w:t>eCourier</w:t>
      </w:r>
      <w:proofErr w:type="spellEnd"/>
      <w:r>
        <w:t xml:space="preserve"> happy test today!” Those words and the playful purple Web site represent the company’s customer satisfaction focus. And the company achieves that happiness through its focus on operational business intelligence. </w:t>
      </w:r>
    </w:p>
    <w:p w14:paraId="62825C03" w14:textId="77777777" w:rsidR="00FC5736" w:rsidRDefault="009F1017" w:rsidP="00FC5736">
      <w:pPr>
        <w:jc w:val="both"/>
      </w:pPr>
      <w:r>
        <w:t xml:space="preserve">Business intelligence is moving out of the ivory tower of specialized analysts and is being brought to the front lines. In the case of </w:t>
      </w:r>
      <w:proofErr w:type="spellStart"/>
      <w:r>
        <w:t>eCourier</w:t>
      </w:r>
      <w:proofErr w:type="spellEnd"/>
      <w:r>
        <w:t xml:space="preserve">, whose couriers carry 2,000 packages around London each day, operational business intelligence allows the company to keep real-time tabs on customer satisfaction. “This is a crucial differentiator in London’s competitive same-day courier market, where clients are far more likely to take their business elsewhere than they are to report a problem to their current courier,” says the company’s chief technology officer and cofounder Jay Bregman. </w:t>
      </w:r>
    </w:p>
    <w:p w14:paraId="24C0FB0C" w14:textId="77777777" w:rsidR="00FC5736" w:rsidRDefault="009F1017" w:rsidP="00FC5736">
      <w:pPr>
        <w:jc w:val="both"/>
      </w:pPr>
      <w:r>
        <w:t xml:space="preserve">Just one online directory, London Online, shows about 350 listings for courier services. </w:t>
      </w:r>
    </w:p>
    <w:p w14:paraId="30F98F96" w14:textId="77777777" w:rsidR="00FC5736" w:rsidRDefault="009F1017" w:rsidP="00FC5736">
      <w:pPr>
        <w:jc w:val="both"/>
      </w:pPr>
      <w:r>
        <w:t xml:space="preserve">Before implementing operational business intelligence, </w:t>
      </w:r>
      <w:proofErr w:type="spellStart"/>
      <w:r>
        <w:t>eCourier</w:t>
      </w:r>
      <w:proofErr w:type="spellEnd"/>
      <w:r>
        <w:t xml:space="preserve"> sought to define IT as a crucial differentiator. Cofounders Tom </w:t>
      </w:r>
      <w:proofErr w:type="spellStart"/>
      <w:r>
        <w:t>Allason</w:t>
      </w:r>
      <w:proofErr w:type="spellEnd"/>
      <w:r>
        <w:t xml:space="preserve">, </w:t>
      </w:r>
      <w:proofErr w:type="spellStart"/>
      <w:r>
        <w:t>eCourier’s</w:t>
      </w:r>
      <w:proofErr w:type="spellEnd"/>
      <w:r>
        <w:t xml:space="preserve"> CEO, and Bregman ditched the idea of phone dispatchers and instead gave their couriers GPS-enabled handhelds so that couriers can be tracked and orders can be communicated electronically. They also focused on making online booking easy and rewarding, and much was invested in user-friendly applications: Customers can track online exactly where their courier is, eliminating the package delivery guesswork. </w:t>
      </w:r>
    </w:p>
    <w:p w14:paraId="17E8A531" w14:textId="77777777" w:rsidR="00FC5736" w:rsidRDefault="009F1017" w:rsidP="00FC5736">
      <w:pPr>
        <w:jc w:val="both"/>
      </w:pPr>
      <w:r>
        <w:t xml:space="preserve">Today, 95 percent of deliveries are booked online; this means that </w:t>
      </w:r>
      <w:proofErr w:type="spellStart"/>
      <w:r>
        <w:t>eCourier</w:t>
      </w:r>
      <w:proofErr w:type="spellEnd"/>
      <w:r>
        <w:t xml:space="preserve"> needs a much smaller staff for monitoring, tracking, and placing orders, which in turn makes the company more scalable. Bregman says this is notable in</w:t>
      </w:r>
      <w:r>
        <w:t xml:space="preserve"> </w:t>
      </w:r>
      <w:r>
        <w:t xml:space="preserve">a market where many courier companies use telephone dispatchers and guesswork about package whereabouts. Booking and tracking automation—although innovative—did not complete the customer happiness puzzle. Without </w:t>
      </w:r>
      <w:proofErr w:type="spellStart"/>
      <w:r>
        <w:t>leadingedge</w:t>
      </w:r>
      <w:proofErr w:type="spellEnd"/>
      <w:r>
        <w:t xml:space="preserve"> business intelligence, account managers could miss the same issues that plagued other courier services—late deliveries, surly couriers, or even an unnoticed ramp-up in deliveries. “We’re only one delivery away from someone deciding to use a different delivery firm,” says Bregman. </w:t>
      </w:r>
    </w:p>
    <w:p w14:paraId="1141D604" w14:textId="77777777" w:rsidR="00FC5736" w:rsidRDefault="009F1017" w:rsidP="00FC5736">
      <w:pPr>
        <w:jc w:val="both"/>
      </w:pPr>
      <w:r>
        <w:t xml:space="preserve">So </w:t>
      </w:r>
      <w:proofErr w:type="spellStart"/>
      <w:r>
        <w:t>eCourier</w:t>
      </w:r>
      <w:proofErr w:type="spellEnd"/>
      <w:r>
        <w:t xml:space="preserve"> started to use software from a company called </w:t>
      </w:r>
      <w:proofErr w:type="spellStart"/>
      <w:r>
        <w:t>SeeWhy</w:t>
      </w:r>
      <w:proofErr w:type="spellEnd"/>
      <w:r>
        <w:t xml:space="preserve"> to try to generate customer data more quickly. “What’s unique about </w:t>
      </w:r>
      <w:proofErr w:type="spellStart"/>
      <w:r>
        <w:t>SeeWhy</w:t>
      </w:r>
      <w:proofErr w:type="spellEnd"/>
      <w:r>
        <w:t xml:space="preserve">,” says Bregman, “is its ability to report what’s happening with customers instantly.” When a new booking enters </w:t>
      </w:r>
      <w:proofErr w:type="spellStart"/>
      <w:r>
        <w:t>eCourier’s</w:t>
      </w:r>
      <w:proofErr w:type="spellEnd"/>
      <w:r>
        <w:t xml:space="preserve"> database, the information is duplicated and saved into a repository within </w:t>
      </w:r>
      <w:proofErr w:type="spellStart"/>
      <w:r>
        <w:t>SeeWhy</w:t>
      </w:r>
      <w:proofErr w:type="spellEnd"/>
      <w:r>
        <w:t xml:space="preserve">. The software then interprets the data by comparing it with previous information and trends, and if it notices an anomaly, it takes action. If a customer typically places an </w:t>
      </w:r>
      <w:proofErr w:type="spellStart"/>
      <w:r>
        <w:t>eCourier</w:t>
      </w:r>
      <w:proofErr w:type="spellEnd"/>
      <w:r>
        <w:t xml:space="preserve"> order every Thursday morning between 9:30 and 10:00 and there’s been no contact during that time, </w:t>
      </w:r>
      <w:proofErr w:type="spellStart"/>
      <w:r>
        <w:t>eCourier’s</w:t>
      </w:r>
      <w:proofErr w:type="spellEnd"/>
      <w:r>
        <w:t xml:space="preserve"> CRM team will receive an alert shortly after 10:00 that includes the client’s history and the number of bookings it typically places in a day. Bregman says there’s a fair amount of fine-tuning to get the metrics right. For example, the company had to tweak the system to recognize expected shifts in activity so that it doesn’t send a slew of alerts once the after-Christmas drop in business occurs. Getting that perfect balance of when to send alerts and how best to optimize the system is an ongoing process, he says. </w:t>
      </w:r>
    </w:p>
    <w:p w14:paraId="3960E51E" w14:textId="77777777" w:rsidR="00FC5736" w:rsidRDefault="009F1017" w:rsidP="00FC5736">
      <w:pPr>
        <w:jc w:val="both"/>
      </w:pPr>
      <w:r>
        <w:t xml:space="preserve">The </w:t>
      </w:r>
      <w:proofErr w:type="spellStart"/>
      <w:r>
        <w:t>SeeWhy</w:t>
      </w:r>
      <w:proofErr w:type="spellEnd"/>
      <w:r>
        <w:t xml:space="preserve"> software is designed to establish a “normal” client booking pattern from the first use, which is deepened with each subsequent booking. A sharp drop-off in bookings, an increase in bookings, or a change in dormant account activity generates an alert that is sent to that client’s account </w:t>
      </w:r>
      <w:r>
        <w:lastRenderedPageBreak/>
        <w:t xml:space="preserve">manager; the manager uses the opportunity to problem-solve or, in the case of increased activity, upsell to overnight or international services. “These capabilities have provided a big payoff,” says Bregman. He also believes the system saves his company the expense of having to hire people to monitor “who’s happy and who’s not—we’re able to do a lot more on our customer team with a lot less.” </w:t>
      </w:r>
    </w:p>
    <w:p w14:paraId="7374774C" w14:textId="77777777" w:rsidR="00FC5736" w:rsidRDefault="009F1017" w:rsidP="00FC5736">
      <w:pPr>
        <w:jc w:val="both"/>
      </w:pPr>
      <w:r>
        <w:t xml:space="preserve">Other approaches to judging customer dissatisfaction exist. </w:t>
      </w:r>
      <w:proofErr w:type="spellStart"/>
      <w:r>
        <w:t>Cablecom</w:t>
      </w:r>
      <w:proofErr w:type="spellEnd"/>
      <w:r>
        <w:t xml:space="preserve">, a Swiss telecom company, used SPSS’s statistical software to mine customer data, primarily from trouble tickets—such as the average duration of a ticket, or how many tickets had been opened for a customer over a specific time period—to build a model that could flag when a customer was at a high risk of leaving. “But the model proved to be only about 70 percent accurate,” says Federico </w:t>
      </w:r>
      <w:proofErr w:type="spellStart"/>
      <w:r>
        <w:t>Cesconi</w:t>
      </w:r>
      <w:proofErr w:type="spellEnd"/>
      <w:r>
        <w:t xml:space="preserve">, director of customer insight and retention. </w:t>
      </w:r>
    </w:p>
    <w:p w14:paraId="7AAABE77" w14:textId="77777777" w:rsidR="00FC5736" w:rsidRDefault="009F1017" w:rsidP="00FC5736">
      <w:pPr>
        <w:jc w:val="both"/>
      </w:pPr>
      <w:r>
        <w:t xml:space="preserve">So </w:t>
      </w:r>
      <w:proofErr w:type="spellStart"/>
      <w:r>
        <w:t>Cesconi</w:t>
      </w:r>
      <w:proofErr w:type="spellEnd"/>
      <w:r>
        <w:t xml:space="preserve"> used SPSS’s Dimensions survey research software to create an online customer survey, and from that he was able to determine that customer dissatisfaction usually begins around the ninth month of service, with the bulk of the customer losses occurring between months 12 and 14. </w:t>
      </w:r>
      <w:proofErr w:type="spellStart"/>
      <w:r>
        <w:t>Cesconi</w:t>
      </w:r>
      <w:proofErr w:type="spellEnd"/>
      <w:r>
        <w:t xml:space="preserve"> then created another survey that he now offers to</w:t>
      </w:r>
      <w:r>
        <w:t xml:space="preserve"> </w:t>
      </w:r>
      <w:r>
        <w:t>customers in the seventh month of service, which includes an area where they can type in specific complaints and problems. “</w:t>
      </w:r>
      <w:proofErr w:type="spellStart"/>
      <w:r>
        <w:t>Cablecom</w:t>
      </w:r>
      <w:proofErr w:type="spellEnd"/>
      <w:r>
        <w:t xml:space="preserve"> calls customers within 24 hours of completing the survey,” says </w:t>
      </w:r>
      <w:proofErr w:type="spellStart"/>
      <w:r>
        <w:t>Cesconi</w:t>
      </w:r>
      <w:proofErr w:type="spellEnd"/>
      <w:r>
        <w:t xml:space="preserve">. “The two approaches together provide the best view of customers ready to bolt, and the best chance at retaining them.” </w:t>
      </w:r>
    </w:p>
    <w:p w14:paraId="27B474F9" w14:textId="77777777" w:rsidR="00FC5736" w:rsidRDefault="009F1017" w:rsidP="00FC5736">
      <w:pPr>
        <w:jc w:val="both"/>
      </w:pPr>
      <w:r>
        <w:t xml:space="preserve">In 2002, global law firm Bryan Cave faced the </w:t>
      </w:r>
      <w:proofErr w:type="spellStart"/>
      <w:r>
        <w:t>milliondollar</w:t>
      </w:r>
      <w:proofErr w:type="spellEnd"/>
      <w:r>
        <w:t xml:space="preserve"> question: How do you make the most money with your resources while simultaneously delivering the highest customer value? The problem was pressing. Clients of the firm, which now has 800 lawyers in 15 offices worldwide, were demanding alternatives to the traditional hourly fee structure. They wanted new models, such as fixed pricing and pricing that was adjusted during a project. </w:t>
      </w:r>
    </w:p>
    <w:p w14:paraId="606AB095" w14:textId="77777777" w:rsidR="00FC5736" w:rsidRDefault="009F1017" w:rsidP="00FC5736">
      <w:pPr>
        <w:jc w:val="both"/>
      </w:pPr>
      <w:r>
        <w:t xml:space="preserve">But making money from these new billing strategies required the complicated balance of staffing and pricing. </w:t>
      </w:r>
    </w:p>
    <w:p w14:paraId="799D4AC5" w14:textId="77777777" w:rsidR="00FC5736" w:rsidRDefault="009F1017" w:rsidP="00FC5736">
      <w:pPr>
        <w:jc w:val="both"/>
      </w:pPr>
      <w:r>
        <w:t xml:space="preserve">Projects weighted too heavily with a law partner’s time would be expensive (for the law firm) and not optimized for profit. Devoting too little of a partner’s time would leave clients feeling undervalued. Optimizing profit and perceived value had to be achieved by spreading partners’ time throughout a number of cases and balancing the remaining resources needed for a case with the less-expensive fees of associates and paralegals. “Clients are most likely to stay with you if you deliver just the right mix,” says Bryan Cave’s CIO John Alber. </w:t>
      </w:r>
    </w:p>
    <w:p w14:paraId="18066A26" w14:textId="77777777" w:rsidR="00FC5736" w:rsidRDefault="009F1017" w:rsidP="00FC5736">
      <w:pPr>
        <w:jc w:val="both"/>
      </w:pPr>
      <w:r>
        <w:t xml:space="preserve">The law firm’s traditional method of </w:t>
      </w:r>
      <w:proofErr w:type="spellStart"/>
      <w:r>
        <w:t>analyzing</w:t>
      </w:r>
      <w:proofErr w:type="spellEnd"/>
      <w:r>
        <w:t xml:space="preserve"> collected fees and profit used a spreadsheet that was complicated and took too long. “Spreadsheets provide a level of detail that can be valuable for analysts,” says Alber, “but the information in a spreadsheet can be confusing and difficult to work with.” Alber says he decided it was better to build an easy-to-understand interface using business intelligence tools. Although the company will not release specific figures, both profitability and hours leveraged—the hours worked by equity partners and all other fee earners at the firm—have increased substantially since the company implemented its first BI tool in 2004, according to Alber. </w:t>
      </w:r>
    </w:p>
    <w:p w14:paraId="5C8815E3" w14:textId="77777777" w:rsidR="00FC5736" w:rsidRDefault="009F1017" w:rsidP="00FC5736">
      <w:pPr>
        <w:jc w:val="both"/>
      </w:pPr>
      <w:r>
        <w:t>The tools also allow lawyers to track budgets in real time so that they can make adjustments quickly. The BI tools</w:t>
      </w:r>
      <w:r>
        <w:t xml:space="preserve"> </w:t>
      </w:r>
      <w:r>
        <w:t xml:space="preserve">even provide a diversity dashboard, which tracks the hourly mix of women and minorities working on the firm’s cases, a feature the company will license to Redwood Analytics for sale to other law firms. The firm developed this diversity tool to bring transparency to the diversity reporting process required by many clients. In other words, the tools provide Bryan Cave with a method of customizing its fees and helping clients better understand what they get for their money. </w:t>
      </w:r>
    </w:p>
    <w:p w14:paraId="38F10A92" w14:textId="77777777" w:rsidR="00FC5736" w:rsidRDefault="009F1017" w:rsidP="00FC5736">
      <w:pPr>
        <w:jc w:val="both"/>
      </w:pPr>
      <w:r>
        <w:lastRenderedPageBreak/>
        <w:t xml:space="preserve">As an illustration, Alber points to the customized pricing one lawyer gave to his real estate client. “Developers think in terms of square feet,” says Alber, “and this client couldn’t understand why legal fees for a 400,000-square-foot building might be the same as for a 4,000-square-foot building, though it required the same amount of the lawyer’s time.” So the lawyer used the pricing and staffing modeling tools and historical analysis tools to determine whether it made sense for the law firm to charge clients based on the size of their projects. </w:t>
      </w:r>
    </w:p>
    <w:p w14:paraId="3BCC0F47" w14:textId="77777777" w:rsidR="00FC5736" w:rsidRDefault="009F1017" w:rsidP="00FC5736">
      <w:pPr>
        <w:jc w:val="both"/>
      </w:pPr>
      <w:r>
        <w:t xml:space="preserve">He found that while there was risk of </w:t>
      </w:r>
      <w:proofErr w:type="spellStart"/>
      <w:r>
        <w:t>underpricing</w:t>
      </w:r>
      <w:proofErr w:type="spellEnd"/>
      <w:r>
        <w:t xml:space="preserve"> large buildings, the deal volume in small buildings offset that risk for the law firm. The result made per-square-foot pricing possible. </w:t>
      </w:r>
    </w:p>
    <w:p w14:paraId="377E2B71" w14:textId="77777777" w:rsidR="00FC5736" w:rsidRDefault="009F1017" w:rsidP="00FC5736">
      <w:pPr>
        <w:jc w:val="both"/>
      </w:pPr>
      <w:r>
        <w:t xml:space="preserve">“It may be possible that someone with enough willpower or manpower could do that using traditional analysis,” says Alber, “but this lawyer had the information right at his fingertips.” Business intelligence enables “us to be in touch with clients and shift things around in response to what customers are asking,” says Alber. Adopting new and improved project management, pricing, and customer service capabilities required planning, appropriate pacing, and user buy-in. </w:t>
      </w:r>
    </w:p>
    <w:p w14:paraId="7F935525" w14:textId="1E72DC67" w:rsidR="009F1017" w:rsidRDefault="009F1017" w:rsidP="00FC5736">
      <w:pPr>
        <w:jc w:val="both"/>
      </w:pPr>
      <w:r>
        <w:t xml:space="preserve">“In today’s environment, you can’t do value innovation without being in touch with the economics of your business, without really understanding where you make money and where you don’t, and that’s what business intelligence tools do,” says Alber. “Our goal,” he says, “is to build the best </w:t>
      </w:r>
      <w:proofErr w:type="spellStart"/>
      <w:r>
        <w:t>longterm</w:t>
      </w:r>
      <w:proofErr w:type="spellEnd"/>
      <w:r>
        <w:t xml:space="preserve"> relationships in the world.” Source: Adapted from Diann Daniel, “Delivering Customer Happiness Through Operational Business Intelligence,” CIO Magazine, December 6, 2007; Diann Daniel, “How a Global Law Firm Used Business Intelligence to Fix Customer Billing Woes,” CIO Magazine, January 8, 2008; and Mary Weier, “Dear Customer: Please Don’t Leave,” InformationWeek, June 18, 2007.</w:t>
      </w:r>
    </w:p>
    <w:p w14:paraId="5F3C24E8" w14:textId="77777777" w:rsidR="009F1017" w:rsidRDefault="009F1017" w:rsidP="00FC5736">
      <w:pPr>
        <w:jc w:val="both"/>
      </w:pPr>
    </w:p>
    <w:p w14:paraId="194456E8" w14:textId="160F3FAE" w:rsidR="009F1017" w:rsidRPr="00FC5736" w:rsidRDefault="009F1017" w:rsidP="00FC5736">
      <w:pPr>
        <w:jc w:val="both"/>
        <w:rPr>
          <w:b/>
          <w:bCs/>
        </w:rPr>
      </w:pPr>
      <w:r w:rsidRPr="00FC5736">
        <w:rPr>
          <w:b/>
          <w:bCs/>
        </w:rPr>
        <w:t>CASE STUDY QUESTIONS</w:t>
      </w:r>
    </w:p>
    <w:p w14:paraId="5DE336C6" w14:textId="77777777" w:rsidR="009F1017" w:rsidRDefault="009F1017" w:rsidP="00FC5736">
      <w:pPr>
        <w:jc w:val="both"/>
      </w:pPr>
      <w:r>
        <w:t xml:space="preserve">1. How do information technologies contribute to the business success of the companies depicted in the case? Provide an example from each company explaining how the technology implemented led to improved performance. </w:t>
      </w:r>
    </w:p>
    <w:p w14:paraId="0E8075FC" w14:textId="77777777" w:rsidR="009F1017" w:rsidRDefault="009F1017" w:rsidP="00FC5736">
      <w:pPr>
        <w:jc w:val="both"/>
      </w:pPr>
      <w:r>
        <w:t xml:space="preserve">2. In the case of law firm Bryan Cave discussed above, the use of BI technology to improve the availability, access, and presentation of existing information allowed them to provide tailored and innovative services to their customers. What other professions could benefit from a similar use of these technologies, and how? Develop two different possibilities. </w:t>
      </w:r>
    </w:p>
    <w:p w14:paraId="722EDF85" w14:textId="70B9445C" w:rsidR="009F1017" w:rsidRPr="009F1017" w:rsidRDefault="009F1017" w:rsidP="00FC5736">
      <w:pPr>
        <w:jc w:val="both"/>
        <w:rPr>
          <w:lang w:val="en-US"/>
        </w:rPr>
      </w:pPr>
      <w:r>
        <w:t>3. C</w:t>
      </w:r>
      <w:proofErr w:type="spellStart"/>
      <w:r>
        <w:t>ablecom</w:t>
      </w:r>
      <w:proofErr w:type="spellEnd"/>
      <w:r>
        <w:t xml:space="preserve"> developed a prediction model to better identify those customers at risk of switching to other company in the near future. In addition to those noted in the case, what other actions could be taken if that information were available? Give some examples of these. Would you consider letting some customers leave anyway? Why</w:t>
      </w:r>
    </w:p>
    <w:sectPr w:rsidR="009F1017" w:rsidRPr="009F1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c0NzAzNTM2MjVT0lEKTi0uzszPAykwrAUAWZKtjiwAAAA="/>
  </w:docVars>
  <w:rsids>
    <w:rsidRoot w:val="00FD22B1"/>
    <w:rsid w:val="009F1017"/>
    <w:rsid w:val="00FC5736"/>
    <w:rsid w:val="00FD2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0C59"/>
  <w15:chartTrackingRefBased/>
  <w15:docId w15:val="{303C5A31-4C21-44D1-9ED3-8F470548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BM</dc:creator>
  <cp:keywords/>
  <dc:description/>
  <cp:lastModifiedBy>Avinash BM</cp:lastModifiedBy>
  <cp:revision>3</cp:revision>
  <dcterms:created xsi:type="dcterms:W3CDTF">2023-12-08T13:52:00Z</dcterms:created>
  <dcterms:modified xsi:type="dcterms:W3CDTF">2023-12-08T14:04:00Z</dcterms:modified>
</cp:coreProperties>
</file>