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627024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27 February to 1 March</w:t>
      </w:r>
      <w:r w:rsidR="00A677B8">
        <w:rPr>
          <w:rFonts w:ascii="Arial" w:hAnsi="Arial" w:cs="Arial"/>
          <w:b/>
          <w:bCs/>
          <w:color w:val="0000FF"/>
        </w:rPr>
        <w:t xml:space="preserve"> 201</w:t>
      </w:r>
      <w:r>
        <w:rPr>
          <w:rFonts w:ascii="Arial" w:hAnsi="Arial" w:cs="Arial"/>
          <w:b/>
          <w:bCs/>
          <w:color w:val="0000FF"/>
        </w:rPr>
        <w:t>7</w:t>
      </w:r>
      <w:r w:rsidR="008F11C2" w:rsidRPr="00C06BD4">
        <w:rPr>
          <w:rFonts w:ascii="Arial" w:hAnsi="Arial" w:cs="Arial"/>
          <w:b/>
          <w:color w:val="0000FF"/>
        </w:rPr>
        <w:t>, SGD 1</w:t>
      </w:r>
      <w:r w:rsidR="00585C7D" w:rsidRPr="00C06BD4">
        <w:rPr>
          <w:rFonts w:ascii="Arial" w:hAnsi="Arial" w:cs="Arial"/>
          <w:b/>
          <w:color w:val="0000FF"/>
        </w:rPr>
        <w:t>177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Pr="00FA6AD7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angie_ng@spring.gov.sg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F22E15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2 to 3 March 2017</w:t>
      </w:r>
      <w:bookmarkStart w:id="0" w:name="_GoBack"/>
      <w:bookmarkEnd w:id="0"/>
      <w:r w:rsidR="001966B9" w:rsidRPr="00C06BD4">
        <w:rPr>
          <w:b/>
          <w:color w:val="0000FF"/>
          <w:sz w:val="22"/>
          <w:szCs w:val="22"/>
        </w:rPr>
        <w:t>, SGD 802.50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Pr="00481E69">
              <w:rPr>
                <w:b/>
                <w:color w:val="auto"/>
                <w:sz w:val="20"/>
                <w:szCs w:val="20"/>
              </w:rPr>
              <w:t>SPRING Singapore”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7" w:history="1">
              <w:r w:rsidRPr="00481E69">
                <w:rPr>
                  <w:rStyle w:val="Hyperlink"/>
                  <w:color w:val="0000FF"/>
                  <w:sz w:val="20"/>
                  <w:szCs w:val="20"/>
                  <w:u w:val="none"/>
                </w:rPr>
                <w:t>angie_ng@spring.gov.sg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  <w:t>SPRING Singapore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B47CB"/>
    <w:rsid w:val="009E4E3A"/>
    <w:rsid w:val="00A06E97"/>
    <w:rsid w:val="00A11E5F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gie_ng@spring.gov.sg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spring.gov.sg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9A13354-57F1-4EAB-99E1-52975747A54F}"/>
</file>

<file path=customXml/itemProps2.xml><?xml version="1.0" encoding="utf-8"?>
<ds:datastoreItem xmlns:ds="http://schemas.openxmlformats.org/officeDocument/2006/customXml" ds:itemID="{31BD37B4-BDCF-42CF-AB76-05FE6A4E6B23}"/>
</file>

<file path=customXml/itemProps3.xml><?xml version="1.0" encoding="utf-8"?>
<ds:datastoreItem xmlns:ds="http://schemas.openxmlformats.org/officeDocument/2006/customXml" ds:itemID="{C14816A7-9872-4D19-B00D-0E2458A08172}"/>
</file>

<file path=customXml/itemProps4.xml><?xml version="1.0" encoding="utf-8"?>
<ds:datastoreItem xmlns:ds="http://schemas.openxmlformats.org/officeDocument/2006/customXml" ds:itemID="{149A2842-3B53-4EDE-9637-B17C23470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146</cp:revision>
  <cp:lastPrinted>2016-03-31T07:02:00Z</cp:lastPrinted>
  <dcterms:created xsi:type="dcterms:W3CDTF">2012-05-15T03:08:00Z</dcterms:created>
  <dcterms:modified xsi:type="dcterms:W3CDTF">2016-12-20T01:43:00Z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