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57C4C" w:rsidRPr="00F57C4C" w14:paraId="487BC935" w14:textId="77777777" w:rsidTr="00CB645B">
        <w:trPr>
          <w:trHeight w:val="567"/>
        </w:trPr>
        <w:tc>
          <w:tcPr>
            <w:tcW w:w="9016" w:type="dxa"/>
            <w:vAlign w:val="center"/>
          </w:tcPr>
          <w:p w14:paraId="16013C87" w14:textId="53F957C1" w:rsidR="0048177F" w:rsidRPr="00F57C4C" w:rsidRDefault="001975B9" w:rsidP="0048177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Third</w:t>
            </w:r>
            <w:r w:rsidR="001B372D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-</w:t>
            </w:r>
            <w:r w:rsidR="00203F64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P</w:t>
            </w: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arty</w:t>
            </w:r>
            <w:r w:rsidR="00C16780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 xml:space="preserve"> </w:t>
            </w:r>
            <w:r w:rsidR="008528A0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Assessment</w:t>
            </w: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 xml:space="preserve"> </w:t>
            </w:r>
            <w:r w:rsidR="00203F64"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R</w:t>
            </w:r>
            <w:r w:rsidRPr="00B37214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n-SG"/>
              </w:rPr>
              <w:t>eport</w:t>
            </w:r>
          </w:p>
        </w:tc>
      </w:tr>
    </w:tbl>
    <w:p w14:paraId="04F02339" w14:textId="77777777" w:rsidR="006C5517" w:rsidRDefault="006C5517" w:rsidP="00C31CC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686C9F6" w14:textId="55C3EC6B" w:rsidR="00F76307" w:rsidRDefault="00F76307" w:rsidP="00C31CC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EB7">
        <w:rPr>
          <w:rFonts w:ascii="Arial" w:hAnsi="Arial" w:cs="Arial"/>
          <w:sz w:val="24"/>
          <w:szCs w:val="24"/>
          <w:lang w:val="en-US"/>
        </w:rPr>
        <w:t xml:space="preserve">The third-party assessment report shall be conducted by a whitelisted third-party qualified </w:t>
      </w:r>
      <w:r w:rsidR="008A38FA" w:rsidRPr="00BB7EB7">
        <w:rPr>
          <w:rFonts w:ascii="Arial" w:hAnsi="Arial" w:cs="Arial"/>
          <w:sz w:val="24"/>
          <w:szCs w:val="24"/>
          <w:lang w:val="en-US"/>
        </w:rPr>
        <w:t>assessor</w:t>
      </w:r>
      <w:r w:rsidRPr="00BB7EB7">
        <w:rPr>
          <w:rFonts w:ascii="Arial" w:hAnsi="Arial" w:cs="Arial"/>
          <w:sz w:val="24"/>
          <w:szCs w:val="24"/>
          <w:lang w:val="en-US"/>
        </w:rPr>
        <w:t>.</w:t>
      </w:r>
    </w:p>
    <w:p w14:paraId="06DC7709" w14:textId="77777777" w:rsidR="00B37214" w:rsidRDefault="00B37214" w:rsidP="004F7A0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84"/>
        <w:gridCol w:w="6327"/>
      </w:tblGrid>
      <w:tr w:rsidR="00F57C4C" w:rsidRPr="00BB7EB7" w14:paraId="5F4D658A" w14:textId="77777777" w:rsidTr="00BE4631">
        <w:tc>
          <w:tcPr>
            <w:tcW w:w="9016" w:type="dxa"/>
            <w:gridSpan w:val="4"/>
          </w:tcPr>
          <w:p w14:paraId="396E80BB" w14:textId="1840E051" w:rsidR="0048177F" w:rsidRPr="00BB7EB7" w:rsidRDefault="0048177F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Details of Existing System</w:t>
            </w:r>
          </w:p>
        </w:tc>
      </w:tr>
      <w:tr w:rsidR="00F57C4C" w:rsidRPr="00BB7EB7" w14:paraId="2766EC14" w14:textId="77777777" w:rsidTr="00BE4631">
        <w:tc>
          <w:tcPr>
            <w:tcW w:w="9016" w:type="dxa"/>
            <w:gridSpan w:val="4"/>
          </w:tcPr>
          <w:p w14:paraId="373D56A5" w14:textId="77777777" w:rsidR="0048177F" w:rsidRPr="00BB7EB7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731C6EA" w14:textId="6E4EC107" w:rsidR="0048177F" w:rsidRPr="00BB7EB7" w:rsidRDefault="00F57C4C" w:rsidP="00A82C7F">
            <w:pPr>
              <w:pStyle w:val="ListParagraph"/>
              <w:numPr>
                <w:ilvl w:val="0"/>
                <w:numId w:val="1"/>
              </w:numPr>
              <w:ind w:left="345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Specify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the </w:t>
            </w:r>
            <w:r w:rsidR="00B83CA0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details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of the equipment in the existing system</w:t>
            </w:r>
          </w:p>
          <w:p w14:paraId="5BA8EA14" w14:textId="77777777" w:rsidR="0048177F" w:rsidRPr="00BB7EB7" w:rsidRDefault="0048177F" w:rsidP="0048177F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tblInd w:w="308" w:type="dxa"/>
              <w:tblLayout w:type="fixed"/>
              <w:tblLook w:val="04A0" w:firstRow="1" w:lastRow="0" w:firstColumn="1" w:lastColumn="0" w:noHBand="0" w:noVBand="1"/>
            </w:tblPr>
            <w:tblGrid>
              <w:gridCol w:w="2912"/>
              <w:gridCol w:w="1530"/>
              <w:gridCol w:w="963"/>
              <w:gridCol w:w="1364"/>
              <w:gridCol w:w="1353"/>
            </w:tblGrid>
            <w:tr w:rsidR="00BF6E7A" w:rsidRPr="00BB7EB7" w14:paraId="7C2E7929" w14:textId="77777777" w:rsidTr="00A82C7F">
              <w:tc>
                <w:tcPr>
                  <w:tcW w:w="2912" w:type="dxa"/>
                  <w:shd w:val="clear" w:color="auto" w:fill="D0CECE" w:themeFill="background2" w:themeFillShade="E6"/>
                  <w:vAlign w:val="center"/>
                </w:tcPr>
                <w:p w14:paraId="7A28F0C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Brand and model of Equipment</w:t>
                  </w:r>
                </w:p>
              </w:tc>
              <w:tc>
                <w:tcPr>
                  <w:tcW w:w="1530" w:type="dxa"/>
                  <w:shd w:val="clear" w:color="auto" w:fill="D0CECE" w:themeFill="background2" w:themeFillShade="E6"/>
                  <w:vAlign w:val="center"/>
                </w:tcPr>
                <w:p w14:paraId="0FA9271C" w14:textId="5E50221A" w:rsidR="0048177F" w:rsidRPr="00BB7EB7" w:rsidRDefault="00391298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Capacity</w:t>
                  </w:r>
                </w:p>
              </w:tc>
              <w:tc>
                <w:tcPr>
                  <w:tcW w:w="963" w:type="dxa"/>
                  <w:shd w:val="clear" w:color="auto" w:fill="D0CECE" w:themeFill="background2" w:themeFillShade="E6"/>
                  <w:vAlign w:val="center"/>
                </w:tcPr>
                <w:p w14:paraId="674E0E8C" w14:textId="43392353" w:rsidR="0048177F" w:rsidRPr="00BB7EB7" w:rsidRDefault="00B83CA0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Qty</w:t>
                  </w:r>
                </w:p>
              </w:tc>
              <w:tc>
                <w:tcPr>
                  <w:tcW w:w="1364" w:type="dxa"/>
                  <w:shd w:val="clear" w:color="auto" w:fill="D0CECE" w:themeFill="background2" w:themeFillShade="E6"/>
                  <w:vAlign w:val="center"/>
                </w:tcPr>
                <w:p w14:paraId="38910599" w14:textId="4581E3D6" w:rsidR="0048177F" w:rsidRPr="00BB7EB7" w:rsidRDefault="00BF6E7A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Year of Installation </w:t>
                  </w:r>
                </w:p>
              </w:tc>
              <w:tc>
                <w:tcPr>
                  <w:tcW w:w="1353" w:type="dxa"/>
                  <w:shd w:val="clear" w:color="auto" w:fill="D0CECE" w:themeFill="background2" w:themeFillShade="E6"/>
                  <w:vAlign w:val="center"/>
                </w:tcPr>
                <w:p w14:paraId="2E909846" w14:textId="68A70F93" w:rsidR="0048177F" w:rsidRPr="00BB7EB7" w:rsidRDefault="00BF6E7A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Operating Profile</w:t>
                  </w:r>
                </w:p>
              </w:tc>
            </w:tr>
            <w:tr w:rsidR="00BF6E7A" w:rsidRPr="00BB7EB7" w14:paraId="3D577FCA" w14:textId="77777777" w:rsidTr="00A82C7F">
              <w:tc>
                <w:tcPr>
                  <w:tcW w:w="2912" w:type="dxa"/>
                  <w:vAlign w:val="center"/>
                </w:tcPr>
                <w:p w14:paraId="1DEB21E4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07FF56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27F5640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0C0A4512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01087AB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BF6E7A" w:rsidRPr="00BB7EB7" w14:paraId="067CFD6D" w14:textId="77777777" w:rsidTr="00A82C7F">
              <w:tc>
                <w:tcPr>
                  <w:tcW w:w="2912" w:type="dxa"/>
                  <w:vAlign w:val="center"/>
                </w:tcPr>
                <w:p w14:paraId="60CE37A8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23A1413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69211A41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35F92B65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33029E3B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BF6E7A" w:rsidRPr="00BB7EB7" w14:paraId="715A38DE" w14:textId="77777777" w:rsidTr="00A82C7F">
              <w:tc>
                <w:tcPr>
                  <w:tcW w:w="2912" w:type="dxa"/>
                  <w:vAlign w:val="center"/>
                </w:tcPr>
                <w:p w14:paraId="0412F6B9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68FCC8E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35A74A04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6DCF3A8A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4205BE16" w14:textId="77777777" w:rsidR="0048177F" w:rsidRPr="00BB7EB7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2C49A773" w14:textId="77777777" w:rsidR="0048177F" w:rsidRPr="00BB7EB7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0A9A68B" w14:textId="77777777" w:rsidR="0048177F" w:rsidRPr="00BB7EB7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6766820" w14:textId="77777777" w:rsidTr="00BE4631">
        <w:trPr>
          <w:trHeight w:val="716"/>
        </w:trPr>
        <w:tc>
          <w:tcPr>
            <w:tcW w:w="9016" w:type="dxa"/>
            <w:gridSpan w:val="4"/>
          </w:tcPr>
          <w:p w14:paraId="327B7CFB" w14:textId="0BE56D53" w:rsidR="0048177F" w:rsidRPr="00BB7EB7" w:rsidRDefault="00F57C4C" w:rsidP="00B37214">
            <w:pPr>
              <w:pStyle w:val="ListParagraph"/>
              <w:numPr>
                <w:ilvl w:val="0"/>
                <w:numId w:val="1"/>
              </w:numPr>
              <w:ind w:left="309" w:hanging="309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pecify the </w:t>
            </w:r>
            <w:r w:rsidR="00004F45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demand (e.g. compressed air flow)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,</w:t>
            </w:r>
            <w:r w:rsidR="008448BD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and the efficiency of the existing system</w:t>
            </w:r>
            <w:r w:rsidR="004817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</w:tr>
      <w:tr w:rsidR="00F57C4C" w:rsidRPr="00BB7EB7" w14:paraId="2DF7D626" w14:textId="77777777" w:rsidTr="00BE4631">
        <w:tc>
          <w:tcPr>
            <w:tcW w:w="421" w:type="dxa"/>
          </w:tcPr>
          <w:p w14:paraId="47855D48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84" w:type="dxa"/>
          </w:tcPr>
          <w:p w14:paraId="62585BD6" w14:textId="7A8D3B7D" w:rsidR="009C7F19" w:rsidRPr="00BB7EB7" w:rsidRDefault="0054774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demand</w:t>
            </w:r>
          </w:p>
        </w:tc>
        <w:tc>
          <w:tcPr>
            <w:tcW w:w="284" w:type="dxa"/>
          </w:tcPr>
          <w:p w14:paraId="72C801EC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7DFEAB20" w14:textId="17CD7576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0CEC2E2E" w14:textId="77777777" w:rsidTr="00BE4631">
        <w:tc>
          <w:tcPr>
            <w:tcW w:w="421" w:type="dxa"/>
          </w:tcPr>
          <w:p w14:paraId="17DF3C76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84" w:type="dxa"/>
          </w:tcPr>
          <w:p w14:paraId="6A1F275F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83663AB" w14:textId="58519FFC" w:rsidR="009C7F19" w:rsidRPr="00BB7EB7" w:rsidRDefault="0054774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BE4631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0377B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performance</w:t>
            </w:r>
            <w:r w:rsidR="000377BA" w:rsidRPr="00BB7EB7">
              <w:rPr>
                <w:rStyle w:val="FootnoteReference"/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footnoteReference w:id="2"/>
            </w:r>
          </w:p>
        </w:tc>
        <w:tc>
          <w:tcPr>
            <w:tcW w:w="284" w:type="dxa"/>
          </w:tcPr>
          <w:p w14:paraId="699A7022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4CCC076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6327" w:type="dxa"/>
            <w:tcBorders>
              <w:top w:val="single" w:sz="4" w:space="0" w:color="auto"/>
              <w:bottom w:val="single" w:sz="4" w:space="0" w:color="auto"/>
            </w:tcBorders>
          </w:tcPr>
          <w:p w14:paraId="1E004F3A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6599AE91" w14:textId="77777777" w:rsidTr="00BE4631">
        <w:tc>
          <w:tcPr>
            <w:tcW w:w="9016" w:type="dxa"/>
            <w:gridSpan w:val="4"/>
          </w:tcPr>
          <w:p w14:paraId="5BB44079" w14:textId="13B6FEF9" w:rsidR="00BF0C27" w:rsidRPr="00BB7EB7" w:rsidRDefault="00BF0C27" w:rsidP="00BF0C27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E6057DE" w14:textId="77777777" w:rsidR="005F67BD" w:rsidRPr="00BB7EB7" w:rsidRDefault="005F67BD" w:rsidP="00BE463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F8AADF7" w14:textId="77777777" w:rsidR="009C7F19" w:rsidRDefault="003B52E7" w:rsidP="00B37214">
            <w:pPr>
              <w:pStyle w:val="ListParagraph"/>
              <w:numPr>
                <w:ilvl w:val="0"/>
                <w:numId w:val="1"/>
              </w:numPr>
              <w:ind w:left="309" w:hanging="309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Please attach a schematic of the existing system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briefly describe</w:t>
            </w:r>
            <w:r w:rsidR="005F67BD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how the existing system works</w:t>
            </w:r>
            <w:r w:rsidR="002058DB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</w:p>
          <w:p w14:paraId="2D1A50C7" w14:textId="10217A87" w:rsidR="006431BE" w:rsidRPr="00BB7EB7" w:rsidRDefault="006431BE" w:rsidP="006431BE">
            <w:pPr>
              <w:pStyle w:val="ListParagraph"/>
              <w:ind w:left="309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039C390" w14:textId="77777777" w:rsidTr="00705513">
        <w:trPr>
          <w:trHeight w:val="448"/>
        </w:trPr>
        <w:tc>
          <w:tcPr>
            <w:tcW w:w="421" w:type="dxa"/>
            <w:tcBorders>
              <w:right w:val="single" w:sz="4" w:space="0" w:color="auto"/>
            </w:tcBorders>
          </w:tcPr>
          <w:p w14:paraId="53CAED6E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B8B7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F0637AB" w14:textId="77777777" w:rsidR="005F67BD" w:rsidRDefault="005F67BD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4738E88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321156E0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2E34C31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5AD7CC5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5840772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9518657" w14:textId="77777777" w:rsidR="00705513" w:rsidRDefault="00705513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0CE588C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DC216BD" w14:textId="77777777" w:rsidR="002058DB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B037F5C" w14:textId="446907F2" w:rsidR="002058DB" w:rsidRPr="00BB7EB7" w:rsidRDefault="002058D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</w:tbl>
    <w:p w14:paraId="29A6C159" w14:textId="77777777" w:rsidR="005F67BD" w:rsidRDefault="005F67BD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625843" w14:textId="77777777" w:rsidR="003D5AB4" w:rsidRDefault="003D5AB4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C23585" w14:textId="77777777" w:rsidR="003D5AB4" w:rsidRPr="00BB7EB7" w:rsidRDefault="003D5AB4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9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62"/>
        <w:gridCol w:w="199"/>
        <w:gridCol w:w="3164"/>
        <w:gridCol w:w="337"/>
        <w:gridCol w:w="79"/>
        <w:gridCol w:w="398"/>
        <w:gridCol w:w="4428"/>
        <w:gridCol w:w="113"/>
      </w:tblGrid>
      <w:tr w:rsidR="00F57C4C" w:rsidRPr="00BB7EB7" w14:paraId="35ABFAEC" w14:textId="77777777" w:rsidTr="003E389E">
        <w:tc>
          <w:tcPr>
            <w:tcW w:w="9117" w:type="dxa"/>
            <w:gridSpan w:val="9"/>
          </w:tcPr>
          <w:p w14:paraId="36E2CBAA" w14:textId="77777777" w:rsidR="009C7F19" w:rsidRPr="00BB7EB7" w:rsidRDefault="009C7F19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lastRenderedPageBreak/>
              <w:t>Details of Proposed System</w:t>
            </w:r>
          </w:p>
        </w:tc>
      </w:tr>
      <w:tr w:rsidR="00F57C4C" w:rsidRPr="00BB7EB7" w14:paraId="67D450EC" w14:textId="77777777" w:rsidTr="003E389E">
        <w:tc>
          <w:tcPr>
            <w:tcW w:w="9117" w:type="dxa"/>
            <w:gridSpan w:val="9"/>
          </w:tcPr>
          <w:p w14:paraId="21C5F21F" w14:textId="77777777" w:rsidR="00BF0C27" w:rsidRPr="00BB7EB7" w:rsidRDefault="00BF0C27" w:rsidP="00BF0C27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1E6668E" w14:textId="4474ADF0" w:rsidR="009C7F19" w:rsidRPr="00BB7EB7" w:rsidRDefault="00F57C4C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pecify the </w:t>
            </w:r>
            <w:r w:rsidR="00791F2C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details 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of the proposed equipment in the existing system</w:t>
            </w:r>
          </w:p>
          <w:p w14:paraId="3EF92084" w14:textId="77777777" w:rsidR="009C7F19" w:rsidRPr="00BB7EB7" w:rsidRDefault="009C7F19" w:rsidP="009C7F19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tblInd w:w="308" w:type="dxa"/>
              <w:tblLook w:val="04A0" w:firstRow="1" w:lastRow="0" w:firstColumn="1" w:lastColumn="0" w:noHBand="0" w:noVBand="1"/>
            </w:tblPr>
            <w:tblGrid>
              <w:gridCol w:w="2835"/>
              <w:gridCol w:w="1617"/>
              <w:gridCol w:w="934"/>
              <w:gridCol w:w="1364"/>
              <w:gridCol w:w="1363"/>
            </w:tblGrid>
            <w:tr w:rsidR="008F3020" w:rsidRPr="00BB7EB7" w14:paraId="21C97B90" w14:textId="77777777" w:rsidTr="00172BD5">
              <w:tc>
                <w:tcPr>
                  <w:tcW w:w="2835" w:type="dxa"/>
                  <w:shd w:val="clear" w:color="auto" w:fill="D0CECE" w:themeFill="background2" w:themeFillShade="E6"/>
                  <w:vAlign w:val="center"/>
                </w:tcPr>
                <w:p w14:paraId="76613401" w14:textId="77777777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Brand and model of Equipment</w:t>
                  </w:r>
                </w:p>
              </w:tc>
              <w:tc>
                <w:tcPr>
                  <w:tcW w:w="1617" w:type="dxa"/>
                  <w:shd w:val="clear" w:color="auto" w:fill="D0CECE" w:themeFill="background2" w:themeFillShade="E6"/>
                  <w:vAlign w:val="center"/>
                </w:tcPr>
                <w:p w14:paraId="0A14F238" w14:textId="700362A2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Capacity</w:t>
                  </w:r>
                </w:p>
              </w:tc>
              <w:tc>
                <w:tcPr>
                  <w:tcW w:w="934" w:type="dxa"/>
                  <w:shd w:val="clear" w:color="auto" w:fill="D0CECE" w:themeFill="background2" w:themeFillShade="E6"/>
                  <w:vAlign w:val="center"/>
                </w:tcPr>
                <w:p w14:paraId="609CF887" w14:textId="5E3DAC88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Qty</w:t>
                  </w:r>
                </w:p>
              </w:tc>
              <w:tc>
                <w:tcPr>
                  <w:tcW w:w="1364" w:type="dxa"/>
                  <w:shd w:val="clear" w:color="auto" w:fill="D0CECE" w:themeFill="background2" w:themeFillShade="E6"/>
                  <w:vAlign w:val="center"/>
                </w:tcPr>
                <w:p w14:paraId="00F73700" w14:textId="14BF0927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Year of Installation</w:t>
                  </w:r>
                </w:p>
              </w:tc>
              <w:tc>
                <w:tcPr>
                  <w:tcW w:w="1363" w:type="dxa"/>
                  <w:shd w:val="clear" w:color="auto" w:fill="D0CECE" w:themeFill="background2" w:themeFillShade="E6"/>
                  <w:vAlign w:val="center"/>
                </w:tcPr>
                <w:p w14:paraId="2705BA51" w14:textId="320FA53B" w:rsidR="008F3020" w:rsidRPr="00BB7EB7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Operating Profile</w:t>
                  </w:r>
                </w:p>
              </w:tc>
            </w:tr>
            <w:tr w:rsidR="00F57C4C" w:rsidRPr="00BB7EB7" w14:paraId="1099B32D" w14:textId="77777777" w:rsidTr="00172BD5">
              <w:tc>
                <w:tcPr>
                  <w:tcW w:w="2835" w:type="dxa"/>
                  <w:vAlign w:val="center"/>
                </w:tcPr>
                <w:p w14:paraId="499602E4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1AF9B02C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77E840C7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240A065C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2FA2B8D6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F57C4C" w:rsidRPr="00BB7EB7" w14:paraId="4E017060" w14:textId="77777777" w:rsidTr="00172BD5">
              <w:tc>
                <w:tcPr>
                  <w:tcW w:w="2835" w:type="dxa"/>
                  <w:vAlign w:val="center"/>
                </w:tcPr>
                <w:p w14:paraId="737B791F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62E287CE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2780D942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151B7047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58AF0937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F57C4C" w:rsidRPr="00BB7EB7" w14:paraId="72A1A110" w14:textId="77777777" w:rsidTr="00172BD5">
              <w:tc>
                <w:tcPr>
                  <w:tcW w:w="2835" w:type="dxa"/>
                  <w:vAlign w:val="center"/>
                </w:tcPr>
                <w:p w14:paraId="2840F435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5EE56D38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229BE0A0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51052773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4DC75200" w14:textId="77777777" w:rsidR="009C7F19" w:rsidRPr="00BB7EB7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0FB9D95C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1B0647E2" w14:textId="77777777" w:rsidTr="003E389E">
        <w:tc>
          <w:tcPr>
            <w:tcW w:w="9117" w:type="dxa"/>
            <w:gridSpan w:val="9"/>
          </w:tcPr>
          <w:p w14:paraId="573157E8" w14:textId="644F4CAC" w:rsidR="009C7F19" w:rsidRPr="00BB7EB7" w:rsidRDefault="009C7F19" w:rsidP="00172BD5">
            <w:pPr>
              <w:rPr>
                <w:lang w:val="en-SG"/>
              </w:rPr>
            </w:pPr>
          </w:p>
        </w:tc>
      </w:tr>
      <w:tr w:rsidR="008F3020" w:rsidRPr="00BB7EB7" w14:paraId="648D2A58" w14:textId="77777777" w:rsidTr="003E389E">
        <w:tc>
          <w:tcPr>
            <w:tcW w:w="9117" w:type="dxa"/>
            <w:gridSpan w:val="9"/>
          </w:tcPr>
          <w:p w14:paraId="28B93759" w14:textId="31CBAEF6" w:rsidR="008F3020" w:rsidRPr="00BB7EB7" w:rsidRDefault="008F3020" w:rsidP="008F3020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Specify the estimated lifespan of the proposed equipment / system</w:t>
            </w:r>
          </w:p>
        </w:tc>
      </w:tr>
      <w:tr w:rsidR="008F3020" w:rsidRPr="00BB7EB7" w14:paraId="711643C4" w14:textId="77777777" w:rsidTr="003E389E">
        <w:trPr>
          <w:gridAfter w:val="1"/>
          <w:wAfter w:w="113" w:type="dxa"/>
        </w:trPr>
        <w:tc>
          <w:tcPr>
            <w:tcW w:w="337" w:type="dxa"/>
          </w:tcPr>
          <w:p w14:paraId="65689951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425" w:type="dxa"/>
            <w:gridSpan w:val="3"/>
          </w:tcPr>
          <w:p w14:paraId="78CE982E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8B12229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Lifespan</w:t>
            </w:r>
          </w:p>
        </w:tc>
        <w:tc>
          <w:tcPr>
            <w:tcW w:w="337" w:type="dxa"/>
          </w:tcPr>
          <w:p w14:paraId="2E7845B4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716D6D1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4905" w:type="dxa"/>
            <w:gridSpan w:val="3"/>
            <w:tcBorders>
              <w:bottom w:val="single" w:sz="4" w:space="0" w:color="auto"/>
            </w:tcBorders>
          </w:tcPr>
          <w:p w14:paraId="223BF442" w14:textId="77777777" w:rsidR="008F3020" w:rsidRPr="00BB7EB7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F3020" w:rsidRPr="00BB7EB7" w14:paraId="1E93BE66" w14:textId="77777777" w:rsidTr="003E389E">
        <w:tc>
          <w:tcPr>
            <w:tcW w:w="9117" w:type="dxa"/>
            <w:gridSpan w:val="9"/>
          </w:tcPr>
          <w:p w14:paraId="5891B06D" w14:textId="77777777" w:rsidR="008F3020" w:rsidRPr="00BB7EB7" w:rsidRDefault="008F3020" w:rsidP="005B5BB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EA8D8D9" w14:textId="436D70EB" w:rsidR="00BE4631" w:rsidRPr="00BB7EB7" w:rsidRDefault="00BE4631" w:rsidP="005B5BB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507A3064" w14:textId="77777777" w:rsidTr="003D5AB4">
        <w:tc>
          <w:tcPr>
            <w:tcW w:w="9117" w:type="dxa"/>
            <w:gridSpan w:val="9"/>
          </w:tcPr>
          <w:p w14:paraId="2F24902B" w14:textId="128B6927" w:rsidR="009C7F19" w:rsidRPr="00BB7EB7" w:rsidRDefault="00791F2C" w:rsidP="00B37214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Please attach a s</w:t>
            </w:r>
            <w:r w:rsidR="00BA4ED8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chematic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of the system</w:t>
            </w:r>
            <w:r w:rsidR="0025549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and briefly explain</w:t>
            </w:r>
            <w:r w:rsidR="009C7F1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how the proposed system works, and why it is more efficient than the existing system</w:t>
            </w:r>
            <w:r w:rsidR="00310B7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DEB21BD" w14:textId="4F19E2F4" w:rsidR="005F67BD" w:rsidRPr="00BB7EB7" w:rsidRDefault="005F67BD" w:rsidP="00172BD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57C4C" w:rsidRPr="00BB7EB7" w14:paraId="3CE8DDD5" w14:textId="77777777" w:rsidTr="003D5AB4">
        <w:trPr>
          <w:trHeight w:val="403"/>
        </w:trPr>
        <w:tc>
          <w:tcPr>
            <w:tcW w:w="399" w:type="dxa"/>
            <w:gridSpan w:val="2"/>
            <w:tcBorders>
              <w:right w:val="single" w:sz="4" w:space="0" w:color="auto"/>
            </w:tcBorders>
          </w:tcPr>
          <w:p w14:paraId="7A9F5945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3A18" w14:textId="77777777" w:rsidR="00BF0C2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0907813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6ED4595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7595C78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2E00EC1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FDC17C4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72F59198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3431344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96C1B35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3D82AB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E30B050" w14:textId="77777777" w:rsidR="003D5AB4" w:rsidRPr="00BB7EB7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17BA7429" w14:textId="77777777" w:rsidTr="003D5AB4">
        <w:tc>
          <w:tcPr>
            <w:tcW w:w="399" w:type="dxa"/>
            <w:gridSpan w:val="2"/>
          </w:tcPr>
          <w:p w14:paraId="4C92F604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18" w:type="dxa"/>
            <w:gridSpan w:val="7"/>
            <w:tcBorders>
              <w:top w:val="single" w:sz="4" w:space="0" w:color="auto"/>
            </w:tcBorders>
          </w:tcPr>
          <w:p w14:paraId="3CF4D5CA" w14:textId="77777777" w:rsidR="00BF0C27" w:rsidRPr="00BB7EB7" w:rsidRDefault="00BF0C27" w:rsidP="00965D9E">
            <w:pPr>
              <w:spacing w:after="12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8FAD411" w14:textId="77777777" w:rsidTr="003E389E">
        <w:tc>
          <w:tcPr>
            <w:tcW w:w="9117" w:type="dxa"/>
            <w:gridSpan w:val="9"/>
          </w:tcPr>
          <w:p w14:paraId="1B5B7BA6" w14:textId="5F52FA74" w:rsidR="009C7F19" w:rsidRPr="00BB7EB7" w:rsidRDefault="009C7F19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Explain rationale for the equipment sizing selection</w:t>
            </w:r>
            <w:r w:rsidR="00BA4ED8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52BB63C" w14:textId="598D434B" w:rsidR="005F67BD" w:rsidRPr="00BB7EB7" w:rsidRDefault="005F67BD" w:rsidP="00BE463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57C4C" w:rsidRPr="00BB7EB7" w14:paraId="26C804F2" w14:textId="77777777" w:rsidTr="003E389E">
        <w:trPr>
          <w:trHeight w:val="403"/>
        </w:trPr>
        <w:tc>
          <w:tcPr>
            <w:tcW w:w="598" w:type="dxa"/>
            <w:gridSpan w:val="3"/>
            <w:tcBorders>
              <w:bottom w:val="single" w:sz="4" w:space="0" w:color="auto"/>
            </w:tcBorders>
          </w:tcPr>
          <w:p w14:paraId="59A679D3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19" w:type="dxa"/>
            <w:gridSpan w:val="6"/>
            <w:tcBorders>
              <w:bottom w:val="single" w:sz="4" w:space="0" w:color="auto"/>
            </w:tcBorders>
          </w:tcPr>
          <w:p w14:paraId="629C71D6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51482FF7" w14:textId="77777777" w:rsidTr="003E389E">
        <w:tc>
          <w:tcPr>
            <w:tcW w:w="598" w:type="dxa"/>
            <w:gridSpan w:val="3"/>
            <w:tcBorders>
              <w:top w:val="single" w:sz="4" w:space="0" w:color="auto"/>
            </w:tcBorders>
          </w:tcPr>
          <w:p w14:paraId="62728876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19" w:type="dxa"/>
            <w:gridSpan w:val="6"/>
            <w:tcBorders>
              <w:top w:val="single" w:sz="4" w:space="0" w:color="auto"/>
            </w:tcBorders>
          </w:tcPr>
          <w:p w14:paraId="5EE9FAD2" w14:textId="77777777" w:rsidR="00F57C4C" w:rsidRPr="00BB7EB7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251C3849" w14:textId="77777777" w:rsidTr="003E389E">
        <w:tc>
          <w:tcPr>
            <w:tcW w:w="399" w:type="dxa"/>
            <w:gridSpan w:val="2"/>
          </w:tcPr>
          <w:p w14:paraId="5965033A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18" w:type="dxa"/>
            <w:gridSpan w:val="7"/>
          </w:tcPr>
          <w:p w14:paraId="1339A283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3638EEC6" w14:textId="77777777" w:rsidTr="003E389E">
        <w:tc>
          <w:tcPr>
            <w:tcW w:w="9117" w:type="dxa"/>
            <w:gridSpan w:val="9"/>
          </w:tcPr>
          <w:p w14:paraId="46A800F1" w14:textId="3D0D08A3" w:rsidR="009C7F19" w:rsidRPr="00BB7EB7" w:rsidRDefault="009C7F19" w:rsidP="00B37214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Specify the targeted </w:t>
            </w:r>
            <w:r w:rsidR="000377BA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performance</w:t>
            </w:r>
            <w:r w:rsidR="000377BA" w:rsidRPr="00BB7EB7">
              <w:rPr>
                <w:rStyle w:val="FootnoteReference"/>
                <w:rFonts w:ascii="Arial" w:hAnsi="Arial" w:cs="Arial"/>
                <w:color w:val="000000" w:themeColor="text1"/>
                <w:sz w:val="24"/>
                <w:szCs w:val="24"/>
              </w:rPr>
              <w:footnoteReference w:id="3"/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proposed system, including breakdown of efficiency at component level (if applicable)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. Please show the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C6142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step-by-step 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calculation</w:t>
            </w:r>
            <w:r w:rsidR="001C6142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, including the basis and assumption</w:t>
            </w:r>
            <w:r w:rsidR="001C6142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5673A6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00F57C4C" w:rsidRPr="00BB7EB7" w14:paraId="65A86EF3" w14:textId="77777777" w:rsidTr="003D5AB4">
        <w:tc>
          <w:tcPr>
            <w:tcW w:w="399" w:type="dxa"/>
            <w:gridSpan w:val="2"/>
          </w:tcPr>
          <w:p w14:paraId="412CF7DF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779" w:type="dxa"/>
            <w:gridSpan w:val="4"/>
          </w:tcPr>
          <w:p w14:paraId="57ABCAE2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2B4293D" w14:textId="246BD3DF" w:rsidR="002513D1" w:rsidRPr="00BB7EB7" w:rsidRDefault="002513D1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98" w:type="dxa"/>
          </w:tcPr>
          <w:p w14:paraId="549EC3FA" w14:textId="77777777" w:rsidR="00BF0C27" w:rsidRPr="00BB7EB7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9D13E36" w14:textId="713DC7D9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541" w:type="dxa"/>
            <w:gridSpan w:val="2"/>
          </w:tcPr>
          <w:p w14:paraId="25DC4154" w14:textId="77777777" w:rsidR="00FB1CE4" w:rsidRDefault="00FB1CE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466DA4F" w14:textId="77777777" w:rsidR="003D5AB4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23DEFBC" w14:textId="77777777" w:rsidR="003D5AB4" w:rsidRPr="00BB7EB7" w:rsidRDefault="003D5AB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B4CA025" w14:textId="26895175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074C7D" w:rsidRPr="00BB7EB7" w14:paraId="6042C47F" w14:textId="77777777" w:rsidTr="003D5AB4">
        <w:tc>
          <w:tcPr>
            <w:tcW w:w="598" w:type="dxa"/>
            <w:gridSpan w:val="3"/>
          </w:tcPr>
          <w:p w14:paraId="6C20A44A" w14:textId="77777777" w:rsidR="00074C7D" w:rsidRPr="00BB7EB7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19" w:type="dxa"/>
            <w:gridSpan w:val="6"/>
          </w:tcPr>
          <w:p w14:paraId="3B4BA697" w14:textId="77777777" w:rsidR="00074C7D" w:rsidRPr="00BB7EB7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21DB0415" w14:textId="77777777" w:rsidTr="003E389E">
        <w:tc>
          <w:tcPr>
            <w:tcW w:w="9117" w:type="dxa"/>
            <w:gridSpan w:val="9"/>
          </w:tcPr>
          <w:p w14:paraId="1B1C414A" w14:textId="25B81DCC" w:rsidR="009C7F19" w:rsidRPr="00BB7EB7" w:rsidRDefault="000377BA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lastRenderedPageBreak/>
              <w:t xml:space="preserve">Annual Committed </w:t>
            </w:r>
            <w:r w:rsidR="009C7F19"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Energy Savings</w:t>
            </w:r>
          </w:p>
          <w:p w14:paraId="35D6EF19" w14:textId="1CF2F954" w:rsidR="00E92BFA" w:rsidRPr="00BB7EB7" w:rsidRDefault="00E92BFA" w:rsidP="00E92BF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  <w:p w14:paraId="6BA55200" w14:textId="77777777" w:rsidR="00E92BFA" w:rsidRPr="00BB7EB7" w:rsidRDefault="00E92BFA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Will the project result in energy efficiency outcomes?</w:t>
            </w:r>
          </w:p>
          <w:p w14:paraId="4047CC3A" w14:textId="7BBE99E3" w:rsidR="00E92BFA" w:rsidRPr="00BB7EB7" w:rsidRDefault="00000000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:lang w:val="en-SG"/>
                </w:rPr>
                <w:id w:val="-1214886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FA" w:rsidRPr="00BB7EB7">
                  <w:rPr>
                    <w:rFonts w:ascii="MS Gothic" w:eastAsia="MS Gothic" w:hAnsi="MS Gothic" w:cs="Arial" w:hint="eastAsia"/>
                    <w:color w:val="000000" w:themeColor="text1"/>
                    <w:sz w:val="24"/>
                    <w:szCs w:val="24"/>
                    <w:lang w:val="en-SG"/>
                  </w:rPr>
                  <w:t>☐</w:t>
                </w:r>
              </w:sdtContent>
            </w:sdt>
            <w:r w:rsidR="00E92BF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Yes</w:t>
            </w:r>
          </w:p>
          <w:p w14:paraId="1D729B39" w14:textId="160FFD32" w:rsidR="00E92BFA" w:rsidRPr="00BB7EB7" w:rsidRDefault="00000000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:lang w:val="en-SG"/>
                </w:rPr>
                <w:id w:val="-46450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FA" w:rsidRPr="00BB7EB7">
                  <w:rPr>
                    <w:rFonts w:ascii="MS Gothic" w:eastAsia="MS Gothic" w:hAnsi="MS Gothic" w:cs="Arial" w:hint="eastAsia"/>
                    <w:color w:val="000000" w:themeColor="text1"/>
                    <w:sz w:val="24"/>
                    <w:szCs w:val="24"/>
                    <w:lang w:val="en-SG"/>
                  </w:rPr>
                  <w:t>☐</w:t>
                </w:r>
              </w:sdtContent>
            </w:sdt>
            <w:r w:rsidR="00E92BF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No</w:t>
            </w:r>
          </w:p>
          <w:p w14:paraId="26017B11" w14:textId="77777777" w:rsidR="00F57C4C" w:rsidRPr="00BB7EB7" w:rsidRDefault="00F57C4C" w:rsidP="00E92BF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1E8E7A31" w14:textId="77777777" w:rsidTr="003E389E">
        <w:trPr>
          <w:trHeight w:val="2439"/>
        </w:trPr>
        <w:tc>
          <w:tcPr>
            <w:tcW w:w="9117" w:type="dxa"/>
            <w:gridSpan w:val="9"/>
          </w:tcPr>
          <w:p w14:paraId="7DFD7448" w14:textId="43491BF1" w:rsidR="00371C6A" w:rsidRPr="00BB7EB7" w:rsidRDefault="009C7F19" w:rsidP="00EC6C86">
            <w:pPr>
              <w:ind w:left="34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</w:t>
            </w:r>
            <w:r w:rsidR="00B5747F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ease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provide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estimated annual </w:t>
            </w:r>
            <w:r w:rsidR="000377BA" w:rsidRPr="00BB7EB7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committed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energy savings</w:t>
            </w:r>
            <w:r w:rsidR="00371C6A" w:rsidRPr="00C81BB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>associated with the project.</w:t>
            </w:r>
            <w:r w:rsidR="00AE0484" w:rsidRPr="00BB7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47F064A" w14:textId="77777777" w:rsidR="00371C6A" w:rsidRPr="00BB7EB7" w:rsidRDefault="00371C6A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0CCF6DA" w14:textId="03934F19" w:rsidR="009C7F19" w:rsidRPr="00C26B61" w:rsidRDefault="009C7F19" w:rsidP="00C26B61">
            <w:pPr>
              <w:ind w:left="345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Note: </w:t>
            </w:r>
          </w:p>
          <w:p w14:paraId="3F2FE2F5" w14:textId="77777777" w:rsidR="00A82C7F" w:rsidRPr="00C26B61" w:rsidRDefault="009C7F19" w:rsidP="00C26B61">
            <w:pPr>
              <w:pStyle w:val="ListParagraph"/>
              <w:numPr>
                <w:ilvl w:val="0"/>
                <w:numId w:val="5"/>
              </w:numPr>
              <w:ind w:left="345" w:firstLine="0"/>
              <w:contextualSpacing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Provide </w:t>
            </w: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  <w:u w:val="single"/>
              </w:rPr>
              <w:t>step-by-step</w:t>
            </w: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 calculations on the energy savings and state </w:t>
            </w:r>
            <w:r w:rsidR="001C6142"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>basis and</w:t>
            </w:r>
            <w:r w:rsidR="00A82C7F"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  </w:t>
            </w:r>
          </w:p>
          <w:p w14:paraId="1226F193" w14:textId="719F7CCE" w:rsidR="009C7F19" w:rsidRPr="00C26B61" w:rsidRDefault="00A82C7F" w:rsidP="00C26B61">
            <w:pPr>
              <w:pStyle w:val="ListParagraph"/>
              <w:ind w:left="345"/>
              <w:contextualSpacing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      </w:t>
            </w:r>
            <w:r w:rsidR="009C7F19" w:rsidRPr="00C26B61">
              <w:rPr>
                <w:rFonts w:ascii="Arial" w:hAnsi="Arial" w:cs="Arial"/>
                <w:i/>
                <w:color w:val="000000" w:themeColor="text1"/>
                <w:sz w:val="24"/>
                <w:szCs w:val="28"/>
              </w:rPr>
              <w:t xml:space="preserve">assumptions (if any) </w:t>
            </w:r>
          </w:p>
          <w:p w14:paraId="142039F5" w14:textId="6F3FABBB" w:rsidR="009F4601" w:rsidRPr="00A64715" w:rsidRDefault="00E80605" w:rsidP="009F4601">
            <w:pPr>
              <w:pStyle w:val="ListParagraph"/>
              <w:numPr>
                <w:ilvl w:val="0"/>
                <w:numId w:val="5"/>
              </w:numPr>
              <w:ind w:left="345" w:firstLine="0"/>
              <w:contextualSpacing w:val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Where relevant, provide references on the methodology, guidelines</w:t>
            </w:r>
            <w:r w:rsidR="008607E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(e</w:t>
            </w:r>
            <w:r w:rsidR="00B36C7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  <w:r w:rsidR="008607E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g.</w:t>
            </w:r>
            <w:r w:rsidR="00870A78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8607E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IPMVP)</w:t>
            </w:r>
            <w:r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, </w:t>
            </w:r>
            <w:r w:rsidR="00C26B61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standards (e</w:t>
            </w:r>
            <w:r w:rsidR="00A6471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  <w:r w:rsidR="00C26B61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g. SS 664 – Code of Practice for long term measurement of</w:t>
            </w:r>
            <w:r w:rsidR="00A6471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A64715" w:rsidRPr="00C26B6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compressed air) used for the estimation of annual energy savings</w:t>
            </w:r>
            <w:r w:rsidR="00A64715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</w:p>
          <w:p w14:paraId="0C4BE169" w14:textId="77777777" w:rsidR="000377BA" w:rsidRPr="00BB7EB7" w:rsidRDefault="000377BA" w:rsidP="009F46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8550" w:type="dxa"/>
              <w:tblInd w:w="340" w:type="dxa"/>
              <w:tblLook w:val="04A0" w:firstRow="1" w:lastRow="0" w:firstColumn="1" w:lastColumn="0" w:noHBand="0" w:noVBand="1"/>
            </w:tblPr>
            <w:tblGrid>
              <w:gridCol w:w="3942"/>
              <w:gridCol w:w="4608"/>
            </w:tblGrid>
            <w:tr w:rsidR="007B027F" w:rsidRPr="00BB7EB7" w14:paraId="37DF143D" w14:textId="77777777" w:rsidTr="004F7A0A">
              <w:trPr>
                <w:trHeight w:val="350"/>
              </w:trPr>
              <w:tc>
                <w:tcPr>
                  <w:tcW w:w="3942" w:type="dxa"/>
                  <w:shd w:val="clear" w:color="auto" w:fill="D0CECE" w:themeFill="background2" w:themeFillShade="E6"/>
                  <w:vAlign w:val="center"/>
                </w:tcPr>
                <w:p w14:paraId="7002C1CF" w14:textId="77777777" w:rsidR="007B027F" w:rsidRPr="00BB7EB7" w:rsidRDefault="007B027F" w:rsidP="004F7A0A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608" w:type="dxa"/>
                  <w:shd w:val="clear" w:color="auto" w:fill="D0CECE" w:themeFill="background2" w:themeFillShade="E6"/>
                  <w:vAlign w:val="center"/>
                </w:tcPr>
                <w:p w14:paraId="34D21BCF" w14:textId="24FCDC24" w:rsidR="007B027F" w:rsidRPr="00BB7EB7" w:rsidRDefault="000377BA" w:rsidP="004F7A0A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Committed Energy Savings</w:t>
                  </w:r>
                </w:p>
              </w:tc>
            </w:tr>
            <w:tr w:rsidR="007B027F" w:rsidRPr="00BB7EB7" w14:paraId="03ABEA07" w14:textId="77777777" w:rsidTr="00E85008">
              <w:trPr>
                <w:trHeight w:val="1077"/>
              </w:trPr>
              <w:tc>
                <w:tcPr>
                  <w:tcW w:w="3942" w:type="dxa"/>
                </w:tcPr>
                <w:p w14:paraId="64329290" w14:textId="77777777" w:rsidR="000377BA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Annual energy savings</w:t>
                  </w:r>
                  <w:r w:rsidR="00D45E1A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</w:t>
                  </w:r>
                </w:p>
                <w:p w14:paraId="6807AFAC" w14:textId="77777777" w:rsidR="00F855A6" w:rsidRPr="00BB7EB7" w:rsidRDefault="00F855A6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041837D0" w14:textId="25CFB100" w:rsidR="00A27E21" w:rsidRPr="004F7A0A" w:rsidRDefault="000377BA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(State unit:________)</w:t>
                  </w:r>
                </w:p>
              </w:tc>
              <w:tc>
                <w:tcPr>
                  <w:tcW w:w="4608" w:type="dxa"/>
                </w:tcPr>
                <w:p w14:paraId="0CB25DEE" w14:textId="77777777" w:rsidR="007B027F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  <w:p w14:paraId="3021DD43" w14:textId="77777777" w:rsidR="00E85008" w:rsidRPr="00BB7EB7" w:rsidRDefault="00E85008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B027F" w:rsidRPr="00BB7EB7" w14:paraId="4BFD799B" w14:textId="77777777" w:rsidTr="00E85008">
              <w:trPr>
                <w:trHeight w:val="1077"/>
              </w:trPr>
              <w:tc>
                <w:tcPr>
                  <w:tcW w:w="3942" w:type="dxa"/>
                </w:tcPr>
                <w:p w14:paraId="3558CC4B" w14:textId="77777777" w:rsidR="007B027F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Annual energy cost savings</w:t>
                  </w:r>
                  <w:r w:rsidR="00D45E1A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(S$)</w:t>
                  </w:r>
                </w:p>
                <w:p w14:paraId="26636057" w14:textId="77777777" w:rsidR="00F855A6" w:rsidRPr="00BB7EB7" w:rsidRDefault="00F855A6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753DC683" w14:textId="2BC616F5" w:rsidR="00F855A6" w:rsidRPr="00BB7EB7" w:rsidRDefault="000377BA" w:rsidP="000377BA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(State tariff rate:________)</w:t>
                  </w:r>
                </w:p>
              </w:tc>
              <w:tc>
                <w:tcPr>
                  <w:tcW w:w="4608" w:type="dxa"/>
                </w:tcPr>
                <w:p w14:paraId="5DF583BA" w14:textId="77777777" w:rsidR="007B027F" w:rsidRPr="00BB7EB7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E0DB2BA" w14:textId="4F149124" w:rsidR="00E10060" w:rsidRPr="00BB7EB7" w:rsidRDefault="00E10060" w:rsidP="00B5747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210A0AF" w14:textId="77777777" w:rsidR="00B45DE6" w:rsidRPr="00BB7EB7" w:rsidRDefault="00B45DE6" w:rsidP="00B45DE6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034"/>
        <w:gridCol w:w="812"/>
        <w:gridCol w:w="1153"/>
        <w:gridCol w:w="1102"/>
        <w:gridCol w:w="230"/>
        <w:gridCol w:w="1498"/>
      </w:tblGrid>
      <w:tr w:rsidR="00F57C4C" w:rsidRPr="00BB7EB7" w14:paraId="27C9F9E6" w14:textId="77777777" w:rsidTr="00A82C7F">
        <w:tc>
          <w:tcPr>
            <w:tcW w:w="9026" w:type="dxa"/>
            <w:gridSpan w:val="7"/>
          </w:tcPr>
          <w:p w14:paraId="78CE9228" w14:textId="0B36AC7D" w:rsidR="00F57C4C" w:rsidRPr="00365BED" w:rsidRDefault="00172BD5" w:rsidP="00365BED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Simple </w:t>
            </w:r>
            <w:r w:rsidR="00AD6F82"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Payback Period</w:t>
            </w:r>
          </w:p>
        </w:tc>
      </w:tr>
      <w:tr w:rsidR="00F57C4C" w:rsidRPr="00BB7EB7" w14:paraId="5E2ED153" w14:textId="77777777" w:rsidTr="00A82C7F">
        <w:trPr>
          <w:trHeight w:val="1127"/>
        </w:trPr>
        <w:tc>
          <w:tcPr>
            <w:tcW w:w="9026" w:type="dxa"/>
            <w:gridSpan w:val="7"/>
          </w:tcPr>
          <w:p w14:paraId="4C381685" w14:textId="77777777" w:rsidR="00E85008" w:rsidRDefault="00E85008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A84BFA7" w14:textId="24D9A267" w:rsidR="00AD6F82" w:rsidRPr="00BB7EB7" w:rsidRDefault="00AD6F82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compute the </w:t>
            </w:r>
            <w:r w:rsidR="00172BD5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simple 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payback period using the following formula:</w:t>
            </w:r>
          </w:p>
          <w:p w14:paraId="21B92E01" w14:textId="77777777" w:rsidR="00AD6F82" w:rsidRPr="00BB7EB7" w:rsidRDefault="00AD6F82" w:rsidP="00AD6F8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826A904" w14:textId="07C8BDFA" w:rsidR="00AD6F82" w:rsidRPr="00BB7EB7" w:rsidRDefault="00AD6F82" w:rsidP="00A82C7F">
            <w:pPr>
              <w:ind w:left="345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SG"/>
              </w:rPr>
              <w:t xml:space="preserve">Payback = </w:t>
            </w: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Project costs</w:t>
            </w:r>
            <w:r w:rsidR="00D45E1A"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86666D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÷</w:t>
            </w: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annual projected energy</w:t>
            </w:r>
            <w:r w:rsidR="00D45E1A"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cost</w:t>
            </w:r>
            <w:r w:rsidRPr="00BB7EB7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savings</w:t>
            </w:r>
          </w:p>
        </w:tc>
      </w:tr>
      <w:tr w:rsidR="00A82C7F" w:rsidRPr="00BB7EB7" w14:paraId="3664F824" w14:textId="77777777" w:rsidTr="00B729C1">
        <w:trPr>
          <w:gridAfter w:val="1"/>
          <w:wAfter w:w="1746" w:type="dxa"/>
        </w:trPr>
        <w:tc>
          <w:tcPr>
            <w:tcW w:w="3992" w:type="dxa"/>
            <w:gridSpan w:val="2"/>
          </w:tcPr>
          <w:p w14:paraId="25AC46EE" w14:textId="1552D7A9" w:rsidR="00A82C7F" w:rsidRPr="00BB7EB7" w:rsidRDefault="00A82C7F" w:rsidP="00A82C7F">
            <w:pPr>
              <w:ind w:left="75" w:firstLine="27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Simple payback period in years</w:t>
            </w:r>
          </w:p>
        </w:tc>
        <w:tc>
          <w:tcPr>
            <w:tcW w:w="650" w:type="dxa"/>
          </w:tcPr>
          <w:p w14:paraId="5D29EA35" w14:textId="77777777" w:rsidR="00A82C7F" w:rsidRPr="00BB7EB7" w:rsidRDefault="00A82C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2638" w:type="dxa"/>
            <w:gridSpan w:val="3"/>
            <w:tcBorders>
              <w:bottom w:val="single" w:sz="4" w:space="0" w:color="auto"/>
            </w:tcBorders>
          </w:tcPr>
          <w:p w14:paraId="2C0AD39D" w14:textId="77777777" w:rsidR="00A82C7F" w:rsidRPr="00BB7EB7" w:rsidRDefault="00A82C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BB7EB7" w14:paraId="410F9CC5" w14:textId="77777777" w:rsidTr="00B729C1">
        <w:trPr>
          <w:trHeight w:val="189"/>
        </w:trPr>
        <w:tc>
          <w:tcPr>
            <w:tcW w:w="1858" w:type="dxa"/>
          </w:tcPr>
          <w:p w14:paraId="5A904934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131" w:type="dxa"/>
            <w:gridSpan w:val="3"/>
          </w:tcPr>
          <w:p w14:paraId="6C553EB5" w14:textId="0C17CAC2" w:rsidR="003B0BD5" w:rsidRPr="00BB7EB7" w:rsidRDefault="003B0BD5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075" w:type="dxa"/>
          </w:tcPr>
          <w:p w14:paraId="1D539866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62" w:type="dxa"/>
            <w:gridSpan w:val="2"/>
            <w:tcBorders>
              <w:top w:val="single" w:sz="4" w:space="0" w:color="auto"/>
            </w:tcBorders>
          </w:tcPr>
          <w:p w14:paraId="2B0A313C" w14:textId="77777777" w:rsidR="009C7F19" w:rsidRPr="00BB7EB7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EE6309" w:rsidRPr="00BB7EB7" w14:paraId="2D97A2BB" w14:textId="77777777" w:rsidTr="00B729C1">
        <w:trPr>
          <w:trHeight w:val="207"/>
        </w:trPr>
        <w:tc>
          <w:tcPr>
            <w:tcW w:w="1858" w:type="dxa"/>
          </w:tcPr>
          <w:p w14:paraId="0EFE0078" w14:textId="77777777" w:rsidR="00EE6309" w:rsidRPr="00BB7EB7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131" w:type="dxa"/>
            <w:gridSpan w:val="3"/>
          </w:tcPr>
          <w:p w14:paraId="4164B956" w14:textId="3E847A32" w:rsidR="00784498" w:rsidRPr="00BB7EB7" w:rsidRDefault="00784498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075" w:type="dxa"/>
          </w:tcPr>
          <w:p w14:paraId="5026E57E" w14:textId="77777777" w:rsidR="00EE6309" w:rsidRPr="00BB7EB7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62" w:type="dxa"/>
            <w:gridSpan w:val="2"/>
          </w:tcPr>
          <w:p w14:paraId="7F3EF706" w14:textId="77777777" w:rsidR="00EE6309" w:rsidRPr="00BB7EB7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C04B8" w:rsidRPr="00BB7EB7" w14:paraId="3E5E2C37" w14:textId="77777777" w:rsidTr="00A82C7F">
        <w:tc>
          <w:tcPr>
            <w:tcW w:w="9026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10"/>
            </w:tblGrid>
            <w:tr w:rsidR="000377BA" w:rsidRPr="00BB7EB7" w14:paraId="79C4AF34" w14:textId="77777777" w:rsidTr="00415F93">
              <w:tc>
                <w:tcPr>
                  <w:tcW w:w="9026" w:type="dxa"/>
                </w:tcPr>
                <w:p w14:paraId="674511E8" w14:textId="53FEE5A5" w:rsidR="000377BA" w:rsidRPr="00365BED" w:rsidRDefault="000377BA" w:rsidP="00365BED">
                  <w:pPr>
                    <w:pStyle w:val="ListParagraph"/>
                    <w:numPr>
                      <w:ilvl w:val="0"/>
                      <w:numId w:val="3"/>
                    </w:numPr>
                    <w:ind w:left="309" w:hanging="309"/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Lifetime Carbon Abatement</w:t>
                  </w:r>
                </w:p>
                <w:p w14:paraId="3FB1D8DE" w14:textId="77777777" w:rsidR="00E85008" w:rsidRDefault="00E85008" w:rsidP="00D92830">
                  <w:pPr>
                    <w:pStyle w:val="ListParagraph"/>
                    <w:ind w:left="309"/>
                    <w:jc w:val="both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5FCCCE0A" w14:textId="3C2056E1" w:rsidR="000377BA" w:rsidRPr="00BB7EB7" w:rsidRDefault="000377BA" w:rsidP="00D92830">
                  <w:pPr>
                    <w:pStyle w:val="ListParagraph"/>
                    <w:ind w:left="309"/>
                    <w:jc w:val="both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Please compute the lifetime carbon abatement based on the energy savings derived from item 3 above</w:t>
                  </w:r>
                  <w:r w:rsidR="00D92830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.</w:t>
                  </w:r>
                </w:p>
                <w:p w14:paraId="4F0950E4" w14:textId="77777777" w:rsidR="000377BA" w:rsidRPr="00BB7EB7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33710CF3" w14:textId="77777777" w:rsidR="000377BA" w:rsidRPr="00BB7EB7" w:rsidRDefault="000377BA" w:rsidP="000377BA">
                  <w:pPr>
                    <w:ind w:left="345"/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Lifetime carbon abatement (tCO2) </w:t>
                  </w:r>
                </w:p>
                <w:p w14:paraId="130AA31E" w14:textId="6FB8FF1C" w:rsidR="000377BA" w:rsidRPr="00BB7EB7" w:rsidRDefault="000377BA" w:rsidP="00D92830">
                  <w:pPr>
                    <w:ind w:left="345"/>
                    <w:jc w:val="both"/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= Annual committed energy savings </w:t>
                  </w:r>
                  <w:r w:rsidR="0086666D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>×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equipment lifespan (years) </w:t>
                  </w:r>
                  <w:r w:rsidR="00365BED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>×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carbon emission factor of the fuel used in 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u w:val="single"/>
                      <w:lang w:val="en-SG"/>
                    </w:rPr>
                    <w:t>existing</w:t>
                  </w:r>
                  <w:r w:rsidRPr="00BB7EB7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system.</w:t>
                  </w:r>
                </w:p>
                <w:p w14:paraId="1A206B66" w14:textId="77777777" w:rsidR="000377BA" w:rsidRPr="00BB7EB7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tbl>
                  <w:tblPr>
                    <w:tblStyle w:val="TableGrid"/>
                    <w:tblW w:w="896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00"/>
                    <w:gridCol w:w="425"/>
                    <w:gridCol w:w="4536"/>
                  </w:tblGrid>
                  <w:tr w:rsidR="000377BA" w:rsidRPr="00BB7EB7" w14:paraId="0E26AD0A" w14:textId="77777777" w:rsidTr="00415F93">
                    <w:tc>
                      <w:tcPr>
                        <w:tcW w:w="4000" w:type="dxa"/>
                      </w:tcPr>
                      <w:p w14:paraId="68C4F60E" w14:textId="77777777" w:rsidR="000377BA" w:rsidRPr="00BB7EB7" w:rsidRDefault="000377BA" w:rsidP="000377BA">
                        <w:pPr>
                          <w:ind w:left="75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  <w:r w:rsidRPr="00BB7EB7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  <w:t>Lifetime Carbon Abatement (tCO2)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720544B" w14:textId="77777777" w:rsidR="000377BA" w:rsidRPr="00BB7EB7" w:rsidRDefault="000377BA" w:rsidP="000377BA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  <w:r w:rsidRPr="00BB7EB7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  <w:t>:</w:t>
                        </w:r>
                      </w:p>
                    </w:tc>
                    <w:tc>
                      <w:tcPr>
                        <w:tcW w:w="4536" w:type="dxa"/>
                        <w:tcBorders>
                          <w:bottom w:val="single" w:sz="4" w:space="0" w:color="auto"/>
                        </w:tcBorders>
                      </w:tcPr>
                      <w:p w14:paraId="5E4EBFF3" w14:textId="77777777" w:rsidR="000377BA" w:rsidRPr="00BB7EB7" w:rsidRDefault="000377BA" w:rsidP="000377BA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</w:p>
                    </w:tc>
                  </w:tr>
                </w:tbl>
                <w:p w14:paraId="48AB96CA" w14:textId="69D3BE3C" w:rsidR="000377BA" w:rsidRPr="00BB7EB7" w:rsidRDefault="000377BA" w:rsidP="00C31CC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313EA2B5" w14:textId="77777777" w:rsidR="00A27E21" w:rsidRPr="00BB7EB7" w:rsidRDefault="00A27E21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D2E9A6D" w14:textId="77777777" w:rsidR="00A27E21" w:rsidRDefault="00A27E21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BB28C87" w14:textId="77777777" w:rsidR="00E85008" w:rsidRDefault="00E85008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E88CAB8" w14:textId="77777777" w:rsidR="00C1329F" w:rsidRDefault="00C1329F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24F468" w14:textId="77777777" w:rsidR="00E85008" w:rsidRDefault="00E85008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CA8A517" w14:textId="77777777" w:rsidR="008C04B8" w:rsidRPr="0055016A" w:rsidRDefault="000377BA" w:rsidP="00F93976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lastRenderedPageBreak/>
              <w:t>Level of Uncertainty</w:t>
            </w:r>
          </w:p>
          <w:p w14:paraId="7A62E0FC" w14:textId="7C79DF2C" w:rsidR="0055016A" w:rsidRPr="00BB7EB7" w:rsidRDefault="0055016A" w:rsidP="0055016A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C04B8" w:rsidRPr="00BB7EB7" w14:paraId="2D97F507" w14:textId="77777777" w:rsidTr="00A82C7F">
        <w:tc>
          <w:tcPr>
            <w:tcW w:w="9026" w:type="dxa"/>
            <w:gridSpan w:val="7"/>
          </w:tcPr>
          <w:p w14:paraId="67781C44" w14:textId="731FEEEA" w:rsidR="008C04B8" w:rsidRPr="00BB7EB7" w:rsidRDefault="008E59E5" w:rsidP="00365BED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lastRenderedPageBreak/>
              <w:t>Pl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D45E1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provide </w:t>
            </w:r>
            <w:r w:rsidR="008C04B8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the </w:t>
            </w:r>
            <w:r w:rsidR="00BF6E7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uncertainty</w:t>
            </w:r>
            <w:r w:rsidR="00995FE9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analysis</w:t>
            </w:r>
            <w:r w:rsidR="00BF6E7A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  <w:r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AF2CF0" w:rsidRPr="00BB7EB7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 </w:t>
            </w:r>
          </w:p>
          <w:p w14:paraId="05E15544" w14:textId="77777777" w:rsidR="008C04B8" w:rsidRPr="00BB7EB7" w:rsidRDefault="008C04B8" w:rsidP="00F93976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8505" w:type="dxa"/>
              <w:tblInd w:w="316" w:type="dxa"/>
              <w:tblLook w:val="04A0" w:firstRow="1" w:lastRow="0" w:firstColumn="1" w:lastColumn="0" w:noHBand="0" w:noVBand="1"/>
            </w:tblPr>
            <w:tblGrid>
              <w:gridCol w:w="4677"/>
              <w:gridCol w:w="3828"/>
            </w:tblGrid>
            <w:tr w:rsidR="00146A3F" w:rsidRPr="00BB7EB7" w14:paraId="3BF008DE" w14:textId="77777777" w:rsidTr="004F7A0A">
              <w:trPr>
                <w:trHeight w:val="340"/>
              </w:trPr>
              <w:tc>
                <w:tcPr>
                  <w:tcW w:w="4677" w:type="dxa"/>
                  <w:shd w:val="clear" w:color="auto" w:fill="D0CECE" w:themeFill="background2" w:themeFillShade="E6"/>
                  <w:vAlign w:val="center"/>
                </w:tcPr>
                <w:p w14:paraId="34C2A908" w14:textId="77777777" w:rsidR="00146A3F" w:rsidRPr="00BB7EB7" w:rsidRDefault="00146A3F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3828" w:type="dxa"/>
                  <w:shd w:val="clear" w:color="auto" w:fill="D0CECE" w:themeFill="background2" w:themeFillShade="E6"/>
                  <w:vAlign w:val="center"/>
                </w:tcPr>
                <w:p w14:paraId="2ADB58F2" w14:textId="2628240C" w:rsidR="00146A3F" w:rsidRPr="00BB7EB7" w:rsidRDefault="00D45E1A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Details of uncertainty analysis</w:t>
                  </w:r>
                </w:p>
              </w:tc>
            </w:tr>
            <w:tr w:rsidR="00146A3F" w:rsidRPr="00BB7EB7" w14:paraId="69CB7D85" w14:textId="77777777" w:rsidTr="0010769C">
              <w:trPr>
                <w:trHeight w:val="907"/>
              </w:trPr>
              <w:tc>
                <w:tcPr>
                  <w:tcW w:w="4677" w:type="dxa"/>
                  <w:shd w:val="clear" w:color="auto" w:fill="auto"/>
                  <w:vAlign w:val="center"/>
                </w:tcPr>
                <w:p w14:paraId="09344EE1" w14:textId="3B2CC73C" w:rsidR="00146A3F" w:rsidRPr="00BB7EB7" w:rsidRDefault="00146A3F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Measurement</w:t>
                  </w:r>
                  <w:r w:rsidR="00995FE9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(e</w:t>
                  </w:r>
                  <w:r w:rsidR="0086666D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.</w:t>
                  </w:r>
                  <w:r w:rsidR="00995FE9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g. instruments)</w:t>
                  </w:r>
                </w:p>
              </w:tc>
              <w:tc>
                <w:tcPr>
                  <w:tcW w:w="3828" w:type="dxa"/>
                  <w:shd w:val="clear" w:color="auto" w:fill="auto"/>
                  <w:vAlign w:val="center"/>
                </w:tcPr>
                <w:p w14:paraId="36C2C9FB" w14:textId="77777777" w:rsidR="00146A3F" w:rsidRPr="00BB7EB7" w:rsidRDefault="00146A3F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146A3F" w:rsidRPr="00BB7EB7" w14:paraId="4774A3BA" w14:textId="77777777" w:rsidTr="0010769C">
              <w:trPr>
                <w:trHeight w:val="907"/>
              </w:trPr>
              <w:tc>
                <w:tcPr>
                  <w:tcW w:w="4677" w:type="dxa"/>
                  <w:vAlign w:val="center"/>
                </w:tcPr>
                <w:p w14:paraId="6212DBD0" w14:textId="3FE4111A" w:rsidR="00146A3F" w:rsidRPr="00BB7EB7" w:rsidRDefault="00146A3F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Others (e</w:t>
                  </w:r>
                  <w:r w:rsidR="0086666D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.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g. </w:t>
                  </w:r>
                  <w:r w:rsidR="00995FE9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modelling, 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interactive effects)</w:t>
                  </w:r>
                </w:p>
              </w:tc>
              <w:tc>
                <w:tcPr>
                  <w:tcW w:w="3828" w:type="dxa"/>
                  <w:vAlign w:val="center"/>
                </w:tcPr>
                <w:p w14:paraId="6B2A0E54" w14:textId="77777777" w:rsidR="00146A3F" w:rsidRPr="00BB7EB7" w:rsidRDefault="00146A3F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9F1FFD" w:rsidRPr="00BB7EB7" w14:paraId="08966B69" w14:textId="77777777" w:rsidTr="0010769C">
              <w:trPr>
                <w:trHeight w:val="907"/>
              </w:trPr>
              <w:tc>
                <w:tcPr>
                  <w:tcW w:w="4677" w:type="dxa"/>
                  <w:vAlign w:val="center"/>
                </w:tcPr>
                <w:p w14:paraId="6A25C420" w14:textId="62BEF97E" w:rsidR="009F1FFD" w:rsidRPr="00BB7EB7" w:rsidRDefault="009F1FFD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Uncertainty due to the </w:t>
                  </w:r>
                  <w:r w:rsidR="004333C3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methodology to 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estimat</w:t>
                  </w:r>
                  <w:r w:rsidR="004333C3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e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energy savings</w:t>
                  </w:r>
                </w:p>
              </w:tc>
              <w:tc>
                <w:tcPr>
                  <w:tcW w:w="3828" w:type="dxa"/>
                  <w:vAlign w:val="center"/>
                </w:tcPr>
                <w:p w14:paraId="45E1F590" w14:textId="77777777" w:rsidR="009F1FFD" w:rsidRPr="00BB7EB7" w:rsidRDefault="009F1FFD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995FE9" w:rsidRPr="00BB7EB7" w14:paraId="048CD034" w14:textId="77777777" w:rsidTr="0010769C">
              <w:trPr>
                <w:trHeight w:val="907"/>
              </w:trPr>
              <w:tc>
                <w:tcPr>
                  <w:tcW w:w="4677" w:type="dxa"/>
                  <w:vAlign w:val="center"/>
                </w:tcPr>
                <w:p w14:paraId="4E96563B" w14:textId="648CBB96" w:rsidR="00995FE9" w:rsidRPr="00BB7EB7" w:rsidRDefault="00995FE9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Total uncertainty</w:t>
                  </w:r>
                </w:p>
              </w:tc>
              <w:tc>
                <w:tcPr>
                  <w:tcW w:w="3828" w:type="dxa"/>
                  <w:vAlign w:val="center"/>
                </w:tcPr>
                <w:p w14:paraId="7876E71A" w14:textId="77777777" w:rsidR="00995FE9" w:rsidRPr="00BB7EB7" w:rsidRDefault="00995FE9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2F7B7CF2" w14:textId="77777777" w:rsidR="008C04B8" w:rsidRPr="00BB7EB7" w:rsidRDefault="008C04B8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886BD11" w14:textId="53549A6C" w:rsidR="00B5747F" w:rsidRPr="00BB7EB7" w:rsidRDefault="00B5747F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B4F2AE" w14:textId="3E3E48F0" w:rsidR="003B0BD5" w:rsidRPr="00BB7EB7" w:rsidRDefault="000377BA" w:rsidP="00F9397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7</w:t>
            </w:r>
            <w:r w:rsidR="00987F88" w:rsidRPr="00BB7EB7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. Endorsement</w:t>
            </w:r>
          </w:p>
          <w:p w14:paraId="795E5315" w14:textId="724D9EA1" w:rsidR="00987F88" w:rsidRPr="00BB7EB7" w:rsidRDefault="00987F88" w:rsidP="00F9397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8460" w:type="dxa"/>
              <w:tblInd w:w="340" w:type="dxa"/>
              <w:tblLook w:val="04A0" w:firstRow="1" w:lastRow="0" w:firstColumn="1" w:lastColumn="0" w:noHBand="0" w:noVBand="1"/>
            </w:tblPr>
            <w:tblGrid>
              <w:gridCol w:w="2584"/>
              <w:gridCol w:w="296"/>
              <w:gridCol w:w="5580"/>
            </w:tblGrid>
            <w:tr w:rsidR="00587807" w:rsidRPr="00BB7EB7" w14:paraId="506C1BE5" w14:textId="77777777" w:rsidTr="001D269C">
              <w:trPr>
                <w:trHeight w:val="2268"/>
              </w:trPr>
              <w:tc>
                <w:tcPr>
                  <w:tcW w:w="2584" w:type="dxa"/>
                  <w:vAlign w:val="center"/>
                </w:tcPr>
                <w:p w14:paraId="771D62F9" w14:textId="7680F461" w:rsidR="00587807" w:rsidRPr="00BB7EB7" w:rsidRDefault="00587807" w:rsidP="00533840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Qualified </w:t>
                  </w:r>
                  <w:r w:rsidR="00B7008A"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Assessor</w:t>
                  </w: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</w:t>
                  </w:r>
                </w:p>
                <w:p w14:paraId="6BDBA291" w14:textId="336DB559" w:rsidR="00587807" w:rsidRPr="00533840" w:rsidRDefault="00587807" w:rsidP="00533840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(Name and Signature)</w:t>
                  </w:r>
                </w:p>
              </w:tc>
              <w:tc>
                <w:tcPr>
                  <w:tcW w:w="296" w:type="dxa"/>
                  <w:vAlign w:val="center"/>
                </w:tcPr>
                <w:p w14:paraId="46072283" w14:textId="4ABA9AE3" w:rsidR="00587807" w:rsidRPr="00BB7EB7" w:rsidRDefault="00587807" w:rsidP="00533840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BB7EB7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  <w:t>:</w:t>
                  </w:r>
                </w:p>
              </w:tc>
              <w:tc>
                <w:tcPr>
                  <w:tcW w:w="5580" w:type="dxa"/>
                </w:tcPr>
                <w:p w14:paraId="63F88751" w14:textId="4FA69DF8" w:rsidR="00587807" w:rsidRPr="00BB7EB7" w:rsidRDefault="00587807" w:rsidP="00F93976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6829FB3B" w14:textId="77D2C865" w:rsidR="00F01746" w:rsidRPr="00BB7EB7" w:rsidRDefault="00F01746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</w:tbl>
    <w:p w14:paraId="31E026E6" w14:textId="77777777" w:rsidR="00E85008" w:rsidRDefault="00E85008" w:rsidP="0017462D">
      <w:pPr>
        <w:spacing w:after="240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</w:pPr>
    </w:p>
    <w:p w14:paraId="7C64A524" w14:textId="77777777" w:rsidR="00E85008" w:rsidRDefault="00E85008">
      <w:pP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br w:type="page"/>
      </w:r>
    </w:p>
    <w:p w14:paraId="5F469603" w14:textId="5BAA1C7F" w:rsidR="00D80B3E" w:rsidRPr="009A49C9" w:rsidRDefault="000377BA" w:rsidP="00EA581B">
      <w:pPr>
        <w:spacing w:after="240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</w:pPr>
      <w:r w:rsidRPr="009A49C9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lastRenderedPageBreak/>
        <w:t xml:space="preserve">Instruction on </w:t>
      </w:r>
      <w:r w:rsidR="00EA581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t>completing</w:t>
      </w:r>
      <w:r w:rsidRPr="009A49C9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SG"/>
        </w:rPr>
        <w:t xml:space="preserve"> the report template</w:t>
      </w:r>
    </w:p>
    <w:p w14:paraId="2401F65B" w14:textId="09E99354" w:rsidR="00EC6C86" w:rsidRPr="00EC6C86" w:rsidRDefault="00EC6C86" w:rsidP="00D80B3E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Installation/Purchase of the following would not be supported under EEG Advanced</w:t>
      </w:r>
      <w:r w:rsidR="00D80B3E">
        <w:rPr>
          <w:rFonts w:ascii="Arial" w:hAnsi="Arial" w:cs="Arial"/>
          <w:sz w:val="24"/>
          <w:szCs w:val="24"/>
        </w:rPr>
        <w:t>:</w:t>
      </w:r>
    </w:p>
    <w:p w14:paraId="1405343F" w14:textId="7251BD0F" w:rsidR="00EC6C86" w:rsidRPr="00EC6C86" w:rsidRDefault="00EC6C86" w:rsidP="005071F2">
      <w:pPr>
        <w:pStyle w:val="ListParagraph"/>
        <w:numPr>
          <w:ilvl w:val="0"/>
          <w:numId w:val="18"/>
        </w:numPr>
        <w:spacing w:after="0" w:line="276" w:lineRule="auto"/>
        <w:ind w:left="964" w:hanging="22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Vehicles</w:t>
      </w:r>
    </w:p>
    <w:p w14:paraId="26B20BF6" w14:textId="4ECBF6EB" w:rsidR="00EC6C86" w:rsidRPr="00EC6C86" w:rsidRDefault="00EC6C86" w:rsidP="005071F2">
      <w:pPr>
        <w:pStyle w:val="ListParagraph"/>
        <w:numPr>
          <w:ilvl w:val="0"/>
          <w:numId w:val="18"/>
        </w:numPr>
        <w:spacing w:after="0" w:line="276" w:lineRule="auto"/>
        <w:ind w:left="964" w:hanging="22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Bespoke equipment (e.g. specialised production equipment) that requires Measurement &amp; Verification to ascertain if there is energy efficiency improvement</w:t>
      </w:r>
    </w:p>
    <w:p w14:paraId="1781A341" w14:textId="52577AD4" w:rsidR="00EC6C86" w:rsidRPr="00EC6C86" w:rsidRDefault="00EC6C86" w:rsidP="005071F2">
      <w:pPr>
        <w:pStyle w:val="ListParagraph"/>
        <w:numPr>
          <w:ilvl w:val="0"/>
          <w:numId w:val="18"/>
        </w:numPr>
        <w:spacing w:after="0" w:line="276" w:lineRule="auto"/>
        <w:ind w:left="964" w:hanging="22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Key equipment in systems that require Measurement &amp; Verification at system level for legislation complianc</w:t>
      </w:r>
      <w:r w:rsidR="00575318">
        <w:rPr>
          <w:rFonts w:ascii="Arial" w:hAnsi="Arial" w:cs="Arial"/>
          <w:sz w:val="24"/>
          <w:szCs w:val="24"/>
        </w:rPr>
        <w:t>e</w:t>
      </w:r>
      <w:r w:rsidR="007A71A3">
        <w:rPr>
          <w:rStyle w:val="FootnoteReference"/>
          <w:rFonts w:ascii="Arial" w:hAnsi="Arial" w:cs="Arial"/>
          <w:sz w:val="24"/>
          <w:szCs w:val="24"/>
        </w:rPr>
        <w:footnoteReference w:id="4"/>
      </w:r>
      <w:r w:rsidRPr="00EC6C86">
        <w:rPr>
          <w:rFonts w:ascii="Arial" w:hAnsi="Arial" w:cs="Arial"/>
          <w:sz w:val="24"/>
          <w:szCs w:val="24"/>
        </w:rPr>
        <w:t xml:space="preserve"> or Green Mark Scheme (or equivalent government scheme)</w:t>
      </w:r>
    </w:p>
    <w:p w14:paraId="6360A1A5" w14:textId="77777777" w:rsidR="00EC6C86" w:rsidRPr="00EC6C86" w:rsidRDefault="00EC6C86" w:rsidP="005071F2">
      <w:pPr>
        <w:pStyle w:val="ListParagraph"/>
        <w:numPr>
          <w:ilvl w:val="0"/>
          <w:numId w:val="18"/>
        </w:numPr>
        <w:spacing w:after="0" w:line="276" w:lineRule="auto"/>
        <w:ind w:left="964" w:hanging="22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Blackbox solutions </w:t>
      </w:r>
      <w:r w:rsidRPr="00EC6C86">
        <w:rPr>
          <w:rFonts w:ascii="Arial" w:hAnsi="Arial" w:cs="Arial"/>
          <w:sz w:val="24"/>
          <w:szCs w:val="24"/>
          <w:lang w:val="en-SG"/>
        </w:rPr>
        <w:t xml:space="preserve">(i.e. software or hardware devices whose functioning cannot be explained by applying mainstream engineering knowledge and theories for EE improvements) </w:t>
      </w:r>
    </w:p>
    <w:p w14:paraId="0D261727" w14:textId="77777777" w:rsidR="00EC6C86" w:rsidRPr="00EC6C86" w:rsidRDefault="00EC6C86" w:rsidP="005071F2">
      <w:pPr>
        <w:pStyle w:val="ListParagraph"/>
        <w:numPr>
          <w:ilvl w:val="0"/>
          <w:numId w:val="18"/>
        </w:numPr>
        <w:spacing w:after="0" w:line="276" w:lineRule="auto"/>
        <w:ind w:left="964" w:hanging="22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Non-EE equipment, including monitoring devices and equipment that reduce carbon emission but does not reduce energy consumption (e.g. solar PV Panel, wind turbine)</w:t>
      </w:r>
    </w:p>
    <w:p w14:paraId="0952EF57" w14:textId="77777777" w:rsidR="00EC6C86" w:rsidRPr="00EC6C86" w:rsidRDefault="00EC6C86" w:rsidP="005071F2">
      <w:pPr>
        <w:pStyle w:val="ListParagraph"/>
        <w:numPr>
          <w:ilvl w:val="0"/>
          <w:numId w:val="18"/>
        </w:numPr>
        <w:spacing w:after="0" w:line="276" w:lineRule="auto"/>
        <w:ind w:left="964" w:hanging="22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International vessels</w:t>
      </w:r>
    </w:p>
    <w:p w14:paraId="53F7DC79" w14:textId="77777777" w:rsidR="00EC6C86" w:rsidRPr="00EC6C86" w:rsidRDefault="00EC6C86" w:rsidP="00EC6C86">
      <w:pPr>
        <w:pStyle w:val="ListParagraph"/>
        <w:ind w:left="709"/>
        <w:jc w:val="both"/>
        <w:rPr>
          <w:rFonts w:ascii="Arial" w:hAnsi="Arial" w:cs="Arial"/>
          <w:sz w:val="24"/>
          <w:szCs w:val="24"/>
        </w:rPr>
      </w:pPr>
    </w:p>
    <w:p w14:paraId="0A2225D1" w14:textId="2A73797D" w:rsidR="00EC6C86" w:rsidRPr="00EC6C86" w:rsidRDefault="00EC6C86" w:rsidP="00EC6C86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The third-party assessment shall be conducted by a whitelisted third-party qualified assessor and the third-party assessment report shall be signed off by a whitelisted third-party qualified assessor.</w:t>
      </w:r>
    </w:p>
    <w:p w14:paraId="1C9BAF07" w14:textId="77777777" w:rsidR="000377BA" w:rsidRDefault="000377BA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</w:rPr>
      </w:pPr>
    </w:p>
    <w:p w14:paraId="01E2632F" w14:textId="77777777" w:rsidR="00575318" w:rsidRPr="00EC6C86" w:rsidRDefault="00575318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</w:rPr>
      </w:pPr>
    </w:p>
    <w:p w14:paraId="1B9661DB" w14:textId="2CEF3C1A" w:rsidR="000377BA" w:rsidRPr="00EC6C86" w:rsidRDefault="000377BA" w:rsidP="00C31CC5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  <w:lang w:val="en-SG"/>
        </w:rPr>
      </w:pPr>
      <w:r w:rsidRPr="00EC6C86">
        <w:rPr>
          <w:rFonts w:ascii="Arial" w:hAnsi="Arial" w:cs="Arial"/>
          <w:sz w:val="24"/>
          <w:szCs w:val="24"/>
        </w:rPr>
        <w:lastRenderedPageBreak/>
        <w:t xml:space="preserve">Applicants should check from </w:t>
      </w:r>
      <w:r w:rsidR="009D6DDB" w:rsidRPr="00EC6C86">
        <w:rPr>
          <w:rFonts w:ascii="Arial" w:hAnsi="Arial" w:cs="Arial"/>
          <w:sz w:val="24"/>
          <w:szCs w:val="24"/>
        </w:rPr>
        <w:t>GoBusiness portal</w:t>
      </w:r>
      <w:r w:rsidRPr="00EC6C86">
        <w:rPr>
          <w:rFonts w:ascii="Arial" w:hAnsi="Arial" w:cs="Arial"/>
          <w:sz w:val="24"/>
          <w:szCs w:val="24"/>
        </w:rPr>
        <w:t xml:space="preserve"> if their third-party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s are whitelisted before engaging a third-party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 and filing their applications. Only applications endorsed by whitelisted third</w:t>
      </w:r>
      <w:r w:rsidR="00F15CA2">
        <w:rPr>
          <w:rFonts w:ascii="Arial" w:hAnsi="Arial" w:cs="Arial"/>
          <w:sz w:val="24"/>
          <w:szCs w:val="24"/>
        </w:rPr>
        <w:t>-</w:t>
      </w:r>
      <w:r w:rsidRPr="00EC6C86">
        <w:rPr>
          <w:rFonts w:ascii="Arial" w:hAnsi="Arial" w:cs="Arial"/>
          <w:sz w:val="24"/>
          <w:szCs w:val="24"/>
        </w:rPr>
        <w:t xml:space="preserve">party </w:t>
      </w:r>
      <w:r w:rsidR="00F15CA2">
        <w:rPr>
          <w:rFonts w:ascii="Arial" w:hAnsi="Arial" w:cs="Arial"/>
          <w:sz w:val="24"/>
          <w:szCs w:val="24"/>
        </w:rPr>
        <w:t xml:space="preserve">qualified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>s would be processed.</w:t>
      </w:r>
    </w:p>
    <w:p w14:paraId="7334DEE1" w14:textId="77777777" w:rsidR="000377BA" w:rsidRPr="00EC6C86" w:rsidRDefault="000377BA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  <w:lang w:val="en-SG"/>
        </w:rPr>
      </w:pPr>
    </w:p>
    <w:p w14:paraId="4E575326" w14:textId="3A15B446" w:rsidR="000377BA" w:rsidRPr="00EC6C86" w:rsidRDefault="000377BA" w:rsidP="00C31CC5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Third-party qualified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 shall be responsible to:</w:t>
      </w:r>
    </w:p>
    <w:p w14:paraId="071DCAED" w14:textId="76D3319A" w:rsidR="000377BA" w:rsidRPr="00EC6C86" w:rsidRDefault="000377BA" w:rsidP="00D80B3E">
      <w:pPr>
        <w:pStyle w:val="ListParagraph"/>
        <w:numPr>
          <w:ilvl w:val="0"/>
          <w:numId w:val="15"/>
        </w:numPr>
        <w:ind w:left="1191" w:hanging="45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gather and analysis the data needed to complete the EEG Advance</w:t>
      </w:r>
      <w:r w:rsidR="00184BF3">
        <w:rPr>
          <w:rFonts w:ascii="Arial" w:hAnsi="Arial" w:cs="Arial"/>
          <w:sz w:val="24"/>
          <w:szCs w:val="24"/>
        </w:rPr>
        <w:t>d</w:t>
      </w:r>
      <w:r w:rsidRPr="00EC6C86">
        <w:rPr>
          <w:rFonts w:ascii="Arial" w:hAnsi="Arial" w:cs="Arial"/>
          <w:sz w:val="24"/>
          <w:szCs w:val="24"/>
        </w:rPr>
        <w:t xml:space="preserve"> third-party report template; </w:t>
      </w:r>
    </w:p>
    <w:p w14:paraId="1CFE8BB7" w14:textId="1E44F331" w:rsidR="000377BA" w:rsidRPr="00EC6C86" w:rsidRDefault="000377BA" w:rsidP="00D80B3E">
      <w:pPr>
        <w:pStyle w:val="ListParagraph"/>
        <w:numPr>
          <w:ilvl w:val="0"/>
          <w:numId w:val="15"/>
        </w:numPr>
        <w:ind w:left="1191" w:hanging="45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attach supporting documents that are used for the analysis with the signed EEG Advance</w:t>
      </w:r>
      <w:r w:rsidR="0017462D">
        <w:rPr>
          <w:rFonts w:ascii="Arial" w:hAnsi="Arial" w:cs="Arial"/>
          <w:sz w:val="24"/>
          <w:szCs w:val="24"/>
        </w:rPr>
        <w:t>d</w:t>
      </w:r>
      <w:r w:rsidRPr="00EC6C86">
        <w:rPr>
          <w:rFonts w:ascii="Arial" w:hAnsi="Arial" w:cs="Arial"/>
          <w:sz w:val="24"/>
          <w:szCs w:val="24"/>
        </w:rPr>
        <w:t xml:space="preserve"> third-party report; and</w:t>
      </w:r>
    </w:p>
    <w:p w14:paraId="6C42A5FF" w14:textId="2B70F727" w:rsidR="000377BA" w:rsidRPr="00EC6C86" w:rsidRDefault="000377BA" w:rsidP="00D80B3E">
      <w:pPr>
        <w:pStyle w:val="ListParagraph"/>
        <w:numPr>
          <w:ilvl w:val="0"/>
          <w:numId w:val="15"/>
        </w:numPr>
        <w:ind w:left="1191" w:hanging="454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>provide step-by-step calculations on the energy savings and state basis and assumptions (if any). Where relevant, provide references on the methodology, guidelines (e</w:t>
      </w:r>
      <w:r w:rsidR="0086666D">
        <w:rPr>
          <w:rFonts w:ascii="Arial" w:hAnsi="Arial" w:cs="Arial"/>
          <w:sz w:val="24"/>
          <w:szCs w:val="24"/>
        </w:rPr>
        <w:t>.</w:t>
      </w:r>
      <w:r w:rsidRPr="00EC6C86">
        <w:rPr>
          <w:rFonts w:ascii="Arial" w:hAnsi="Arial" w:cs="Arial"/>
          <w:sz w:val="24"/>
          <w:szCs w:val="24"/>
        </w:rPr>
        <w:t>g. IPMVP), standards (e.g. SS 664 – Code of Practice for long term measurement of compressed air) used for the estimation of annual energy savings.</w:t>
      </w:r>
    </w:p>
    <w:p w14:paraId="53E72285" w14:textId="77777777" w:rsidR="000377BA" w:rsidRPr="00EC6C86" w:rsidRDefault="000377BA" w:rsidP="00C31CC5">
      <w:pPr>
        <w:pStyle w:val="ListParagraph"/>
        <w:ind w:left="709" w:hanging="567"/>
        <w:jc w:val="both"/>
        <w:rPr>
          <w:rFonts w:ascii="Arial" w:hAnsi="Arial" w:cs="Arial"/>
          <w:sz w:val="24"/>
          <w:szCs w:val="24"/>
        </w:rPr>
      </w:pPr>
    </w:p>
    <w:p w14:paraId="65241DF5" w14:textId="550A1B75" w:rsidR="000377BA" w:rsidRDefault="000377BA" w:rsidP="00C31CC5">
      <w:pPr>
        <w:pStyle w:val="ListParagraph"/>
        <w:numPr>
          <w:ilvl w:val="0"/>
          <w:numId w:val="16"/>
        </w:numPr>
        <w:ind w:left="709" w:hanging="567"/>
        <w:jc w:val="both"/>
        <w:rPr>
          <w:rFonts w:ascii="Arial" w:hAnsi="Arial" w:cs="Arial"/>
          <w:sz w:val="24"/>
          <w:szCs w:val="24"/>
        </w:rPr>
      </w:pPr>
      <w:r w:rsidRPr="00EC6C86">
        <w:rPr>
          <w:rFonts w:ascii="Arial" w:hAnsi="Arial" w:cs="Arial"/>
          <w:sz w:val="24"/>
          <w:szCs w:val="24"/>
        </w:rPr>
        <w:t xml:space="preserve">Third-party qualified </w:t>
      </w:r>
      <w:r w:rsidR="00B7008A" w:rsidRPr="00EC6C86">
        <w:rPr>
          <w:rFonts w:ascii="Arial" w:hAnsi="Arial" w:cs="Arial"/>
          <w:sz w:val="24"/>
          <w:szCs w:val="24"/>
        </w:rPr>
        <w:t>assessor</w:t>
      </w:r>
      <w:r w:rsidRPr="00EC6C86">
        <w:rPr>
          <w:rFonts w:ascii="Arial" w:hAnsi="Arial" w:cs="Arial"/>
          <w:sz w:val="24"/>
          <w:szCs w:val="24"/>
        </w:rPr>
        <w:t xml:space="preserve"> shall always determine efficiency of the existing equipment/system and new equipment/system to determine energy saving, before proceeding into carbon abatement computation. </w:t>
      </w:r>
    </w:p>
    <w:p w14:paraId="0D9EB6BC" w14:textId="77777777" w:rsidR="002A3F5B" w:rsidRPr="00D80B3E" w:rsidRDefault="002A3F5B" w:rsidP="00575318">
      <w:pPr>
        <w:jc w:val="both"/>
        <w:rPr>
          <w:rFonts w:ascii="Arial" w:hAnsi="Arial" w:cs="Arial"/>
          <w:sz w:val="24"/>
          <w:szCs w:val="24"/>
        </w:rPr>
      </w:pPr>
    </w:p>
    <w:p w14:paraId="10DBBC68" w14:textId="288C2BD7" w:rsidR="000377BA" w:rsidRPr="0017462D" w:rsidRDefault="000377BA" w:rsidP="002A3F5B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7462D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Step </w:t>
      </w:r>
      <w:r w:rsidR="00DB0991" w:rsidRPr="0017462D">
        <w:rPr>
          <w:rFonts w:ascii="Arial" w:hAnsi="Arial" w:cs="Arial"/>
          <w:b/>
          <w:bCs/>
          <w:sz w:val="24"/>
          <w:szCs w:val="24"/>
          <w:u w:val="single"/>
          <w:lang w:val="en-US"/>
        </w:rPr>
        <w:t>one</w:t>
      </w:r>
      <w:r w:rsidRPr="0017462D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Provide details and determine performance of existing system</w:t>
      </w:r>
    </w:p>
    <w:p w14:paraId="58D79B06" w14:textId="5A25D0C4" w:rsidR="000377BA" w:rsidRPr="00184BF3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84BF3">
        <w:rPr>
          <w:rFonts w:ascii="Arial" w:hAnsi="Arial" w:cs="Arial"/>
          <w:b/>
          <w:bCs/>
          <w:sz w:val="24"/>
          <w:szCs w:val="24"/>
        </w:rPr>
        <w:t>A retrofit isolation approach shall be taken.</w:t>
      </w:r>
      <w:r w:rsidRPr="00184BF3">
        <w:rPr>
          <w:rFonts w:ascii="Arial" w:hAnsi="Arial" w:cs="Arial"/>
          <w:sz w:val="24"/>
          <w:szCs w:val="24"/>
        </w:rPr>
        <w:t xml:space="preserve"> Only if the equipment or system to be replaced accounts for a significant percentage of a whole facility consumption should third-party qualified </w:t>
      </w:r>
      <w:r w:rsidR="00B7008A" w:rsidRPr="00184BF3">
        <w:rPr>
          <w:rFonts w:ascii="Arial" w:hAnsi="Arial" w:cs="Arial"/>
          <w:sz w:val="24"/>
          <w:szCs w:val="24"/>
        </w:rPr>
        <w:t>assessor</w:t>
      </w:r>
      <w:r w:rsidRPr="00184BF3">
        <w:rPr>
          <w:rFonts w:ascii="Arial" w:hAnsi="Arial" w:cs="Arial"/>
          <w:sz w:val="24"/>
          <w:szCs w:val="24"/>
        </w:rPr>
        <w:t xml:space="preserve"> consider using facility or sub-facility level measurement (e.g., using energy data from utility meters, whole facility meters, or sub-meters) with appropriate proportioning to the existing equipment/system to be replaced.</w:t>
      </w:r>
    </w:p>
    <w:p w14:paraId="62632CB0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11B65147" w14:textId="24F310D6" w:rsidR="000377BA" w:rsidRPr="00184BF3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84BF3">
        <w:rPr>
          <w:rFonts w:ascii="Arial" w:hAnsi="Arial" w:cs="Arial"/>
          <w:b/>
          <w:bCs/>
          <w:sz w:val="24"/>
          <w:szCs w:val="24"/>
        </w:rPr>
        <w:t>Performance of existing system</w:t>
      </w:r>
      <w:r w:rsidRPr="00184BF3">
        <w:rPr>
          <w:rFonts w:ascii="Arial" w:hAnsi="Arial" w:cs="Arial"/>
          <w:sz w:val="24"/>
          <w:szCs w:val="24"/>
        </w:rPr>
        <w:t xml:space="preserve"> shall be in terms of:</w:t>
      </w:r>
    </w:p>
    <w:p w14:paraId="1A58D581" w14:textId="302748EB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efficiency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ɳ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existing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system</w:t>
      </w:r>
      <w:r w:rsidRPr="00EC6C86">
        <w:rPr>
          <w:rFonts w:ascii="Arial" w:hAnsi="Arial" w:cs="Arial"/>
          <w:sz w:val="24"/>
          <w:szCs w:val="24"/>
          <w:lang w:val="en-US"/>
        </w:rPr>
        <w:t>) = actual output</w:t>
      </w:r>
      <w:r w:rsidR="00A13287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actual energy input</w:t>
      </w:r>
      <w:r w:rsidR="00A13287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% where output is typically an energy unit; or </w:t>
      </w:r>
    </w:p>
    <w:p w14:paraId="5D037EFE" w14:textId="21422A22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Specific energy consumption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SEC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existing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system</w:t>
      </w:r>
      <w:r w:rsidRPr="00EC6C86">
        <w:rPr>
          <w:rFonts w:ascii="Arial" w:hAnsi="Arial" w:cs="Arial"/>
          <w:sz w:val="24"/>
          <w:szCs w:val="24"/>
          <w:lang w:val="en-US"/>
        </w:rPr>
        <w:t>) = actual energy input</w:t>
      </w:r>
      <w:r w:rsidR="00A13287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actual output</w:t>
      </w:r>
      <w:r w:rsidR="006758A6">
        <w:rPr>
          <w:rFonts w:ascii="Arial" w:hAnsi="Arial" w:cs="Arial"/>
          <w:sz w:val="24"/>
          <w:szCs w:val="24"/>
          <w:lang w:val="en-US"/>
        </w:rPr>
        <w:t>,</w:t>
      </w:r>
    </w:p>
    <w:p w14:paraId="45066756" w14:textId="77777777" w:rsidR="00F15CA2" w:rsidRPr="001070B9" w:rsidRDefault="00F15CA2" w:rsidP="006758A6">
      <w:pPr>
        <w:spacing w:after="0" w:line="276" w:lineRule="auto"/>
        <w:ind w:left="1080"/>
        <w:contextualSpacing/>
        <w:jc w:val="both"/>
        <w:rPr>
          <w:rFonts w:ascii="Arial" w:hAnsi="Arial" w:cs="Arial"/>
          <w:sz w:val="8"/>
          <w:szCs w:val="8"/>
          <w:lang w:val="en-US"/>
        </w:rPr>
      </w:pPr>
    </w:p>
    <w:p w14:paraId="6A2BBAE6" w14:textId="25F50D27" w:rsidR="000377BA" w:rsidRPr="00EC6C86" w:rsidRDefault="000377BA" w:rsidP="006758A6">
      <w:pPr>
        <w:spacing w:after="0" w:line="276" w:lineRule="auto"/>
        <w:ind w:left="108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where output can be an energy unit or a system demand. For situations where there is more than 1 type of system demand (e.g. hot water and steam from boiler), the output for the above formula should </w:t>
      </w:r>
      <w:proofErr w:type="gramStart"/>
      <w:r w:rsidRPr="00EC6C86">
        <w:rPr>
          <w:rFonts w:ascii="Arial" w:hAnsi="Arial" w:cs="Arial"/>
          <w:sz w:val="24"/>
          <w:szCs w:val="24"/>
          <w:lang w:val="en-US"/>
        </w:rPr>
        <w:t>take into account</w:t>
      </w:r>
      <w:proofErr w:type="gramEnd"/>
      <w:r w:rsidRPr="00EC6C86">
        <w:rPr>
          <w:rFonts w:ascii="Arial" w:hAnsi="Arial" w:cs="Arial"/>
          <w:sz w:val="24"/>
          <w:szCs w:val="24"/>
          <w:lang w:val="en-US"/>
        </w:rPr>
        <w:t xml:space="preserve"> all system demand.</w:t>
      </w:r>
    </w:p>
    <w:p w14:paraId="2AAE0796" w14:textId="77777777" w:rsidR="000377BA" w:rsidRPr="00EC6C86" w:rsidRDefault="000377BA" w:rsidP="001070B9">
      <w:pPr>
        <w:spacing w:after="0"/>
        <w:ind w:left="720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65CCE5" w14:textId="29B92DF0" w:rsidR="000377BA" w:rsidRPr="006C1D3D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6C1D3D">
        <w:rPr>
          <w:rFonts w:ascii="Arial" w:hAnsi="Arial" w:cs="Arial"/>
          <w:b/>
          <w:bCs/>
          <w:sz w:val="24"/>
          <w:szCs w:val="24"/>
        </w:rPr>
        <w:t>Continuous field metered energy and key related operational data for the associated equipment/system of at least 2 weeks shall be used (where available) to determine the performance of existing system and system demand.</w:t>
      </w:r>
      <w:r w:rsidRPr="006C1D3D">
        <w:rPr>
          <w:rFonts w:ascii="Arial" w:hAnsi="Arial" w:cs="Arial"/>
          <w:sz w:val="24"/>
          <w:szCs w:val="24"/>
        </w:rPr>
        <w:t xml:space="preserve"> Measurement shall be over a specified period of time representative of normal operation. Take for example, to determine the SEC of compressed </w:t>
      </w:r>
      <w:r w:rsidRPr="006C1D3D">
        <w:rPr>
          <w:rFonts w:ascii="Arial" w:hAnsi="Arial" w:cs="Arial"/>
          <w:sz w:val="24"/>
          <w:szCs w:val="24"/>
        </w:rPr>
        <w:lastRenderedPageBreak/>
        <w:t xml:space="preserve">air system in kW/Nm3, one would need to minimally measure Nm3 compressed air (system demand) and power consumption. </w:t>
      </w:r>
    </w:p>
    <w:p w14:paraId="6972715D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673E682" w14:textId="29859036" w:rsidR="000377BA" w:rsidRPr="006C1D3D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6C1D3D">
        <w:rPr>
          <w:rFonts w:ascii="Arial" w:hAnsi="Arial" w:cs="Arial"/>
          <w:sz w:val="24"/>
          <w:szCs w:val="24"/>
        </w:rPr>
        <w:t xml:space="preserve">If collection of continuous field metered energy and key related operational data is not feasible, the third-party qualified </w:t>
      </w:r>
      <w:r w:rsidR="00B7008A" w:rsidRPr="006C1D3D">
        <w:rPr>
          <w:rFonts w:ascii="Arial" w:hAnsi="Arial" w:cs="Arial"/>
          <w:sz w:val="24"/>
          <w:szCs w:val="24"/>
        </w:rPr>
        <w:t>assessor</w:t>
      </w:r>
      <w:r w:rsidRPr="006C1D3D">
        <w:rPr>
          <w:rFonts w:ascii="Arial" w:hAnsi="Arial" w:cs="Arial"/>
          <w:sz w:val="24"/>
          <w:szCs w:val="24"/>
        </w:rPr>
        <w:t xml:space="preserve"> may consider using the following approaches to estimate efficiency of existing system via one or a combination of the following:</w:t>
      </w:r>
    </w:p>
    <w:p w14:paraId="075EEE62" w14:textId="77777777" w:rsidR="000377BA" w:rsidRPr="00EC6C86" w:rsidRDefault="000377BA" w:rsidP="005567DF">
      <w:pPr>
        <w:numPr>
          <w:ilvl w:val="0"/>
          <w:numId w:val="10"/>
        </w:numPr>
        <w:spacing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Continuous field measurement, but over a shorter </w:t>
      </w:r>
      <w:proofErr w:type="gramStart"/>
      <w:r w:rsidRPr="00EC6C86">
        <w:rPr>
          <w:rFonts w:ascii="Arial" w:hAnsi="Arial" w:cs="Arial"/>
          <w:sz w:val="24"/>
          <w:szCs w:val="24"/>
          <w:lang w:val="en-US"/>
        </w:rPr>
        <w:t>time period</w:t>
      </w:r>
      <w:proofErr w:type="gramEnd"/>
      <w:r w:rsidRPr="00EC6C86">
        <w:rPr>
          <w:rFonts w:ascii="Arial" w:hAnsi="Arial" w:cs="Arial"/>
          <w:sz w:val="24"/>
          <w:szCs w:val="24"/>
          <w:lang w:val="en-US"/>
        </w:rPr>
        <w:t xml:space="preserve"> of less than 2 weeks   </w:t>
      </w:r>
    </w:p>
    <w:p w14:paraId="5FEBE151" w14:textId="77777777" w:rsidR="000377BA" w:rsidRPr="00EC6C86" w:rsidRDefault="000377BA" w:rsidP="005567DF">
      <w:pPr>
        <w:numPr>
          <w:ilvl w:val="0"/>
          <w:numId w:val="10"/>
        </w:numPr>
        <w:spacing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Spot measurement </w:t>
      </w:r>
    </w:p>
    <w:p w14:paraId="772FD7B5" w14:textId="77777777" w:rsidR="000377BA" w:rsidRPr="00EC6C86" w:rsidRDefault="000377BA" w:rsidP="005567DF">
      <w:pPr>
        <w:numPr>
          <w:ilvl w:val="0"/>
          <w:numId w:val="10"/>
        </w:numPr>
        <w:spacing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Validated proxy variables and the related independent variables of the affected system</w:t>
      </w:r>
    </w:p>
    <w:p w14:paraId="0173418E" w14:textId="6802B934" w:rsidR="000377BA" w:rsidRPr="00EC6C86" w:rsidRDefault="000377BA" w:rsidP="005567DF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Calibrated </w:t>
      </w:r>
      <w:r w:rsidR="001070B9">
        <w:rPr>
          <w:rFonts w:ascii="Arial" w:hAnsi="Arial" w:cs="Arial"/>
          <w:sz w:val="24"/>
          <w:szCs w:val="24"/>
          <w:lang w:val="en-US"/>
        </w:rPr>
        <w:t>s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imulation (e.g., simulation of the energy consumption and demand) </w:t>
      </w:r>
    </w:p>
    <w:p w14:paraId="3DA68F5F" w14:textId="4BE689CD" w:rsidR="000377BA" w:rsidRPr="00EC6C86" w:rsidRDefault="000377BA" w:rsidP="005567DF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Measurement results based on testing and commissioning phase</w:t>
      </w:r>
    </w:p>
    <w:p w14:paraId="2D88E031" w14:textId="77777777" w:rsidR="001070B9" w:rsidRDefault="000377BA" w:rsidP="00CC0887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1070B9">
        <w:rPr>
          <w:rFonts w:ascii="Arial" w:hAnsi="Arial" w:cs="Arial"/>
          <w:sz w:val="24"/>
          <w:szCs w:val="24"/>
          <w:lang w:val="en-US"/>
        </w:rPr>
        <w:t>Design parameters</w:t>
      </w:r>
    </w:p>
    <w:p w14:paraId="3FA4C1CB" w14:textId="37EC1342" w:rsidR="006758A6" w:rsidRPr="001070B9" w:rsidRDefault="000377BA" w:rsidP="00CC0887">
      <w:pPr>
        <w:numPr>
          <w:ilvl w:val="0"/>
          <w:numId w:val="10"/>
        </w:numPr>
        <w:spacing w:after="0" w:line="276" w:lineRule="auto"/>
        <w:ind w:left="1531" w:hanging="454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1070B9">
        <w:rPr>
          <w:rFonts w:ascii="Arial" w:hAnsi="Arial" w:cs="Arial"/>
          <w:sz w:val="24"/>
          <w:szCs w:val="24"/>
          <w:lang w:val="en-US"/>
        </w:rPr>
        <w:t xml:space="preserve">Information from </w:t>
      </w:r>
      <w:r w:rsidR="001070B9">
        <w:rPr>
          <w:rFonts w:ascii="Arial" w:hAnsi="Arial" w:cs="Arial"/>
          <w:sz w:val="24"/>
          <w:szCs w:val="24"/>
          <w:lang w:val="en-US"/>
        </w:rPr>
        <w:t>p</w:t>
      </w:r>
      <w:r w:rsidRPr="001070B9">
        <w:rPr>
          <w:rFonts w:ascii="Arial" w:hAnsi="Arial" w:cs="Arial"/>
          <w:sz w:val="24"/>
          <w:szCs w:val="24"/>
          <w:lang w:val="en-US"/>
        </w:rPr>
        <w:t>ast energy audit reports</w:t>
      </w:r>
      <w:r w:rsidRPr="001070B9">
        <w:rPr>
          <w:rFonts w:ascii="Arial" w:hAnsi="Arial" w:cs="Arial"/>
          <w:sz w:val="24"/>
          <w:szCs w:val="24"/>
          <w:vertAlign w:val="superscript"/>
          <w:lang w:val="en-US"/>
        </w:rPr>
        <w:footnoteReference w:id="5"/>
      </w:r>
      <w:r w:rsidR="006758A6" w:rsidRPr="001070B9">
        <w:rPr>
          <w:rFonts w:ascii="Arial" w:hAnsi="Arial" w:cs="Arial"/>
          <w:sz w:val="24"/>
          <w:szCs w:val="24"/>
          <w:lang w:val="en-US"/>
        </w:rPr>
        <w:t xml:space="preserve"> </w:t>
      </w:r>
      <w:r w:rsidRPr="001070B9">
        <w:rPr>
          <w:rFonts w:ascii="Arial" w:hAnsi="Arial" w:cs="Arial"/>
          <w:sz w:val="24"/>
          <w:szCs w:val="24"/>
          <w:lang w:val="en-US"/>
        </w:rPr>
        <w:t>and/or feasibility studies</w:t>
      </w:r>
    </w:p>
    <w:p w14:paraId="5EF06456" w14:textId="77777777" w:rsidR="003206C3" w:rsidRDefault="003206C3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498E289B" w14:textId="28E11BB3" w:rsidR="000377BA" w:rsidRPr="00EC6C86" w:rsidRDefault="00F15CA2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hich combination to use would depend on the availability of field meters, feasibility to install temporary meters, and availability of alternative credible data sources. The </w:t>
      </w:r>
      <w:r w:rsidR="00B84F0B" w:rsidRPr="00EC6C86">
        <w:rPr>
          <w:rFonts w:ascii="Arial" w:hAnsi="Arial" w:cs="Arial"/>
          <w:sz w:val="24"/>
          <w:szCs w:val="24"/>
          <w:lang w:val="en-US"/>
        </w:rPr>
        <w:t>third-party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r w:rsidR="00B84F0B">
        <w:rPr>
          <w:rFonts w:ascii="Arial" w:hAnsi="Arial" w:cs="Arial"/>
          <w:sz w:val="24"/>
          <w:szCs w:val="24"/>
          <w:lang w:val="en-US"/>
        </w:rPr>
        <w:t xml:space="preserve">qualified </w:t>
      </w:r>
      <w:r w:rsidR="000377BA" w:rsidRPr="00EC6C86">
        <w:rPr>
          <w:rFonts w:ascii="Arial" w:hAnsi="Arial" w:cs="Arial"/>
          <w:sz w:val="24"/>
          <w:szCs w:val="24"/>
          <w:lang w:val="en-US"/>
        </w:rPr>
        <w:t>assessor shall choose appropriately taking into consideration the overall energy cost savings that could be achieved by the project.</w:t>
      </w:r>
    </w:p>
    <w:p w14:paraId="6DB8963A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D6819B1" w14:textId="69D72431" w:rsidR="000377BA" w:rsidRPr="001070B9" w:rsidRDefault="000377BA" w:rsidP="001070B9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070B9">
        <w:rPr>
          <w:rFonts w:ascii="Arial" w:hAnsi="Arial" w:cs="Arial"/>
          <w:sz w:val="24"/>
          <w:szCs w:val="24"/>
        </w:rPr>
        <w:t xml:space="preserve">For new facility installation, the third-party qualified </w:t>
      </w:r>
      <w:r w:rsidR="00B7008A" w:rsidRPr="001070B9">
        <w:rPr>
          <w:rFonts w:ascii="Arial" w:hAnsi="Arial" w:cs="Arial"/>
          <w:sz w:val="24"/>
          <w:szCs w:val="24"/>
        </w:rPr>
        <w:t>assessor</w:t>
      </w:r>
      <w:r w:rsidRPr="001070B9">
        <w:rPr>
          <w:rFonts w:ascii="Arial" w:hAnsi="Arial" w:cs="Arial"/>
          <w:sz w:val="24"/>
          <w:szCs w:val="24"/>
        </w:rPr>
        <w:t xml:space="preserve"> shall provide justification and supporting documents (e.g. literature study, similar plant adoption) to show how efficiency and system demand is derived. The third-party qualified </w:t>
      </w:r>
      <w:r w:rsidR="00B7008A" w:rsidRPr="001070B9">
        <w:rPr>
          <w:rFonts w:ascii="Arial" w:hAnsi="Arial" w:cs="Arial"/>
          <w:sz w:val="24"/>
          <w:szCs w:val="24"/>
        </w:rPr>
        <w:t>assessor</w:t>
      </w:r>
      <w:r w:rsidRPr="001070B9">
        <w:rPr>
          <w:rFonts w:ascii="Arial" w:hAnsi="Arial" w:cs="Arial"/>
          <w:sz w:val="24"/>
          <w:szCs w:val="24"/>
        </w:rPr>
        <w:t xml:space="preserve"> shall note the following:</w:t>
      </w:r>
    </w:p>
    <w:p w14:paraId="7DAE876B" w14:textId="7D6041C0" w:rsidR="000377BA" w:rsidRPr="00EC6C86" w:rsidRDefault="000377BA" w:rsidP="000377BA">
      <w:pPr>
        <w:numPr>
          <w:ilvl w:val="0"/>
          <w:numId w:val="11"/>
        </w:numPr>
        <w:spacing w:after="0" w:line="276" w:lineRule="auto"/>
        <w:ind w:left="1134" w:hanging="425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Efficiency that is used to represent the efficiency of existing system shall be based on the </w:t>
      </w:r>
      <w:r w:rsidRPr="00EC6C86">
        <w:rPr>
          <w:rFonts w:ascii="Arial" w:hAnsi="Arial" w:cs="Arial"/>
          <w:b/>
          <w:sz w:val="24"/>
          <w:szCs w:val="24"/>
          <w:u w:val="single"/>
          <w:lang w:val="en-US"/>
        </w:rPr>
        <w:t>current market norm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technology and performance of the equipment that would have been installed without the EEG Advance</w:t>
      </w:r>
      <w:r w:rsidR="00E9194E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grant. </w:t>
      </w:r>
    </w:p>
    <w:p w14:paraId="2B8E1832" w14:textId="77777777" w:rsidR="000377BA" w:rsidRPr="00EC6C86" w:rsidRDefault="000377BA" w:rsidP="000377BA">
      <w:pPr>
        <w:numPr>
          <w:ilvl w:val="0"/>
          <w:numId w:val="11"/>
        </w:numPr>
        <w:spacing w:after="0" w:line="276" w:lineRule="auto"/>
        <w:ind w:left="1134" w:hanging="425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System demand shall be based on design at normal operating condition, not maximum operating condition. </w:t>
      </w:r>
    </w:p>
    <w:p w14:paraId="0543079D" w14:textId="77777777" w:rsidR="000377BA" w:rsidRPr="00EC6C86" w:rsidRDefault="000377BA" w:rsidP="00397D8C">
      <w:p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93E5DD9" w14:textId="77777777" w:rsidR="005B55E9" w:rsidRDefault="005B55E9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br w:type="page"/>
      </w:r>
    </w:p>
    <w:p w14:paraId="313D86E8" w14:textId="05CB746E" w:rsidR="000377BA" w:rsidRPr="00953570" w:rsidRDefault="000377BA" w:rsidP="00953570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Step </w:t>
      </w:r>
      <w:r w:rsidR="00397D8C">
        <w:rPr>
          <w:rFonts w:ascii="Arial" w:hAnsi="Arial" w:cs="Arial"/>
          <w:b/>
          <w:bCs/>
          <w:sz w:val="24"/>
          <w:szCs w:val="24"/>
          <w:u w:val="single"/>
          <w:lang w:val="en-US"/>
        </w:rPr>
        <w:t>two</w:t>
      </w:r>
      <w:r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: Provide details </w:t>
      </w:r>
      <w:r w:rsidR="00953570"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and </w:t>
      </w:r>
      <w:r w:rsidRPr="00953570">
        <w:rPr>
          <w:rFonts w:ascii="Arial" w:hAnsi="Arial" w:cs="Arial"/>
          <w:b/>
          <w:bCs/>
          <w:sz w:val="24"/>
          <w:szCs w:val="24"/>
          <w:u w:val="single"/>
          <w:lang w:val="en-US"/>
        </w:rPr>
        <w:t>determine targeted performance of proposed system</w:t>
      </w:r>
    </w:p>
    <w:p w14:paraId="206D3CFD" w14:textId="3BB34145" w:rsidR="000377BA" w:rsidRPr="00953570" w:rsidRDefault="000377BA" w:rsidP="00953570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953570">
        <w:rPr>
          <w:rFonts w:ascii="Arial" w:hAnsi="Arial" w:cs="Arial"/>
          <w:sz w:val="24"/>
          <w:szCs w:val="24"/>
        </w:rPr>
        <w:t xml:space="preserve">The third-party qualified </w:t>
      </w:r>
      <w:r w:rsidR="00B7008A" w:rsidRPr="00953570">
        <w:rPr>
          <w:rFonts w:ascii="Arial" w:hAnsi="Arial" w:cs="Arial"/>
          <w:sz w:val="24"/>
          <w:szCs w:val="24"/>
        </w:rPr>
        <w:t>assessor</w:t>
      </w:r>
      <w:r w:rsidRPr="00953570">
        <w:rPr>
          <w:rFonts w:ascii="Arial" w:hAnsi="Arial" w:cs="Arial"/>
          <w:sz w:val="24"/>
          <w:szCs w:val="24"/>
        </w:rPr>
        <w:t xml:space="preserve"> shall explain the rationale for the equipment sizing selection. The equipment shall be </w:t>
      </w:r>
      <w:r w:rsidRPr="00953570">
        <w:rPr>
          <w:rFonts w:ascii="Arial" w:hAnsi="Arial" w:cs="Arial"/>
          <w:b/>
          <w:bCs/>
          <w:sz w:val="24"/>
          <w:szCs w:val="24"/>
        </w:rPr>
        <w:t>right sized</w:t>
      </w:r>
      <w:r w:rsidRPr="00953570">
        <w:rPr>
          <w:rFonts w:ascii="Arial" w:hAnsi="Arial" w:cs="Arial"/>
          <w:sz w:val="24"/>
          <w:szCs w:val="24"/>
        </w:rPr>
        <w:t xml:space="preserve"> for the purpose of the operation. If the equipment needs to be slightly oversized, in determining the target efficiency of the proposed system, the % loading shall be taken into consideration.</w:t>
      </w:r>
    </w:p>
    <w:p w14:paraId="19C96D0F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F69A64C" w14:textId="50E90A6E" w:rsidR="000377BA" w:rsidRPr="00AA6263" w:rsidRDefault="000377BA" w:rsidP="00AA6263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bookmarkStart w:id="0" w:name="_Ref160006982"/>
      <w:r w:rsidRPr="00AA6263">
        <w:rPr>
          <w:rFonts w:ascii="Arial" w:hAnsi="Arial" w:cs="Arial"/>
          <w:b/>
          <w:bCs/>
          <w:sz w:val="24"/>
          <w:szCs w:val="24"/>
        </w:rPr>
        <w:t>Design specs with appropriate assumptions on % loading shall be used to determine target performance of proposed system</w:t>
      </w:r>
      <w:r w:rsidR="00AA6263">
        <w:rPr>
          <w:rFonts w:ascii="Arial" w:hAnsi="Arial" w:cs="Arial"/>
          <w:b/>
          <w:bCs/>
          <w:sz w:val="24"/>
          <w:szCs w:val="24"/>
        </w:rPr>
        <w:t>.</w:t>
      </w:r>
      <w:r w:rsidRPr="00AA6263">
        <w:rPr>
          <w:rFonts w:ascii="Arial" w:hAnsi="Arial" w:cs="Arial"/>
          <w:sz w:val="24"/>
          <w:szCs w:val="24"/>
        </w:rPr>
        <w:t xml:space="preserve"> </w:t>
      </w:r>
      <w:bookmarkEnd w:id="0"/>
    </w:p>
    <w:p w14:paraId="0CC7C8F7" w14:textId="77777777" w:rsidR="000377BA" w:rsidRPr="00EC6C86" w:rsidRDefault="000377BA" w:rsidP="00C31CC5">
      <w:pPr>
        <w:spacing w:after="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75674C" w14:textId="37D8FF74" w:rsidR="000377BA" w:rsidRPr="002B6C23" w:rsidRDefault="000377BA" w:rsidP="002B6C23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2B6C23">
        <w:rPr>
          <w:rFonts w:ascii="Arial" w:hAnsi="Arial" w:cs="Arial"/>
          <w:b/>
          <w:bCs/>
          <w:sz w:val="24"/>
          <w:szCs w:val="24"/>
        </w:rPr>
        <w:t>Target performance of proposed system shall be in terms of</w:t>
      </w:r>
      <w:r w:rsidR="002B6C23">
        <w:rPr>
          <w:rFonts w:ascii="Arial" w:hAnsi="Arial" w:cs="Arial"/>
          <w:sz w:val="24"/>
          <w:szCs w:val="24"/>
        </w:rPr>
        <w:t>:</w:t>
      </w:r>
    </w:p>
    <w:p w14:paraId="1E08B7F6" w14:textId="1395EEF4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efficiency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ɳ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proposed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system</w:t>
      </w:r>
      <w:r w:rsidRPr="00EC6C86">
        <w:rPr>
          <w:rFonts w:ascii="Arial" w:hAnsi="Arial" w:cs="Arial"/>
          <w:sz w:val="24"/>
          <w:szCs w:val="24"/>
          <w:lang w:val="en-US"/>
        </w:rPr>
        <w:t>) =  (design output</w:t>
      </w:r>
      <w:r w:rsidR="00AF0839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design energy input)</w:t>
      </w:r>
      <w:r w:rsidR="00AF0839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% at target % loading where output is typically an energy unit; or </w:t>
      </w:r>
    </w:p>
    <w:p w14:paraId="4F861AAE" w14:textId="71DB6748" w:rsidR="000377BA" w:rsidRPr="00EC6C86" w:rsidRDefault="000377BA" w:rsidP="000377BA">
      <w:pPr>
        <w:numPr>
          <w:ilvl w:val="0"/>
          <w:numId w:val="9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Specific energy consumption (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SEC</w:t>
      </w:r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>proposed</w:t>
      </w:r>
      <w:proofErr w:type="spellEnd"/>
      <w:r w:rsidRPr="00EC6C86">
        <w:rPr>
          <w:rFonts w:ascii="Arial" w:hAnsi="Arial" w:cs="Arial"/>
          <w:sz w:val="24"/>
          <w:szCs w:val="24"/>
          <w:vertAlign w:val="subscript"/>
          <w:lang w:val="en-US"/>
        </w:rPr>
        <w:t xml:space="preserve">  system</w:t>
      </w:r>
      <w:r w:rsidRPr="00EC6C86">
        <w:rPr>
          <w:rFonts w:ascii="Arial" w:hAnsi="Arial" w:cs="Arial"/>
          <w:sz w:val="24"/>
          <w:szCs w:val="24"/>
          <w:lang w:val="en-US"/>
        </w:rPr>
        <w:t>) = (design energy input</w:t>
      </w:r>
      <w:r w:rsidR="00AF0839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design output) at target % loading, where output can be an energy unit or a system demand. For situations where there is more than 1 type of system demand (e.g. hot water and steam from boiler), the output for the above formula should </w:t>
      </w:r>
      <w:proofErr w:type="gramStart"/>
      <w:r w:rsidRPr="00EC6C86">
        <w:rPr>
          <w:rFonts w:ascii="Arial" w:hAnsi="Arial" w:cs="Arial"/>
          <w:sz w:val="24"/>
          <w:szCs w:val="24"/>
          <w:lang w:val="en-US"/>
        </w:rPr>
        <w:t>take into account</w:t>
      </w:r>
      <w:proofErr w:type="gramEnd"/>
      <w:r w:rsidRPr="00EC6C86">
        <w:rPr>
          <w:rFonts w:ascii="Arial" w:hAnsi="Arial" w:cs="Arial"/>
          <w:sz w:val="24"/>
          <w:szCs w:val="24"/>
          <w:lang w:val="en-US"/>
        </w:rPr>
        <w:t xml:space="preserve"> all system demand.</w:t>
      </w:r>
    </w:p>
    <w:p w14:paraId="66BA5588" w14:textId="77777777" w:rsidR="000377BA" w:rsidRPr="00EC6C86" w:rsidRDefault="000377BA" w:rsidP="000377BA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27D618" w14:textId="77777777" w:rsidR="00575318" w:rsidRDefault="0057531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br w:type="page"/>
      </w:r>
    </w:p>
    <w:p w14:paraId="157037D2" w14:textId="6503B446" w:rsidR="000377BA" w:rsidRPr="007F5CD0" w:rsidRDefault="000377BA" w:rsidP="007F5CD0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F5CD0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Step </w:t>
      </w:r>
      <w:r w:rsidR="007F5CD0" w:rsidRPr="007F5CD0">
        <w:rPr>
          <w:rFonts w:ascii="Arial" w:hAnsi="Arial" w:cs="Arial"/>
          <w:b/>
          <w:bCs/>
          <w:sz w:val="24"/>
          <w:szCs w:val="24"/>
          <w:u w:val="single"/>
          <w:lang w:val="en-US"/>
        </w:rPr>
        <w:t>three</w:t>
      </w:r>
      <w:r w:rsidRPr="007F5CD0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Compute annual committed energy savings and energy cost savings</w:t>
      </w:r>
    </w:p>
    <w:p w14:paraId="0D1A3EF8" w14:textId="7FF61826" w:rsidR="000377BA" w:rsidRPr="007F5CD0" w:rsidRDefault="000377BA" w:rsidP="007F5CD0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7F5CD0">
        <w:rPr>
          <w:rFonts w:ascii="Arial" w:hAnsi="Arial" w:cs="Arial"/>
          <w:b/>
          <w:bCs/>
          <w:sz w:val="24"/>
          <w:szCs w:val="24"/>
        </w:rPr>
        <w:t>Actual annual operating hours and actual energy tariff shall be used in energy and cost savings computation</w:t>
      </w:r>
      <w:r w:rsidR="007F5CD0">
        <w:rPr>
          <w:rFonts w:ascii="Arial" w:hAnsi="Arial" w:cs="Arial"/>
          <w:b/>
          <w:bCs/>
          <w:sz w:val="24"/>
          <w:szCs w:val="24"/>
        </w:rPr>
        <w:t>.</w:t>
      </w:r>
    </w:p>
    <w:p w14:paraId="31B34C4B" w14:textId="77777777" w:rsidR="00406248" w:rsidRPr="00EC6C86" w:rsidRDefault="00406248" w:rsidP="00406248">
      <w:pPr>
        <w:spacing w:after="0"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D22299" w14:textId="3D548AF4" w:rsidR="007409FC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bookmarkStart w:id="1" w:name="_Ref160023698"/>
      <w:r w:rsidRPr="007409FC">
        <w:rPr>
          <w:rFonts w:ascii="Arial" w:hAnsi="Arial" w:cs="Arial"/>
          <w:sz w:val="24"/>
          <w:szCs w:val="24"/>
        </w:rPr>
        <w:t>The following formula shall be used in determining annual committed energy savings</w:t>
      </w:r>
      <w:bookmarkEnd w:id="1"/>
      <w:r w:rsidR="007409FC" w:rsidRPr="007409FC">
        <w:rPr>
          <w:rFonts w:ascii="Arial" w:hAnsi="Arial" w:cs="Arial"/>
          <w:sz w:val="24"/>
          <w:szCs w:val="24"/>
        </w:rPr>
        <w:t>:</w:t>
      </w:r>
    </w:p>
    <w:p w14:paraId="52CE4EEC" w14:textId="77777777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Annual committed energy savings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Annual expected output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(ɳ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 xml:space="preserve">existing system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den>
        </m:f>
      </m:oMath>
      <w:r w:rsidRPr="00EC6C86">
        <w:rPr>
          <w:rFonts w:ascii="Arial" w:hAnsi="Arial" w:cs="Arial"/>
          <w:sz w:val="24"/>
          <w:szCs w:val="24"/>
          <w:lang w:val="en-US"/>
        </w:rPr>
        <w:t xml:space="preserve"> -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Annual expected output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(ɳ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 xml:space="preserve">proposed system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)</m:t>
            </m:r>
          </m:den>
        </m:f>
      </m:oMath>
    </w:p>
    <w:p w14:paraId="19DA1F29" w14:textId="77777777" w:rsidR="004F3E3C" w:rsidRDefault="004F3E3C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4FB68CE6" w14:textId="4C37F5B6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output is typically an energy unit</w:t>
      </w:r>
    </w:p>
    <w:p w14:paraId="2948333D" w14:textId="77777777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51E28346" w14:textId="77777777" w:rsidR="000377BA" w:rsidRPr="004F3E3C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4F3E3C">
        <w:rPr>
          <w:rFonts w:ascii="Arial" w:hAnsi="Arial" w:cs="Arial"/>
          <w:sz w:val="24"/>
          <w:szCs w:val="24"/>
          <w:u w:val="single"/>
          <w:lang w:val="en-US"/>
        </w:rPr>
        <w:t>Or</w:t>
      </w:r>
    </w:p>
    <w:p w14:paraId="79D305A5" w14:textId="77777777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CE92D16" w14:textId="77777777" w:rsidR="00AF3F04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Annual committed energy savings</w:t>
      </w:r>
    </w:p>
    <w:p w14:paraId="2F8C7664" w14:textId="098275AD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= (SEC existing system </w:t>
      </w:r>
      <w:r w:rsidR="00AF3F04">
        <w:rPr>
          <w:rFonts w:ascii="Arial" w:hAnsi="Arial" w:cs="Arial"/>
          <w:sz w:val="24"/>
          <w:szCs w:val="24"/>
          <w:lang w:val="en-US"/>
        </w:rPr>
        <w:t>-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SEC proposed system) </w:t>
      </w:r>
      <w:r w:rsidR="00AF3F04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Annual expected output where output can be an energy unit or a system demand. </w:t>
      </w:r>
    </w:p>
    <w:p w14:paraId="3AA6A016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255849F4" w14:textId="194F94DD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>Example A</w:t>
      </w:r>
    </w:p>
    <w:p w14:paraId="4719E6F0" w14:textId="70C74EF2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If the EEG Advance</w:t>
      </w:r>
      <w:r w:rsidR="00E9194E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 NG boiler (efficiency 85%) by heat pump</w:t>
      </w:r>
      <w:r w:rsidR="00EB7618" w:rsidRPr="00EC6C86">
        <w:rPr>
          <w:rFonts w:ascii="Arial" w:hAnsi="Arial" w:cs="Arial"/>
          <w:sz w:val="24"/>
          <w:szCs w:val="24"/>
          <w:lang w:val="en-US"/>
        </w:rPr>
        <w:t xml:space="preserve"> of efficiency </w:t>
      </w:r>
      <w:r w:rsidR="00AE3FD0" w:rsidRPr="00EC6C86">
        <w:rPr>
          <w:rFonts w:ascii="Arial" w:hAnsi="Arial" w:cs="Arial"/>
          <w:sz w:val="24"/>
          <w:szCs w:val="24"/>
          <w:lang w:val="en-US"/>
        </w:rPr>
        <w:t>25</w:t>
      </w:r>
      <w:r w:rsidR="00EB7618" w:rsidRPr="00EC6C86">
        <w:rPr>
          <w:rFonts w:ascii="Arial" w:hAnsi="Arial" w:cs="Arial"/>
          <w:sz w:val="24"/>
          <w:szCs w:val="24"/>
          <w:lang w:val="en-US"/>
        </w:rPr>
        <w:t>0%</w:t>
      </w:r>
      <w:r w:rsidR="00AE3FD0" w:rsidRPr="00EC6C86">
        <w:rPr>
          <w:rFonts w:ascii="Arial" w:hAnsi="Arial" w:cs="Arial"/>
          <w:sz w:val="24"/>
          <w:szCs w:val="24"/>
          <w:lang w:val="en-US"/>
        </w:rPr>
        <w:t xml:space="preserve"> (COP 2.5)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. If the expected steam output is </w:t>
      </w:r>
      <w:r w:rsidR="00316BA3" w:rsidRPr="00EC6C86">
        <w:rPr>
          <w:rFonts w:ascii="Arial" w:hAnsi="Arial" w:cs="Arial"/>
          <w:sz w:val="24"/>
          <w:szCs w:val="24"/>
          <w:lang w:val="en-US"/>
        </w:rPr>
        <w:t>500 kg</w:t>
      </w:r>
      <w:r w:rsidRPr="00EC6C86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 xml:space="preserve"> at a steam enthalpy of 2,762 kJ/kg at 8000 operating hours/year (i.e. an annual expected output of </w:t>
      </w:r>
      <w:r w:rsidR="00316BA3" w:rsidRPr="00EC6C86">
        <w:rPr>
          <w:rFonts w:ascii="Arial" w:hAnsi="Arial" w:cs="Arial"/>
          <w:sz w:val="24"/>
          <w:szCs w:val="24"/>
          <w:lang w:val="en-US"/>
        </w:rPr>
        <w:t>11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TJthermal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>), the computed annual committed energy savings will be</w:t>
      </w:r>
    </w:p>
    <w:p w14:paraId="47BD6219" w14:textId="17F6C386" w:rsidR="000377BA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(</w:t>
      </w:r>
      <w:r w:rsidR="00316BA3" w:rsidRPr="00EC6C86">
        <w:rPr>
          <w:rFonts w:ascii="Arial" w:hAnsi="Arial" w:cs="Arial"/>
          <w:sz w:val="24"/>
          <w:szCs w:val="24"/>
          <w:lang w:val="en-US"/>
        </w:rPr>
        <w:t>11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TJthermal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>/85%) - (</w:t>
      </w:r>
      <w:r w:rsidR="00316BA3" w:rsidRPr="00EC6C86">
        <w:rPr>
          <w:rFonts w:ascii="Arial" w:hAnsi="Arial" w:cs="Arial"/>
          <w:sz w:val="24"/>
          <w:szCs w:val="24"/>
          <w:lang w:val="en-US"/>
        </w:rPr>
        <w:t>11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TJthermal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>/</w:t>
      </w:r>
      <w:r w:rsidR="00AE3FD0" w:rsidRPr="00EC6C86">
        <w:rPr>
          <w:rFonts w:ascii="Arial" w:hAnsi="Arial" w:cs="Arial"/>
          <w:sz w:val="24"/>
          <w:szCs w:val="24"/>
          <w:lang w:val="en-US"/>
        </w:rPr>
        <w:t>25</w:t>
      </w:r>
      <w:r w:rsidR="00EB7618" w:rsidRPr="00EC6C86">
        <w:rPr>
          <w:rFonts w:ascii="Arial" w:hAnsi="Arial" w:cs="Arial"/>
          <w:sz w:val="24"/>
          <w:szCs w:val="24"/>
          <w:lang w:val="en-US"/>
        </w:rPr>
        <w:t>0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%) = </w:t>
      </w:r>
      <w:r w:rsidR="00316BA3" w:rsidRPr="00EC6C86">
        <w:rPr>
          <w:rFonts w:ascii="Arial" w:hAnsi="Arial" w:cs="Arial"/>
          <w:sz w:val="24"/>
          <w:szCs w:val="24"/>
          <w:lang w:val="en-US"/>
        </w:rPr>
        <w:t>8.54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TJ</w:t>
      </w:r>
    </w:p>
    <w:p w14:paraId="4E701E11" w14:textId="77777777" w:rsidR="004F3E3C" w:rsidRPr="00EC6C86" w:rsidRDefault="004F3E3C" w:rsidP="00575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47693BEA" w14:textId="77777777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>Example B</w:t>
      </w:r>
    </w:p>
    <w:p w14:paraId="2B2C49E4" w14:textId="292C7ED8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If the EEG Advance</w:t>
      </w:r>
      <w:r w:rsidR="00E9194E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an inefficient compressor (SEC of 3.6 kWh/Nm3) with a more efficient compressor (SEC of 3.53 kWh/Nm3), at a compressed air output of 500 Nm3/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 xml:space="preserve"> at 8000 operating hours/year, the computed annual committed energy savings will be </w:t>
      </w:r>
    </w:p>
    <w:p w14:paraId="5D1B670D" w14:textId="78D4F7EF" w:rsidR="000377BA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500Nm3/</w:t>
      </w:r>
      <w:proofErr w:type="spellStart"/>
      <w:r w:rsidRPr="00EC6C86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C6C86">
        <w:rPr>
          <w:rFonts w:ascii="Arial" w:hAnsi="Arial" w:cs="Arial"/>
          <w:sz w:val="24"/>
          <w:szCs w:val="24"/>
          <w:lang w:val="en-US"/>
        </w:rPr>
        <w:t xml:space="preserve"> </w:t>
      </w:r>
      <w:r w:rsidR="00AF3F04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8000hrs * (3.6 - 3.53)</w:t>
      </w:r>
      <w:r w:rsidR="004F3E3C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>= 0.28 GWh</w:t>
      </w:r>
    </w:p>
    <w:p w14:paraId="7F4D328A" w14:textId="77777777" w:rsidR="000377BA" w:rsidRPr="00EC6C86" w:rsidRDefault="000377BA" w:rsidP="000377BA">
      <w:pPr>
        <w:spacing w:after="0" w:line="276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323DEFD8" w14:textId="378A29F1" w:rsidR="001E7EA6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1E7EA6">
        <w:rPr>
          <w:rFonts w:ascii="Arial" w:hAnsi="Arial" w:cs="Arial"/>
          <w:sz w:val="24"/>
          <w:szCs w:val="24"/>
        </w:rPr>
        <w:t>The following formula shall be used in determining annual expected output</w:t>
      </w:r>
      <w:r w:rsidR="001E7EA6">
        <w:rPr>
          <w:rFonts w:ascii="Arial" w:hAnsi="Arial" w:cs="Arial"/>
          <w:sz w:val="24"/>
          <w:szCs w:val="24"/>
        </w:rPr>
        <w:t>:</w:t>
      </w:r>
    </w:p>
    <w:p w14:paraId="2AA2F16E" w14:textId="77777777" w:rsidR="00FF3618" w:rsidRDefault="00FF3618" w:rsidP="00FF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FF3618">
        <w:rPr>
          <w:rFonts w:ascii="Arial" w:hAnsi="Arial" w:cs="Arial"/>
          <w:sz w:val="24"/>
          <w:szCs w:val="24"/>
          <w:lang w:val="en-US"/>
        </w:rPr>
        <w:t>Annual expected output</w:t>
      </w:r>
    </w:p>
    <w:p w14:paraId="6092F923" w14:textId="5F2BB3F0" w:rsidR="00FF3618" w:rsidRPr="00EC6C86" w:rsidRDefault="00FF3618" w:rsidP="00FF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FF3618">
        <w:rPr>
          <w:rFonts w:ascii="Arial" w:hAnsi="Arial" w:cs="Arial"/>
          <w:sz w:val="24"/>
          <w:szCs w:val="24"/>
          <w:lang w:val="en-US"/>
        </w:rPr>
        <w:t>= actual annual operating hours × average hourly output</w:t>
      </w:r>
    </w:p>
    <w:p w14:paraId="54D1B3B2" w14:textId="77777777" w:rsidR="000377BA" w:rsidRPr="00EC6C86" w:rsidRDefault="000377BA" w:rsidP="000377BA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038A1438" w14:textId="41031617" w:rsidR="00FF3618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FF3618">
        <w:rPr>
          <w:rFonts w:ascii="Arial" w:hAnsi="Arial" w:cs="Arial"/>
          <w:sz w:val="24"/>
          <w:szCs w:val="24"/>
        </w:rPr>
        <w:t>The following formula shall be used in determining annual committed cost savings</w:t>
      </w:r>
      <w:r w:rsidR="00FF3618">
        <w:rPr>
          <w:rFonts w:ascii="Arial" w:hAnsi="Arial" w:cs="Arial"/>
          <w:sz w:val="24"/>
          <w:szCs w:val="24"/>
        </w:rPr>
        <w:t>:</w:t>
      </w:r>
    </w:p>
    <w:p w14:paraId="510EF2CA" w14:textId="77777777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Annual committed energy cost savings (S$) </w:t>
      </w:r>
    </w:p>
    <w:p w14:paraId="45850254" w14:textId="60A48E4E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= </w:t>
      </w:r>
      <w:r w:rsidRPr="00EC6C86">
        <w:rPr>
          <w:rFonts w:ascii="Arial" w:hAnsi="Arial" w:cs="Arial"/>
          <w:b/>
          <w:bCs/>
          <w:sz w:val="24"/>
          <w:szCs w:val="24"/>
          <w:u w:val="single"/>
          <w:lang w:val="en-US"/>
        </w:rPr>
        <w:t>actual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energy tariff </w:t>
      </w:r>
      <w:r w:rsidR="00FF3618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Annual committed energy savings</w:t>
      </w:r>
    </w:p>
    <w:p w14:paraId="3EBCC6B1" w14:textId="77777777" w:rsidR="008A1A0C" w:rsidRDefault="008A1A0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br w:type="page"/>
      </w:r>
    </w:p>
    <w:p w14:paraId="0050D1B1" w14:textId="0C240907" w:rsidR="000377BA" w:rsidRPr="006228F5" w:rsidRDefault="000377BA" w:rsidP="006228F5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228F5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Step </w:t>
      </w:r>
      <w:r w:rsidR="004062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four</w:t>
      </w:r>
      <w:r w:rsidRPr="006228F5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:  Compute simple payback period </w:t>
      </w:r>
    </w:p>
    <w:p w14:paraId="6F1CA346" w14:textId="344AC1E9" w:rsidR="004A17B8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4A17B8">
        <w:rPr>
          <w:rFonts w:ascii="Arial" w:hAnsi="Arial" w:cs="Arial"/>
          <w:sz w:val="24"/>
          <w:szCs w:val="24"/>
        </w:rPr>
        <w:t>The following formula shall be used in determining payback</w:t>
      </w:r>
      <w:r w:rsidR="004A17B8">
        <w:rPr>
          <w:rFonts w:ascii="Arial" w:hAnsi="Arial" w:cs="Arial"/>
          <w:sz w:val="24"/>
          <w:szCs w:val="24"/>
        </w:rPr>
        <w:t>:</w:t>
      </w:r>
    </w:p>
    <w:p w14:paraId="22795F4A" w14:textId="0D002313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Payback = Project costs </w:t>
      </w:r>
      <w:r w:rsidR="004A17B8">
        <w:rPr>
          <w:rFonts w:ascii="Arial" w:hAnsi="Arial" w:cs="Arial"/>
          <w:sz w:val="24"/>
          <w:szCs w:val="24"/>
          <w:lang w:val="en-US"/>
        </w:rPr>
        <w:t>÷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annual committed energy cost savings</w:t>
      </w:r>
    </w:p>
    <w:p w14:paraId="25495DC5" w14:textId="77777777" w:rsidR="000377BA" w:rsidRPr="00EC6C86" w:rsidRDefault="000377BA" w:rsidP="000377BA">
      <w:pPr>
        <w:spacing w:after="0" w:line="276" w:lineRule="auto"/>
        <w:ind w:left="993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0A9F17C6" w14:textId="7DE91A41" w:rsidR="000377BA" w:rsidRPr="004A17B8" w:rsidRDefault="000377BA" w:rsidP="004A17B8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A17B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Step </w:t>
      </w:r>
      <w:r w:rsidR="004062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five</w:t>
      </w:r>
      <w:r w:rsidRPr="004A17B8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Compute lifetime carbon abatement</w:t>
      </w:r>
    </w:p>
    <w:p w14:paraId="145FCC2B" w14:textId="2CB3609B" w:rsidR="000377BA" w:rsidRPr="004A17B8" w:rsidRDefault="000377BA" w:rsidP="004A17B8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4A17B8">
        <w:rPr>
          <w:rFonts w:ascii="Arial" w:hAnsi="Arial" w:cs="Arial"/>
          <w:sz w:val="24"/>
          <w:szCs w:val="24"/>
        </w:rPr>
        <w:t xml:space="preserve">The default equipment lifespan shall be 15 years, unless the project involves installing appliances under the mandatory energy label scheme where the following equipment lifespan shall be used: </w:t>
      </w:r>
    </w:p>
    <w:p w14:paraId="3A283ACE" w14:textId="546274C8" w:rsidR="000377BA" w:rsidRPr="00EC6C86" w:rsidRDefault="000377BA" w:rsidP="000377B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 w:eastAsia="en-US"/>
        </w:rPr>
        <w:t>7 years for MELS air-conditioner</w:t>
      </w:r>
      <w:r w:rsidR="009A421E">
        <w:rPr>
          <w:rFonts w:ascii="Arial" w:hAnsi="Arial" w:cs="Arial"/>
          <w:sz w:val="24"/>
          <w:szCs w:val="24"/>
          <w:lang w:val="en-US" w:eastAsia="en-US"/>
        </w:rPr>
        <w:t>; or</w:t>
      </w:r>
    </w:p>
    <w:p w14:paraId="6910E889" w14:textId="565254E1" w:rsidR="000377BA" w:rsidRPr="00EC6C86" w:rsidRDefault="000377BA" w:rsidP="000377B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 w:eastAsia="en-US"/>
        </w:rPr>
        <w:t>10 years for MELS refrigerator</w:t>
      </w:r>
      <w:r w:rsidR="009A421E">
        <w:rPr>
          <w:rFonts w:ascii="Arial" w:hAnsi="Arial" w:cs="Arial"/>
          <w:sz w:val="24"/>
          <w:szCs w:val="24"/>
          <w:lang w:val="en-US" w:eastAsia="en-US"/>
        </w:rPr>
        <w:t>; or</w:t>
      </w:r>
    </w:p>
    <w:p w14:paraId="2A62B80F" w14:textId="2F8F11E8" w:rsidR="000377BA" w:rsidRPr="00EC6C86" w:rsidRDefault="000377BA" w:rsidP="00A14F74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EC6C86" w:rsidDel="00ED08BD">
        <w:rPr>
          <w:rFonts w:ascii="Arial" w:hAnsi="Arial" w:cs="Arial"/>
          <w:sz w:val="24"/>
          <w:szCs w:val="24"/>
          <w:lang w:eastAsia="en-US"/>
        </w:rPr>
        <w:t>numbers of hours</w:t>
      </w:r>
      <w:r w:rsidR="00A14F74" w:rsidRPr="00EC6C86">
        <w:rPr>
          <w:rFonts w:ascii="Arial" w:hAnsi="Arial" w:cs="Arial"/>
          <w:sz w:val="24"/>
          <w:szCs w:val="24"/>
          <w:lang w:eastAsia="en-US"/>
        </w:rPr>
        <w:t xml:space="preserve"> stated in design specs</w:t>
      </w:r>
      <w:r w:rsidR="00402FA7" w:rsidRPr="00EC6C86">
        <w:rPr>
          <w:rFonts w:ascii="Arial" w:hAnsi="Arial" w:cs="Arial"/>
          <w:sz w:val="24"/>
          <w:szCs w:val="24"/>
          <w:lang w:eastAsia="en-US"/>
        </w:rPr>
        <w:t xml:space="preserve"> </w:t>
      </w:r>
      <w:r w:rsidR="009A49C9">
        <w:rPr>
          <w:rFonts w:ascii="Arial" w:hAnsi="Arial" w:cs="Arial"/>
          <w:sz w:val="24"/>
          <w:szCs w:val="24"/>
          <w:lang w:eastAsia="en-US"/>
        </w:rPr>
        <w:t xml:space="preserve">÷ </w:t>
      </w:r>
      <w:r w:rsidRPr="00EC6C86" w:rsidDel="00ED08BD">
        <w:rPr>
          <w:rFonts w:ascii="Arial" w:hAnsi="Arial" w:cs="Arial"/>
          <w:sz w:val="24"/>
          <w:szCs w:val="24"/>
          <w:lang w:eastAsia="en-US"/>
        </w:rPr>
        <w:t xml:space="preserve">usage per day </w:t>
      </w:r>
      <w:r w:rsidR="00A14F74" w:rsidRPr="00EC6C86">
        <w:rPr>
          <w:rFonts w:ascii="Arial" w:hAnsi="Arial" w:cs="Arial"/>
          <w:sz w:val="24"/>
          <w:szCs w:val="24"/>
          <w:lang w:eastAsia="en-US"/>
        </w:rPr>
        <w:t xml:space="preserve">at facility </w:t>
      </w:r>
      <w:r w:rsidRPr="00EC6C86" w:rsidDel="00ED08BD">
        <w:rPr>
          <w:rFonts w:ascii="Arial" w:hAnsi="Arial" w:cs="Arial"/>
          <w:sz w:val="24"/>
          <w:szCs w:val="24"/>
          <w:lang w:eastAsia="en-US"/>
        </w:rPr>
        <w:t>for lighting</w:t>
      </w:r>
      <w:r w:rsidR="009A421E">
        <w:rPr>
          <w:rFonts w:ascii="Arial" w:hAnsi="Arial" w:cs="Arial"/>
          <w:sz w:val="24"/>
          <w:szCs w:val="24"/>
          <w:lang w:eastAsia="en-US"/>
        </w:rPr>
        <w:t>.</w:t>
      </w:r>
    </w:p>
    <w:p w14:paraId="23E9AFFF" w14:textId="77777777" w:rsidR="00A14F74" w:rsidRPr="00EC6C86" w:rsidRDefault="00A14F74" w:rsidP="00C31CC5">
      <w:pPr>
        <w:spacing w:after="0" w:line="276" w:lineRule="auto"/>
        <w:ind w:left="144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2E82F7B0" w14:textId="69C8E2C9" w:rsidR="004A17B8" w:rsidRPr="008A1A0C" w:rsidRDefault="000377BA" w:rsidP="008A1A0C">
      <w:pPr>
        <w:pStyle w:val="ListParagraph"/>
        <w:numPr>
          <w:ilvl w:val="0"/>
          <w:numId w:val="16"/>
        </w:numPr>
        <w:spacing w:after="120"/>
        <w:ind w:left="709" w:hanging="567"/>
        <w:jc w:val="both"/>
        <w:rPr>
          <w:rFonts w:ascii="Arial" w:hAnsi="Arial" w:cs="Arial"/>
          <w:sz w:val="24"/>
          <w:szCs w:val="24"/>
        </w:rPr>
      </w:pPr>
      <w:r w:rsidRPr="004A17B8">
        <w:rPr>
          <w:rFonts w:ascii="Arial" w:hAnsi="Arial" w:cs="Arial"/>
          <w:sz w:val="24"/>
          <w:szCs w:val="24"/>
        </w:rPr>
        <w:t>The following formula shall be used in determining lifetime carbon abatement</w:t>
      </w:r>
      <w:r w:rsidR="004A17B8">
        <w:rPr>
          <w:rFonts w:ascii="Arial" w:hAnsi="Arial" w:cs="Arial"/>
          <w:sz w:val="24"/>
          <w:szCs w:val="24"/>
        </w:rPr>
        <w:t>:</w:t>
      </w:r>
    </w:p>
    <w:p w14:paraId="1ADEA103" w14:textId="7164F17A" w:rsidR="000377BA" w:rsidRPr="00EC6C86" w:rsidRDefault="000377BA" w:rsidP="004A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Lifetime carbon abatement (tCO2)</w:t>
      </w:r>
    </w:p>
    <w:p w14:paraId="69D3A6B6" w14:textId="7F2A38A5" w:rsidR="000377BA" w:rsidRPr="00EC6C86" w:rsidRDefault="000377BA" w:rsidP="0003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= Annual committed energy savings </w:t>
      </w:r>
      <w:r w:rsidR="006B1169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equipment lifespan (years) </w:t>
      </w:r>
      <w:r w:rsidR="004A17B8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carbon emission factor of the fuel used in existing system.</w:t>
      </w:r>
    </w:p>
    <w:p w14:paraId="77AF7DEA" w14:textId="54D7DF66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Where Carbon emission factor for NG = 56.114 tCO2/TJ, </w:t>
      </w:r>
    </w:p>
    <w:p w14:paraId="227E6622" w14:textId="77777777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Carbon emission factor for diesel = 74.1 tCO2/TJ, </w:t>
      </w:r>
    </w:p>
    <w:p w14:paraId="6620DE05" w14:textId="73EBE6BD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Grid emission factor =</w:t>
      </w:r>
      <w:r w:rsidR="008A65E9">
        <w:rPr>
          <w:rFonts w:ascii="Arial" w:hAnsi="Arial" w:cs="Arial"/>
          <w:sz w:val="24"/>
          <w:szCs w:val="24"/>
          <w:lang w:val="en-US"/>
        </w:rPr>
        <w:t xml:space="preserve"> </w:t>
      </w:r>
      <w:r w:rsidRPr="00EC6C86">
        <w:rPr>
          <w:rFonts w:ascii="Arial" w:hAnsi="Arial" w:cs="Arial"/>
          <w:sz w:val="24"/>
          <w:szCs w:val="24"/>
          <w:lang w:val="en-US"/>
        </w:rPr>
        <w:t>408 tCO2/GWh</w:t>
      </w:r>
    </w:p>
    <w:p w14:paraId="15F26473" w14:textId="0522C411" w:rsidR="000377BA" w:rsidRPr="00EC6C86" w:rsidRDefault="000377BA" w:rsidP="000377B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The above factors may change on an annual basis and the figures would be updated whenever necessary</w:t>
      </w:r>
      <w:r w:rsidR="008A65E9">
        <w:rPr>
          <w:rFonts w:ascii="Arial" w:hAnsi="Arial" w:cs="Arial"/>
          <w:sz w:val="24"/>
          <w:szCs w:val="24"/>
          <w:lang w:val="en-US"/>
        </w:rPr>
        <w:t>.</w:t>
      </w:r>
      <w:r w:rsidR="009A49C9">
        <w:rPr>
          <w:rFonts w:ascii="Arial" w:hAnsi="Arial" w:cs="Arial"/>
          <w:sz w:val="24"/>
          <w:szCs w:val="24"/>
          <w:lang w:val="en-US"/>
        </w:rPr>
        <w:t xml:space="preserve"> The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third-party qualified </w:t>
      </w:r>
      <w:r w:rsidR="00B7008A" w:rsidRPr="00EC6C86">
        <w:rPr>
          <w:rFonts w:ascii="Arial" w:hAnsi="Arial" w:cs="Arial"/>
          <w:sz w:val="24"/>
          <w:szCs w:val="24"/>
          <w:lang w:val="en-US"/>
        </w:rPr>
        <w:t>assessor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can propose other emission factor where applicable. </w:t>
      </w:r>
    </w:p>
    <w:p w14:paraId="7B0E9E34" w14:textId="77777777" w:rsidR="008A1A0C" w:rsidRDefault="008A1A0C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0F044235" w14:textId="35F4A1F0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 xml:space="preserve">For the same example in clause </w: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begin"/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instrText xml:space="preserve"> REF _Ref160023698 \r \h  \* MERGEFORMAT </w:instrTex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separate"/>
      </w:r>
      <w:r w:rsidR="00317089">
        <w:rPr>
          <w:rFonts w:ascii="Arial" w:hAnsi="Arial" w:cs="Arial"/>
          <w:sz w:val="24"/>
          <w:szCs w:val="24"/>
          <w:u w:val="single"/>
          <w:lang w:val="en-US"/>
        </w:rPr>
        <w:t>15)</w: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end"/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t>, Example A</w:t>
      </w:r>
    </w:p>
    <w:p w14:paraId="316CA819" w14:textId="1FD2E81E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If the EEG Advance</w:t>
      </w:r>
      <w:r w:rsidR="008A1A0C">
        <w:rPr>
          <w:rFonts w:ascii="Arial" w:hAnsi="Arial" w:cs="Arial"/>
          <w:sz w:val="24"/>
          <w:szCs w:val="24"/>
          <w:lang w:val="en-US"/>
        </w:rPr>
        <w:t>d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an NG boiler (efficiency 85%) by heat pump, the lifetime carbon abatement (tCO2) will be </w:t>
      </w:r>
    </w:p>
    <w:p w14:paraId="50280DE4" w14:textId="2BA9CFBA" w:rsidR="008A1A0C" w:rsidRDefault="00316BA3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8.54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TJ </w:t>
      </w:r>
      <w:r w:rsidR="008A1A0C">
        <w:rPr>
          <w:rFonts w:ascii="Arial" w:hAnsi="Arial" w:cs="Arial"/>
          <w:sz w:val="24"/>
          <w:szCs w:val="24"/>
          <w:lang w:val="en-US"/>
        </w:rPr>
        <w:t>×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15 years </w:t>
      </w:r>
      <w:r w:rsidR="008A1A0C">
        <w:rPr>
          <w:rFonts w:ascii="Arial" w:hAnsi="Arial" w:cs="Arial"/>
          <w:sz w:val="24"/>
          <w:szCs w:val="24"/>
          <w:lang w:val="en-US"/>
        </w:rPr>
        <w:t>×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56.114 tCO2/TJ  = </w:t>
      </w:r>
      <w:r w:rsidRPr="00EC6C86">
        <w:rPr>
          <w:rFonts w:ascii="Arial" w:hAnsi="Arial" w:cs="Arial"/>
          <w:sz w:val="24"/>
          <w:szCs w:val="24"/>
          <w:lang w:val="en-US"/>
        </w:rPr>
        <w:t>7188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tCO2</w:t>
      </w:r>
    </w:p>
    <w:p w14:paraId="30798D71" w14:textId="58BC702B" w:rsidR="000377BA" w:rsidRDefault="000377BA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56.114 tCO2/TJ is the default NG emission factor.</w:t>
      </w:r>
    </w:p>
    <w:p w14:paraId="53982F30" w14:textId="77777777" w:rsidR="008A1A0C" w:rsidRPr="00EC6C86" w:rsidRDefault="008A1A0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4233F108" w14:textId="4E74FA1B" w:rsidR="000377BA" w:rsidRPr="00EC6C86" w:rsidRDefault="000377BA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EC6C86">
        <w:rPr>
          <w:rFonts w:ascii="Arial" w:hAnsi="Arial" w:cs="Arial"/>
          <w:sz w:val="24"/>
          <w:szCs w:val="24"/>
          <w:u w:val="single"/>
          <w:lang w:val="en-US"/>
        </w:rPr>
        <w:t xml:space="preserve">For the same example in clause </w: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begin"/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instrText xml:space="preserve"> REF _Ref160023698 \r \h  \* MERGEFORMAT </w:instrTex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separate"/>
      </w:r>
      <w:r w:rsidR="00317089">
        <w:rPr>
          <w:rFonts w:ascii="Arial" w:hAnsi="Arial" w:cs="Arial"/>
          <w:sz w:val="24"/>
          <w:szCs w:val="24"/>
          <w:u w:val="single"/>
          <w:lang w:val="en-US"/>
        </w:rPr>
        <w:t>15)</w:t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fldChar w:fldCharType="end"/>
      </w:r>
      <w:r w:rsidRPr="00EC6C86">
        <w:rPr>
          <w:rFonts w:ascii="Arial" w:hAnsi="Arial" w:cs="Arial"/>
          <w:sz w:val="24"/>
          <w:szCs w:val="24"/>
          <w:u w:val="single"/>
          <w:lang w:val="en-US"/>
        </w:rPr>
        <w:t>, Example B</w:t>
      </w:r>
    </w:p>
    <w:p w14:paraId="5DB29699" w14:textId="39D79DF1" w:rsidR="000377BA" w:rsidRPr="00EC6C86" w:rsidRDefault="008A1A0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="000377BA" w:rsidRPr="00EC6C86">
        <w:rPr>
          <w:rFonts w:ascii="Arial" w:hAnsi="Arial" w:cs="Arial"/>
          <w:sz w:val="24"/>
          <w:szCs w:val="24"/>
          <w:lang w:val="en-US"/>
        </w:rPr>
        <w:t>f the EEG Advance</w:t>
      </w:r>
      <w:r>
        <w:rPr>
          <w:rFonts w:ascii="Arial" w:hAnsi="Arial" w:cs="Arial"/>
          <w:sz w:val="24"/>
          <w:szCs w:val="24"/>
          <w:lang w:val="en-US"/>
        </w:rPr>
        <w:t>d</w:t>
      </w:r>
      <w:r w:rsidR="000377BA" w:rsidRPr="00EC6C86">
        <w:rPr>
          <w:rFonts w:ascii="Arial" w:hAnsi="Arial" w:cs="Arial"/>
          <w:sz w:val="24"/>
          <w:szCs w:val="24"/>
          <w:lang w:val="en-US"/>
        </w:rPr>
        <w:t xml:space="preserve"> project involves replacing an inefficient compressor with an efficient compressor, the lifetime carbon abatement (tCO2) will be </w:t>
      </w:r>
    </w:p>
    <w:p w14:paraId="54712A0A" w14:textId="36938812" w:rsidR="008A1A0C" w:rsidRDefault="000377BA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 xml:space="preserve">0.280 GWh </w:t>
      </w:r>
      <w:r w:rsidR="006B1169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15 years </w:t>
      </w:r>
      <w:r w:rsidR="008A1A0C">
        <w:rPr>
          <w:rFonts w:ascii="Arial" w:hAnsi="Arial" w:cs="Arial"/>
          <w:sz w:val="24"/>
          <w:szCs w:val="24"/>
          <w:lang w:val="en-US"/>
        </w:rPr>
        <w:t>×</w:t>
      </w:r>
      <w:r w:rsidRPr="00EC6C86">
        <w:rPr>
          <w:rFonts w:ascii="Arial" w:hAnsi="Arial" w:cs="Arial"/>
          <w:sz w:val="24"/>
          <w:szCs w:val="24"/>
          <w:lang w:val="en-US"/>
        </w:rPr>
        <w:t xml:space="preserve"> 408 tCO2/GWh  = 1713.6 tCO2</w:t>
      </w:r>
    </w:p>
    <w:p w14:paraId="27484B7E" w14:textId="724B7916" w:rsidR="000377BA" w:rsidRDefault="000377BA" w:rsidP="008A1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6C86">
        <w:rPr>
          <w:rFonts w:ascii="Arial" w:hAnsi="Arial" w:cs="Arial"/>
          <w:sz w:val="24"/>
          <w:szCs w:val="24"/>
          <w:lang w:val="en-US"/>
        </w:rPr>
        <w:t>where 408 tCO2/GWh is the current grid emission factor</w:t>
      </w:r>
    </w:p>
    <w:p w14:paraId="7AE647CE" w14:textId="77777777" w:rsidR="008A1A0C" w:rsidRPr="00EC6C86" w:rsidRDefault="008A1A0C" w:rsidP="00C31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465C243B" w14:textId="2B0AF1B9" w:rsidR="000377BA" w:rsidRDefault="000377BA" w:rsidP="00C31CC5">
      <w:pPr>
        <w:pStyle w:val="ListParagraph"/>
        <w:numPr>
          <w:ilvl w:val="0"/>
          <w:numId w:val="16"/>
        </w:numPr>
        <w:spacing w:after="0"/>
        <w:ind w:left="709" w:hanging="567"/>
        <w:jc w:val="both"/>
        <w:rPr>
          <w:rFonts w:ascii="Arial" w:hAnsi="Arial" w:cs="Arial"/>
          <w:sz w:val="24"/>
          <w:szCs w:val="24"/>
        </w:rPr>
      </w:pPr>
      <w:r w:rsidRPr="008A1A0C">
        <w:rPr>
          <w:rFonts w:ascii="Arial" w:hAnsi="Arial" w:cs="Arial"/>
          <w:sz w:val="24"/>
          <w:szCs w:val="24"/>
        </w:rPr>
        <w:lastRenderedPageBreak/>
        <w:t xml:space="preserve">For fuel switch measures (i.e. the existing equipment using fossil fuel combustion and the proposed equipment uses non-fossil fuel (e.g. electricity, biomass), the third-party qualified </w:t>
      </w:r>
      <w:r w:rsidR="00B7008A" w:rsidRPr="008A1A0C">
        <w:rPr>
          <w:rFonts w:ascii="Arial" w:hAnsi="Arial" w:cs="Arial"/>
          <w:sz w:val="24"/>
          <w:szCs w:val="24"/>
        </w:rPr>
        <w:t>assessor</w:t>
      </w:r>
      <w:r w:rsidRPr="008A1A0C">
        <w:rPr>
          <w:rFonts w:ascii="Arial" w:hAnsi="Arial" w:cs="Arial"/>
          <w:sz w:val="24"/>
          <w:szCs w:val="24"/>
        </w:rPr>
        <w:t xml:space="preserve"> shall only compute carbon abatement for EEG Advance</w:t>
      </w:r>
      <w:r w:rsidR="00171FC8">
        <w:rPr>
          <w:rFonts w:ascii="Arial" w:hAnsi="Arial" w:cs="Arial"/>
          <w:sz w:val="24"/>
          <w:szCs w:val="24"/>
        </w:rPr>
        <w:t>d</w:t>
      </w:r>
      <w:r w:rsidRPr="008A1A0C">
        <w:rPr>
          <w:rFonts w:ascii="Arial" w:hAnsi="Arial" w:cs="Arial"/>
          <w:sz w:val="24"/>
          <w:szCs w:val="24"/>
        </w:rPr>
        <w:t xml:space="preserve"> project based on the above committed energy savings computation computed in Step 3. Carbon abatement due to fuel switch </w:t>
      </w:r>
      <w:r w:rsidRPr="008A1A0C">
        <w:rPr>
          <w:rFonts w:ascii="Arial" w:hAnsi="Arial" w:cs="Arial"/>
          <w:b/>
          <w:bCs/>
          <w:sz w:val="24"/>
          <w:szCs w:val="24"/>
          <w:u w:val="single"/>
        </w:rPr>
        <w:t>shall not be</w:t>
      </w:r>
      <w:r w:rsidRPr="008A1A0C">
        <w:rPr>
          <w:rFonts w:ascii="Arial" w:hAnsi="Arial" w:cs="Arial"/>
          <w:sz w:val="24"/>
          <w:szCs w:val="24"/>
        </w:rPr>
        <w:t xml:space="preserve"> included in carbon abatement for EEG Advance</w:t>
      </w:r>
      <w:r w:rsidR="00E9194E">
        <w:rPr>
          <w:rFonts w:ascii="Arial" w:hAnsi="Arial" w:cs="Arial"/>
          <w:sz w:val="24"/>
          <w:szCs w:val="24"/>
        </w:rPr>
        <w:t>d</w:t>
      </w:r>
      <w:r w:rsidRPr="008A1A0C">
        <w:rPr>
          <w:rFonts w:ascii="Arial" w:hAnsi="Arial" w:cs="Arial"/>
          <w:sz w:val="24"/>
          <w:szCs w:val="24"/>
        </w:rPr>
        <w:t xml:space="preserve"> projects.</w:t>
      </w:r>
    </w:p>
    <w:p w14:paraId="4C293E9D" w14:textId="77777777" w:rsidR="005B55E9" w:rsidRDefault="005B55E9" w:rsidP="005B55E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09D71A" w14:textId="77777777" w:rsidR="005B55E9" w:rsidRDefault="005B55E9" w:rsidP="005B55E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D3B601" w14:textId="77777777" w:rsidR="005B55E9" w:rsidRDefault="005B55E9" w:rsidP="005B55E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7A2430" w14:textId="0DD32737" w:rsidR="005B55E9" w:rsidRPr="005B55E9" w:rsidRDefault="005B55E9" w:rsidP="005B55E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</w:t>
      </w:r>
    </w:p>
    <w:sectPr w:rsidR="005B55E9" w:rsidRPr="005B55E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DE18" w14:textId="77777777" w:rsidR="00522DC2" w:rsidRDefault="00522DC2" w:rsidP="0048177F">
      <w:pPr>
        <w:spacing w:after="0" w:line="240" w:lineRule="auto"/>
      </w:pPr>
      <w:r>
        <w:separator/>
      </w:r>
    </w:p>
  </w:endnote>
  <w:endnote w:type="continuationSeparator" w:id="0">
    <w:p w14:paraId="0A094B7C" w14:textId="77777777" w:rsidR="00522DC2" w:rsidRDefault="00522DC2" w:rsidP="0048177F">
      <w:pPr>
        <w:spacing w:after="0" w:line="240" w:lineRule="auto"/>
      </w:pPr>
      <w:r>
        <w:continuationSeparator/>
      </w:r>
    </w:p>
  </w:endnote>
  <w:endnote w:type="continuationNotice" w:id="1">
    <w:p w14:paraId="4D37CD15" w14:textId="77777777" w:rsidR="00522DC2" w:rsidRDefault="00522D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neric6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0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44B67" w14:textId="77777777" w:rsidR="002E78ED" w:rsidRDefault="002E78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5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CD6172" w14:textId="77777777" w:rsidR="002E78ED" w:rsidRDefault="002E7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1D6B" w14:textId="77777777" w:rsidR="00522DC2" w:rsidRDefault="00522DC2" w:rsidP="0048177F">
      <w:pPr>
        <w:spacing w:after="0" w:line="240" w:lineRule="auto"/>
      </w:pPr>
      <w:r>
        <w:separator/>
      </w:r>
    </w:p>
  </w:footnote>
  <w:footnote w:type="continuationSeparator" w:id="0">
    <w:p w14:paraId="14460115" w14:textId="77777777" w:rsidR="00522DC2" w:rsidRDefault="00522DC2" w:rsidP="0048177F">
      <w:pPr>
        <w:spacing w:after="0" w:line="240" w:lineRule="auto"/>
      </w:pPr>
      <w:r>
        <w:continuationSeparator/>
      </w:r>
    </w:p>
  </w:footnote>
  <w:footnote w:type="continuationNotice" w:id="1">
    <w:p w14:paraId="236613DA" w14:textId="77777777" w:rsidR="00522DC2" w:rsidRDefault="00522DC2">
      <w:pPr>
        <w:spacing w:after="0" w:line="240" w:lineRule="auto"/>
      </w:pPr>
    </w:p>
  </w:footnote>
  <w:footnote w:id="2">
    <w:p w14:paraId="7A9F2E93" w14:textId="6E69BE04" w:rsidR="000377BA" w:rsidRPr="00BB3550" w:rsidRDefault="000377BA" w:rsidP="000377BA">
      <w:pPr>
        <w:spacing w:after="0" w:line="276" w:lineRule="auto"/>
        <w:jc w:val="both"/>
        <w:rPr>
          <w:rFonts w:ascii="Arial" w:hAnsi="Arial" w:cs="Arial"/>
          <w:i/>
          <w:iCs/>
          <w:lang w:val="en-US"/>
        </w:rPr>
      </w:pPr>
      <w:r w:rsidRPr="00BB3550">
        <w:rPr>
          <w:rStyle w:val="FootnoteReference"/>
          <w:rFonts w:ascii="Arial" w:hAnsi="Arial" w:cs="Arial"/>
        </w:rPr>
        <w:footnoteRef/>
      </w:r>
      <w:r w:rsidRPr="00BB3550">
        <w:rPr>
          <w:rFonts w:ascii="Arial" w:hAnsi="Arial" w:cs="Arial"/>
        </w:rPr>
        <w:t xml:space="preserve"> </w:t>
      </w:r>
      <w:r w:rsidRPr="00BB3550">
        <w:rPr>
          <w:rFonts w:ascii="Arial" w:hAnsi="Arial" w:cs="Arial"/>
          <w:i/>
          <w:iCs/>
          <w:lang w:val="en-US"/>
        </w:rPr>
        <w:t>Performance of existing system shall be in terms of :</w:t>
      </w:r>
    </w:p>
    <w:p w14:paraId="47CABFDA" w14:textId="4C6B4811" w:rsidR="000377BA" w:rsidRPr="00BB3550" w:rsidRDefault="000377BA" w:rsidP="001875AC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rFonts w:ascii="Arial" w:hAnsi="Arial" w:cs="Arial"/>
          <w:i/>
          <w:iCs/>
          <w:lang w:val="en-US"/>
        </w:rPr>
      </w:pPr>
      <w:r w:rsidRPr="00BB3550">
        <w:rPr>
          <w:rFonts w:ascii="Arial" w:hAnsi="Arial" w:cs="Arial"/>
          <w:i/>
          <w:iCs/>
          <w:lang w:val="en-US"/>
        </w:rPr>
        <w:t>efficiency (</w:t>
      </w:r>
      <w:proofErr w:type="spellStart"/>
      <w:r w:rsidRPr="00BB3550">
        <w:rPr>
          <w:rFonts w:ascii="Arial" w:hAnsi="Arial" w:cs="Arial"/>
          <w:i/>
          <w:iCs/>
          <w:lang w:val="en-US"/>
        </w:rPr>
        <w:t>ɳ</w:t>
      </w:r>
      <w:r w:rsidRPr="00BB3550">
        <w:rPr>
          <w:rFonts w:ascii="Arial" w:hAnsi="Arial" w:cs="Arial"/>
          <w:i/>
          <w:iCs/>
          <w:vertAlign w:val="subscript"/>
          <w:lang w:val="en-US"/>
        </w:rPr>
        <w:t>existing</w:t>
      </w:r>
      <w:proofErr w:type="spellEnd"/>
      <w:r w:rsidRPr="00BB3550">
        <w:rPr>
          <w:rFonts w:ascii="Arial" w:hAnsi="Arial" w:cs="Arial"/>
          <w:i/>
          <w:iCs/>
          <w:vertAlign w:val="subscript"/>
          <w:lang w:val="en-US"/>
        </w:rPr>
        <w:t xml:space="preserve"> system</w:t>
      </w:r>
      <w:r w:rsidRPr="00BB3550">
        <w:rPr>
          <w:rFonts w:ascii="Arial" w:hAnsi="Arial" w:cs="Arial"/>
          <w:i/>
          <w:iCs/>
          <w:lang w:val="en-US"/>
        </w:rPr>
        <w:t>) = actual output</w:t>
      </w:r>
      <w:r w:rsidR="00C81BB0">
        <w:rPr>
          <w:rFonts w:ascii="Arial" w:hAnsi="Arial" w:cs="Arial"/>
          <w:i/>
          <w:iCs/>
          <w:lang w:val="en-US"/>
        </w:rPr>
        <w:t xml:space="preserve"> ÷</w:t>
      </w:r>
      <w:r w:rsidRPr="00BB3550">
        <w:rPr>
          <w:rFonts w:ascii="Arial" w:hAnsi="Arial" w:cs="Arial"/>
          <w:i/>
          <w:iCs/>
          <w:lang w:val="en-US"/>
        </w:rPr>
        <w:t xml:space="preserve"> actual energy input</w:t>
      </w:r>
      <w:r w:rsidR="00C81BB0">
        <w:rPr>
          <w:rFonts w:ascii="Arial" w:hAnsi="Arial" w:cs="Arial"/>
          <w:i/>
          <w:iCs/>
          <w:lang w:val="en-US"/>
        </w:rPr>
        <w:t xml:space="preserve"> </w:t>
      </w:r>
      <w:r w:rsidRPr="00BB3550">
        <w:rPr>
          <w:rFonts w:ascii="Arial" w:hAnsi="Arial" w:cs="Arial"/>
          <w:i/>
          <w:iCs/>
          <w:lang w:val="en-US"/>
        </w:rPr>
        <w:t xml:space="preserve">% where output is typically an energy unit; or </w:t>
      </w:r>
    </w:p>
    <w:p w14:paraId="7D3CD799" w14:textId="796D869D" w:rsidR="000377BA" w:rsidRPr="001875AC" w:rsidRDefault="000377BA" w:rsidP="001875AC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i/>
          <w:iCs/>
          <w:sz w:val="20"/>
          <w:szCs w:val="20"/>
          <w:lang w:val="en-US"/>
        </w:rPr>
      </w:pPr>
      <w:r w:rsidRPr="00BB3550">
        <w:rPr>
          <w:rFonts w:ascii="Arial" w:hAnsi="Arial" w:cs="Arial"/>
          <w:i/>
          <w:iCs/>
          <w:lang w:val="en-US"/>
        </w:rPr>
        <w:t>Specific energy consumption (</w:t>
      </w:r>
      <w:proofErr w:type="spellStart"/>
      <w:r w:rsidRPr="00BB3550">
        <w:rPr>
          <w:rFonts w:ascii="Arial" w:hAnsi="Arial" w:cs="Arial"/>
          <w:i/>
          <w:iCs/>
          <w:lang w:val="en-US"/>
        </w:rPr>
        <w:t>SEC</w:t>
      </w:r>
      <w:r w:rsidRPr="00BB3550">
        <w:rPr>
          <w:rFonts w:ascii="Arial" w:hAnsi="Arial" w:cs="Arial"/>
          <w:i/>
          <w:iCs/>
          <w:vertAlign w:val="subscript"/>
          <w:lang w:val="en-US"/>
        </w:rPr>
        <w:t>existing</w:t>
      </w:r>
      <w:proofErr w:type="spellEnd"/>
      <w:r w:rsidRPr="00BB3550">
        <w:rPr>
          <w:rFonts w:ascii="Arial" w:hAnsi="Arial" w:cs="Arial"/>
          <w:i/>
          <w:iCs/>
          <w:vertAlign w:val="subscript"/>
          <w:lang w:val="en-US"/>
        </w:rPr>
        <w:t xml:space="preserve"> system</w:t>
      </w:r>
      <w:r w:rsidRPr="00BB3550">
        <w:rPr>
          <w:rFonts w:ascii="Arial" w:hAnsi="Arial" w:cs="Arial"/>
          <w:i/>
          <w:iCs/>
          <w:lang w:val="en-US"/>
        </w:rPr>
        <w:t>) = actual energy input</w:t>
      </w:r>
      <w:r w:rsidR="00C81BB0">
        <w:rPr>
          <w:rFonts w:ascii="Arial" w:hAnsi="Arial" w:cs="Arial"/>
          <w:i/>
          <w:iCs/>
          <w:lang w:val="en-US"/>
        </w:rPr>
        <w:t xml:space="preserve"> ÷</w:t>
      </w:r>
      <w:r w:rsidRPr="00BB3550">
        <w:rPr>
          <w:rFonts w:ascii="Arial" w:hAnsi="Arial" w:cs="Arial"/>
          <w:i/>
          <w:iCs/>
          <w:lang w:val="en-US"/>
        </w:rPr>
        <w:t xml:space="preserve"> actual output, where output can be an energy unit or a system demand.</w:t>
      </w:r>
      <w:r w:rsidRPr="001875AC">
        <w:rPr>
          <w:i/>
          <w:iCs/>
          <w:sz w:val="20"/>
          <w:szCs w:val="20"/>
          <w:lang w:val="en-US"/>
        </w:rPr>
        <w:t xml:space="preserve"> </w:t>
      </w:r>
    </w:p>
  </w:footnote>
  <w:footnote w:id="3">
    <w:p w14:paraId="5B181E7A" w14:textId="77777777" w:rsidR="000377BA" w:rsidRPr="00BB3550" w:rsidRDefault="000377BA" w:rsidP="000377BA">
      <w:pPr>
        <w:spacing w:after="0" w:line="276" w:lineRule="auto"/>
        <w:jc w:val="both"/>
        <w:rPr>
          <w:rFonts w:ascii="Arial" w:hAnsi="Arial" w:cs="Arial"/>
          <w:i/>
          <w:iCs/>
        </w:rPr>
      </w:pPr>
      <w:r w:rsidRPr="00BB3550">
        <w:rPr>
          <w:rStyle w:val="FootnoteReference"/>
          <w:rFonts w:ascii="Arial" w:hAnsi="Arial" w:cs="Arial"/>
        </w:rPr>
        <w:footnoteRef/>
      </w:r>
      <w:r w:rsidRPr="00BB3550">
        <w:rPr>
          <w:rFonts w:ascii="Arial" w:hAnsi="Arial" w:cs="Arial"/>
        </w:rPr>
        <w:t xml:space="preserve"> </w:t>
      </w:r>
      <w:r w:rsidRPr="00BB3550">
        <w:rPr>
          <w:rFonts w:ascii="Arial" w:hAnsi="Arial" w:cs="Arial"/>
          <w:i/>
          <w:iCs/>
        </w:rPr>
        <w:t>Target performance of proposed system shall be in terms of either</w:t>
      </w:r>
    </w:p>
    <w:p w14:paraId="47561AAB" w14:textId="5A6558E9" w:rsidR="000377BA" w:rsidRPr="00BB3550" w:rsidRDefault="000377BA" w:rsidP="00FB766C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rFonts w:ascii="Arial" w:hAnsi="Arial" w:cs="Arial"/>
          <w:i/>
          <w:iCs/>
        </w:rPr>
      </w:pPr>
      <w:r w:rsidRPr="00BB3550">
        <w:rPr>
          <w:rFonts w:ascii="Arial" w:hAnsi="Arial" w:cs="Arial"/>
          <w:i/>
          <w:iCs/>
        </w:rPr>
        <w:t>efficiency (</w:t>
      </w:r>
      <w:proofErr w:type="spellStart"/>
      <w:r w:rsidRPr="00BB3550">
        <w:rPr>
          <w:rFonts w:ascii="Arial" w:hAnsi="Arial" w:cs="Arial"/>
          <w:i/>
          <w:iCs/>
        </w:rPr>
        <w:t>ɳproposed</w:t>
      </w:r>
      <w:proofErr w:type="spellEnd"/>
      <w:r w:rsidRPr="00BB3550">
        <w:rPr>
          <w:rFonts w:ascii="Arial" w:hAnsi="Arial" w:cs="Arial"/>
          <w:i/>
          <w:iCs/>
        </w:rPr>
        <w:t xml:space="preserve"> system) =  (design output</w:t>
      </w:r>
      <w:r w:rsidR="00865C5F">
        <w:rPr>
          <w:rFonts w:ascii="Arial" w:hAnsi="Arial" w:cs="Arial"/>
          <w:i/>
          <w:iCs/>
        </w:rPr>
        <w:t xml:space="preserve"> ÷</w:t>
      </w:r>
      <w:r w:rsidRPr="00BB3550">
        <w:rPr>
          <w:rFonts w:ascii="Arial" w:hAnsi="Arial" w:cs="Arial"/>
          <w:i/>
          <w:iCs/>
        </w:rPr>
        <w:t xml:space="preserve"> design energy input)</w:t>
      </w:r>
      <w:r w:rsidR="00865C5F">
        <w:rPr>
          <w:rFonts w:ascii="Arial" w:hAnsi="Arial" w:cs="Arial"/>
          <w:i/>
          <w:iCs/>
        </w:rPr>
        <w:t xml:space="preserve"> </w:t>
      </w:r>
      <w:r w:rsidRPr="00BB3550">
        <w:rPr>
          <w:rFonts w:ascii="Arial" w:hAnsi="Arial" w:cs="Arial"/>
          <w:i/>
          <w:iCs/>
        </w:rPr>
        <w:t xml:space="preserve">% at target % loading where output is typically an energy unit; or </w:t>
      </w:r>
    </w:p>
    <w:p w14:paraId="25EE6510" w14:textId="77F49185" w:rsidR="000377BA" w:rsidRPr="006228F5" w:rsidRDefault="000377BA" w:rsidP="000377BA">
      <w:pPr>
        <w:numPr>
          <w:ilvl w:val="0"/>
          <w:numId w:val="9"/>
        </w:numPr>
        <w:spacing w:after="0" w:line="276" w:lineRule="auto"/>
        <w:ind w:left="227" w:hanging="170"/>
        <w:contextualSpacing/>
        <w:jc w:val="both"/>
        <w:rPr>
          <w:rFonts w:ascii="Arial" w:hAnsi="Arial" w:cs="Arial"/>
          <w:i/>
          <w:iCs/>
        </w:rPr>
      </w:pPr>
      <w:r w:rsidRPr="00BB3550">
        <w:rPr>
          <w:rFonts w:ascii="Arial" w:hAnsi="Arial" w:cs="Arial"/>
          <w:i/>
          <w:iCs/>
        </w:rPr>
        <w:t>Specific energy consumption (</w:t>
      </w:r>
      <w:proofErr w:type="spellStart"/>
      <w:r w:rsidRPr="00BB3550">
        <w:rPr>
          <w:rFonts w:ascii="Arial" w:hAnsi="Arial" w:cs="Arial"/>
          <w:i/>
          <w:iCs/>
        </w:rPr>
        <w:t>SECproposed</w:t>
      </w:r>
      <w:proofErr w:type="spellEnd"/>
      <w:r w:rsidRPr="00BB3550">
        <w:rPr>
          <w:rFonts w:ascii="Arial" w:hAnsi="Arial" w:cs="Arial"/>
          <w:i/>
          <w:iCs/>
        </w:rPr>
        <w:t xml:space="preserve"> system) = (design energy input</w:t>
      </w:r>
      <w:r w:rsidR="00865C5F">
        <w:rPr>
          <w:rFonts w:ascii="Arial" w:hAnsi="Arial" w:cs="Arial"/>
          <w:i/>
          <w:iCs/>
        </w:rPr>
        <w:t xml:space="preserve"> ÷</w:t>
      </w:r>
      <w:r w:rsidRPr="00BB3550">
        <w:rPr>
          <w:rFonts w:ascii="Arial" w:hAnsi="Arial" w:cs="Arial"/>
          <w:i/>
          <w:iCs/>
        </w:rPr>
        <w:t xml:space="preserve"> design output) at target % loading, where output can be an energy unit or a system demand.</w:t>
      </w:r>
    </w:p>
  </w:footnote>
  <w:footnote w:id="4">
    <w:p w14:paraId="2DB867EC" w14:textId="6A5168DB" w:rsidR="0064296D" w:rsidRPr="00575318" w:rsidRDefault="007A71A3" w:rsidP="00575318">
      <w:pPr>
        <w:jc w:val="both"/>
        <w:rPr>
          <w:rFonts w:ascii="Arial" w:hAnsi="Arial" w:cs="Arial"/>
          <w:i/>
          <w:iCs/>
          <w:lang w:val="en-SG"/>
          <w14:ligatures w14:val="standardContextual"/>
        </w:rPr>
      </w:pPr>
      <w:r w:rsidRPr="00575318">
        <w:rPr>
          <w:rStyle w:val="FootnoteReference"/>
          <w:rFonts w:ascii="Arial" w:hAnsi="Arial" w:cs="Arial"/>
        </w:rPr>
        <w:footnoteRef/>
      </w:r>
      <w:r w:rsidR="00217AF2">
        <w:rPr>
          <w:rFonts w:ascii="Arial" w:hAnsi="Arial" w:cs="Arial"/>
          <w:i/>
          <w:iCs/>
          <w:lang w:val="en-US"/>
          <w14:ligatures w14:val="standardContextual"/>
        </w:rPr>
        <w:t xml:space="preserve"> </w:t>
      </w:r>
      <w:r w:rsidR="0064296D" w:rsidRPr="00575318">
        <w:rPr>
          <w:rFonts w:ascii="Arial" w:hAnsi="Arial" w:cs="Arial"/>
          <w:i/>
          <w:iCs/>
          <w:lang w:val="en-US"/>
          <w14:ligatures w14:val="standardContextual"/>
        </w:rPr>
        <w:t xml:space="preserve">For clarity, for chilled water system that do not need to comply with NEA’s Minimum Energy Efficiency Standards (MEES), replacement of </w:t>
      </w:r>
      <w:r w:rsidR="0064296D" w:rsidRPr="00575318">
        <w:rPr>
          <w:rFonts w:ascii="Arial" w:hAnsi="Arial" w:cs="Arial"/>
          <w:i/>
          <w:iCs/>
          <w:u w:val="single"/>
          <w:lang w:val="en-US"/>
          <w14:ligatures w14:val="standardContextual"/>
        </w:rPr>
        <w:t>standalone</w:t>
      </w:r>
      <w:r w:rsidR="0064296D" w:rsidRPr="00575318">
        <w:rPr>
          <w:rFonts w:ascii="Arial" w:hAnsi="Arial" w:cs="Arial"/>
          <w:i/>
          <w:iCs/>
          <w:lang w:val="en-US"/>
          <w14:ligatures w14:val="standardContextual"/>
        </w:rPr>
        <w:t xml:space="preserve"> key equipment of chilled water plant (e.g. chiller, cooling towers) can be supported under EEG</w:t>
      </w:r>
      <w:r w:rsidR="00575318">
        <w:rPr>
          <w:rFonts w:ascii="Arial" w:hAnsi="Arial" w:cs="Arial"/>
          <w:i/>
          <w:iCs/>
          <w:lang w:val="en-US"/>
          <w14:ligatures w14:val="standardContextual"/>
        </w:rPr>
        <w:t xml:space="preserve"> </w:t>
      </w:r>
      <w:r w:rsidR="0064296D" w:rsidRPr="00575318">
        <w:rPr>
          <w:rFonts w:ascii="Arial" w:hAnsi="Arial" w:cs="Arial"/>
          <w:i/>
          <w:iCs/>
          <w:lang w:val="en-US"/>
          <w14:ligatures w14:val="standardContextual"/>
        </w:rPr>
        <w:t xml:space="preserve">Advanced. </w:t>
      </w:r>
      <w:r w:rsidR="0064296D" w:rsidRPr="00575318">
        <w:rPr>
          <w:rFonts w:ascii="Arial" w:hAnsi="Arial" w:cs="Arial"/>
          <w:i/>
          <w:iCs/>
          <w14:ligatures w14:val="standardContextual"/>
        </w:rPr>
        <w:t xml:space="preserve">For chilled water system that shall comply with NEA’s MEES, EEG Advanced can support chilled water system replacement/new installation that     </w:t>
      </w:r>
    </w:p>
    <w:p w14:paraId="509A0794" w14:textId="77777777" w:rsidR="00575318" w:rsidRDefault="0064296D" w:rsidP="00575318">
      <w:pPr>
        <w:jc w:val="both"/>
        <w:rPr>
          <w:rFonts w:ascii="Arial" w:hAnsi="Arial" w:cs="Arial"/>
          <w:i/>
          <w:iCs/>
          <w14:ligatures w14:val="standardContextual"/>
        </w:rPr>
      </w:pPr>
      <w:r w:rsidRPr="00575318">
        <w:rPr>
          <w:rFonts w:ascii="Arial" w:hAnsi="Arial" w:cs="Arial"/>
          <w:i/>
          <w:iCs/>
          <w14:ligatures w14:val="standardContextual"/>
        </w:rPr>
        <w:t xml:space="preserve">(1a) can meet or exceed MEES performance standard </w:t>
      </w:r>
      <w:r w:rsidRPr="00575318">
        <w:rPr>
          <w:rFonts w:ascii="Arial" w:hAnsi="Arial" w:cs="Arial"/>
          <w:b/>
          <w:bCs/>
          <w:i/>
          <w:iCs/>
          <w:u w:val="single"/>
          <w14:ligatures w14:val="standardContextual"/>
        </w:rPr>
        <w:t>before</w:t>
      </w:r>
      <w:r w:rsidRPr="00575318">
        <w:rPr>
          <w:rFonts w:ascii="Arial" w:hAnsi="Arial" w:cs="Arial"/>
          <w:i/>
          <w:iCs/>
          <w14:ligatures w14:val="standardContextual"/>
        </w:rPr>
        <w:t xml:space="preserve"> MEES comes into effect,</w:t>
      </w:r>
    </w:p>
    <w:p w14:paraId="1677879A" w14:textId="014F0C5D" w:rsidR="0064296D" w:rsidRPr="00575318" w:rsidRDefault="0064296D" w:rsidP="00575318">
      <w:pPr>
        <w:jc w:val="both"/>
        <w:rPr>
          <w:rFonts w:ascii="Arial" w:hAnsi="Arial" w:cs="Arial"/>
          <w:i/>
          <w:iCs/>
          <w14:ligatures w14:val="standardContextual"/>
        </w:rPr>
      </w:pPr>
      <w:r w:rsidRPr="00575318">
        <w:rPr>
          <w:rFonts w:ascii="Arial" w:hAnsi="Arial" w:cs="Arial"/>
          <w:i/>
          <w:iCs/>
          <w14:ligatures w14:val="standardContextual"/>
        </w:rPr>
        <w:t xml:space="preserve">or </w:t>
      </w:r>
    </w:p>
    <w:p w14:paraId="0299E1A3" w14:textId="0604B745" w:rsidR="0064296D" w:rsidRPr="00575318" w:rsidRDefault="0064296D" w:rsidP="00575318">
      <w:pPr>
        <w:jc w:val="both"/>
        <w:rPr>
          <w:rFonts w:ascii="Arial" w:hAnsi="Arial" w:cs="Arial"/>
          <w:i/>
          <w:iCs/>
          <w14:ligatures w14:val="standardContextual"/>
        </w:rPr>
      </w:pPr>
      <w:r w:rsidRPr="00575318">
        <w:rPr>
          <w:rFonts w:ascii="Arial" w:hAnsi="Arial" w:cs="Arial"/>
          <w:i/>
          <w:iCs/>
          <w14:ligatures w14:val="standardContextual"/>
        </w:rPr>
        <w:t>(1b) exceed MEES performance standard</w:t>
      </w:r>
      <w:r w:rsidRPr="00575318">
        <w:rPr>
          <w:rFonts w:ascii="Arial" w:hAnsi="Arial" w:cs="Arial"/>
          <w:b/>
          <w:bCs/>
          <w:i/>
          <w:iCs/>
          <w14:ligatures w14:val="standardContextual"/>
        </w:rPr>
        <w:t xml:space="preserve"> </w:t>
      </w:r>
      <w:r w:rsidRPr="00575318">
        <w:rPr>
          <w:rFonts w:ascii="Arial" w:hAnsi="Arial" w:cs="Arial"/>
          <w:b/>
          <w:bCs/>
          <w:i/>
          <w:iCs/>
          <w:u w:val="single"/>
          <w14:ligatures w14:val="standardContextual"/>
        </w:rPr>
        <w:t>after</w:t>
      </w:r>
      <w:r w:rsidRPr="00575318">
        <w:rPr>
          <w:rFonts w:ascii="Arial" w:hAnsi="Arial" w:cs="Arial"/>
          <w:b/>
          <w:bCs/>
          <w:i/>
          <w:iCs/>
          <w14:ligatures w14:val="standardContextual"/>
        </w:rPr>
        <w:t xml:space="preserve"> </w:t>
      </w:r>
      <w:r w:rsidRPr="00575318">
        <w:rPr>
          <w:rFonts w:ascii="Arial" w:hAnsi="Arial" w:cs="Arial"/>
          <w:i/>
          <w:iCs/>
          <w14:ligatures w14:val="standardContextual"/>
        </w:rPr>
        <w:t>MEES comes into effect, whichever applies at the point of the first EEG</w:t>
      </w:r>
      <w:r w:rsidR="003206C3">
        <w:rPr>
          <w:rFonts w:ascii="Arial" w:hAnsi="Arial" w:cs="Arial"/>
          <w:i/>
          <w:iCs/>
          <w14:ligatures w14:val="standardContextual"/>
        </w:rPr>
        <w:t xml:space="preserve"> </w:t>
      </w:r>
      <w:r w:rsidRPr="00575318">
        <w:rPr>
          <w:rFonts w:ascii="Arial" w:hAnsi="Arial" w:cs="Arial"/>
          <w:i/>
          <w:iCs/>
          <w14:ligatures w14:val="standardContextual"/>
        </w:rPr>
        <w:t xml:space="preserve">Advanced submission; and </w:t>
      </w:r>
    </w:p>
    <w:p w14:paraId="6471D0A7" w14:textId="20D5D06E" w:rsidR="0064296D" w:rsidRPr="00575318" w:rsidRDefault="0064296D" w:rsidP="00575318">
      <w:pPr>
        <w:jc w:val="both"/>
        <w:rPr>
          <w:rFonts w:ascii="Arial" w:hAnsi="Arial" w:cs="Arial"/>
          <w:i/>
          <w:iCs/>
          <w:lang w:val="en-US"/>
          <w14:ligatures w14:val="standardContextual"/>
        </w:rPr>
      </w:pPr>
      <w:r w:rsidRPr="00575318">
        <w:rPr>
          <w:rFonts w:ascii="Arial" w:hAnsi="Arial" w:cs="Arial"/>
          <w:i/>
          <w:iCs/>
          <w14:ligatures w14:val="standardContextual"/>
        </w:rPr>
        <w:t>(2) is installed with M&amp;V sensors/meters to facilitate post retrofit system efficiency determination for compliance with MEES. The cost of M&amp;V sensors/meters would not be funded under EEG</w:t>
      </w:r>
      <w:r w:rsidR="003206C3">
        <w:rPr>
          <w:rFonts w:ascii="Arial" w:hAnsi="Arial" w:cs="Arial"/>
          <w:i/>
          <w:iCs/>
          <w14:ligatures w14:val="standardContextual"/>
        </w:rPr>
        <w:t xml:space="preserve"> </w:t>
      </w:r>
      <w:r w:rsidRPr="00575318">
        <w:rPr>
          <w:rFonts w:ascii="Arial" w:hAnsi="Arial" w:cs="Arial"/>
          <w:i/>
          <w:iCs/>
          <w14:ligatures w14:val="standardContextual"/>
        </w:rPr>
        <w:t>Advanced.</w:t>
      </w:r>
      <w:r w:rsidRPr="00575318">
        <w:rPr>
          <w:rFonts w:ascii="Arial" w:hAnsi="Arial" w:cs="Arial"/>
          <w:i/>
          <w:iCs/>
          <w:lang w:val="en-US"/>
          <w14:ligatures w14:val="standardContextual"/>
        </w:rPr>
        <w:t xml:space="preserve"> </w:t>
      </w:r>
    </w:p>
    <w:p w14:paraId="5FDCB1B4" w14:textId="1FB0749B" w:rsidR="007A71A3" w:rsidRPr="00575318" w:rsidRDefault="0064296D" w:rsidP="00575318">
      <w:pPr>
        <w:jc w:val="both"/>
        <w:rPr>
          <w:i/>
          <w:iCs/>
          <w:sz w:val="20"/>
          <w:szCs w:val="20"/>
          <w:lang w:val="en-SG"/>
          <w14:ligatures w14:val="standardContextual"/>
        </w:rPr>
      </w:pPr>
      <w:r w:rsidRPr="00575318">
        <w:rPr>
          <w:rFonts w:ascii="Arial" w:hAnsi="Arial" w:cs="Arial"/>
          <w:i/>
          <w:iCs/>
          <w:lang w:val="en-US"/>
          <w14:ligatures w14:val="standardContextual"/>
        </w:rPr>
        <w:t xml:space="preserve">It is the responsibility of the assessor to show to the grant administrator that the new chilled water system can meet either (1a) or (1b) using simulation </w:t>
      </w:r>
      <w:r w:rsidRPr="00575318">
        <w:rPr>
          <w:rFonts w:ascii="Arial" w:hAnsi="Arial" w:cs="Arial"/>
          <w:i/>
          <w:iCs/>
          <w14:ligatures w14:val="standardContextual"/>
        </w:rPr>
        <w:t xml:space="preserve">of expected hourly operating load and efficiency at each hour loading based on chiller, </w:t>
      </w:r>
      <w:proofErr w:type="gramStart"/>
      <w:r w:rsidRPr="00575318">
        <w:rPr>
          <w:rFonts w:ascii="Arial" w:hAnsi="Arial" w:cs="Arial"/>
          <w:i/>
          <w:iCs/>
          <w14:ligatures w14:val="standardContextual"/>
        </w:rPr>
        <w:t>pumps</w:t>
      </w:r>
      <w:proofErr w:type="gramEnd"/>
      <w:r w:rsidRPr="00575318">
        <w:rPr>
          <w:rFonts w:ascii="Arial" w:hAnsi="Arial" w:cs="Arial"/>
          <w:i/>
          <w:iCs/>
          <w14:ligatures w14:val="standardContextual"/>
        </w:rPr>
        <w:t xml:space="preserve"> and cooling towers performance curve</w:t>
      </w:r>
      <w:r w:rsidRPr="00575318">
        <w:rPr>
          <w:rFonts w:ascii="Arial" w:hAnsi="Arial" w:cs="Arial"/>
          <w:i/>
          <w:iCs/>
          <w:lang w:val="en-US"/>
          <w14:ligatures w14:val="standardContextual"/>
        </w:rPr>
        <w:t xml:space="preserve">. For chilled water system that is installed after MEES comes into effect at the point of the first </w:t>
      </w:r>
      <w:r w:rsidRPr="00575318">
        <w:rPr>
          <w:rFonts w:ascii="Arial" w:hAnsi="Arial" w:cs="Arial"/>
          <w:i/>
          <w:iCs/>
          <w14:ligatures w14:val="standardContextual"/>
        </w:rPr>
        <w:t>EEG</w:t>
      </w:r>
      <w:r w:rsidR="00575318">
        <w:rPr>
          <w:rFonts w:ascii="Arial" w:hAnsi="Arial" w:cs="Arial"/>
          <w:i/>
          <w:iCs/>
          <w14:ligatures w14:val="standardContextual"/>
        </w:rPr>
        <w:t xml:space="preserve"> </w:t>
      </w:r>
      <w:r w:rsidRPr="00575318">
        <w:rPr>
          <w:rFonts w:ascii="Arial" w:hAnsi="Arial" w:cs="Arial"/>
          <w:i/>
          <w:iCs/>
          <w14:ligatures w14:val="standardContextual"/>
        </w:rPr>
        <w:t xml:space="preserve">Advanced </w:t>
      </w:r>
      <w:r w:rsidRPr="00575318">
        <w:rPr>
          <w:rFonts w:ascii="Arial" w:hAnsi="Arial" w:cs="Arial"/>
          <w:i/>
          <w:iCs/>
          <w:lang w:val="en-US"/>
          <w14:ligatures w14:val="standardContextual"/>
        </w:rPr>
        <w:t>submission, assessor shall ensure that the performance of the existing system stated in the application shall be no lower than the NEA’s MEES performance standard.</w:t>
      </w:r>
    </w:p>
  </w:footnote>
  <w:footnote w:id="5">
    <w:p w14:paraId="62A794C2" w14:textId="77777777" w:rsidR="000377BA" w:rsidRPr="001070B9" w:rsidRDefault="000377BA" w:rsidP="001070B9">
      <w:pPr>
        <w:pStyle w:val="FootnoteText"/>
        <w:jc w:val="both"/>
        <w:rPr>
          <w:rFonts w:ascii="Arial" w:hAnsi="Arial" w:cs="Arial"/>
          <w:sz w:val="22"/>
          <w:szCs w:val="22"/>
        </w:rPr>
      </w:pPr>
      <w:r w:rsidRPr="001070B9">
        <w:rPr>
          <w:rStyle w:val="FootnoteReference"/>
          <w:rFonts w:ascii="Arial" w:hAnsi="Arial" w:cs="Arial"/>
          <w:sz w:val="22"/>
          <w:szCs w:val="22"/>
        </w:rPr>
        <w:footnoteRef/>
      </w:r>
      <w:r w:rsidRPr="001070B9">
        <w:rPr>
          <w:rFonts w:ascii="Arial" w:hAnsi="Arial" w:cs="Arial"/>
          <w:sz w:val="22"/>
          <w:szCs w:val="22"/>
        </w:rPr>
        <w:t xml:space="preserve"> </w:t>
      </w:r>
      <w:r w:rsidRPr="001070B9">
        <w:rPr>
          <w:rFonts w:ascii="Arial" w:hAnsi="Arial" w:cs="Arial"/>
          <w:i/>
          <w:iCs/>
          <w:sz w:val="22"/>
          <w:szCs w:val="22"/>
        </w:rPr>
        <w:t>The energy audit referenced should be representative of the energy consumption system(s) and pattern(s) of the facility at the point of application (i.e. no major change in demand and/or retrofits implemented at the facility).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E59"/>
    <w:multiLevelType w:val="hybridMultilevel"/>
    <w:tmpl w:val="3C96BD0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95CC5"/>
    <w:multiLevelType w:val="hybridMultilevel"/>
    <w:tmpl w:val="7B24AA1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C11A0"/>
    <w:multiLevelType w:val="hybridMultilevel"/>
    <w:tmpl w:val="2CB6A0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4DEB"/>
    <w:multiLevelType w:val="multilevel"/>
    <w:tmpl w:val="BC3247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b w:val="0"/>
        <w:bCs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5EC13A5"/>
    <w:multiLevelType w:val="hybridMultilevel"/>
    <w:tmpl w:val="2040805E"/>
    <w:lvl w:ilvl="0" w:tplc="66B6CA14">
      <w:start w:val="1"/>
      <w:numFmt w:val="decimal"/>
      <w:lvlText w:val="%1)"/>
      <w:lvlJc w:val="left"/>
      <w:pPr>
        <w:ind w:left="23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950" w:hanging="360"/>
      </w:pPr>
    </w:lvl>
    <w:lvl w:ilvl="2" w:tplc="4809001B">
      <w:start w:val="1"/>
      <w:numFmt w:val="lowerRoman"/>
      <w:lvlText w:val="%3."/>
      <w:lvlJc w:val="right"/>
      <w:pPr>
        <w:ind w:left="1670" w:hanging="180"/>
      </w:pPr>
    </w:lvl>
    <w:lvl w:ilvl="3" w:tplc="4809000F" w:tentative="1">
      <w:start w:val="1"/>
      <w:numFmt w:val="decimal"/>
      <w:lvlText w:val="%4."/>
      <w:lvlJc w:val="left"/>
      <w:pPr>
        <w:ind w:left="2390" w:hanging="360"/>
      </w:pPr>
    </w:lvl>
    <w:lvl w:ilvl="4" w:tplc="48090019" w:tentative="1">
      <w:start w:val="1"/>
      <w:numFmt w:val="lowerLetter"/>
      <w:lvlText w:val="%5."/>
      <w:lvlJc w:val="left"/>
      <w:pPr>
        <w:ind w:left="3110" w:hanging="360"/>
      </w:pPr>
    </w:lvl>
    <w:lvl w:ilvl="5" w:tplc="4809001B" w:tentative="1">
      <w:start w:val="1"/>
      <w:numFmt w:val="lowerRoman"/>
      <w:lvlText w:val="%6."/>
      <w:lvlJc w:val="right"/>
      <w:pPr>
        <w:ind w:left="3830" w:hanging="180"/>
      </w:pPr>
    </w:lvl>
    <w:lvl w:ilvl="6" w:tplc="4809000F" w:tentative="1">
      <w:start w:val="1"/>
      <w:numFmt w:val="decimal"/>
      <w:lvlText w:val="%7."/>
      <w:lvlJc w:val="left"/>
      <w:pPr>
        <w:ind w:left="4550" w:hanging="360"/>
      </w:pPr>
    </w:lvl>
    <w:lvl w:ilvl="7" w:tplc="48090019" w:tentative="1">
      <w:start w:val="1"/>
      <w:numFmt w:val="lowerLetter"/>
      <w:lvlText w:val="%8."/>
      <w:lvlJc w:val="left"/>
      <w:pPr>
        <w:ind w:left="5270" w:hanging="360"/>
      </w:pPr>
    </w:lvl>
    <w:lvl w:ilvl="8" w:tplc="480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5" w15:restartNumberingAfterBreak="0">
    <w:nsid w:val="28F442AD"/>
    <w:multiLevelType w:val="hybridMultilevel"/>
    <w:tmpl w:val="63AC428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1F248E"/>
    <w:multiLevelType w:val="hybridMultilevel"/>
    <w:tmpl w:val="ADE82D6C"/>
    <w:lvl w:ilvl="0" w:tplc="DDEC22D6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4" w:hanging="360"/>
      </w:pPr>
    </w:lvl>
    <w:lvl w:ilvl="2" w:tplc="4809001B" w:tentative="1">
      <w:start w:val="1"/>
      <w:numFmt w:val="lowerRoman"/>
      <w:lvlText w:val="%3."/>
      <w:lvlJc w:val="right"/>
      <w:pPr>
        <w:ind w:left="2804" w:hanging="180"/>
      </w:pPr>
    </w:lvl>
    <w:lvl w:ilvl="3" w:tplc="4809000F" w:tentative="1">
      <w:start w:val="1"/>
      <w:numFmt w:val="decimal"/>
      <w:lvlText w:val="%4."/>
      <w:lvlJc w:val="left"/>
      <w:pPr>
        <w:ind w:left="3524" w:hanging="360"/>
      </w:pPr>
    </w:lvl>
    <w:lvl w:ilvl="4" w:tplc="48090019" w:tentative="1">
      <w:start w:val="1"/>
      <w:numFmt w:val="lowerLetter"/>
      <w:lvlText w:val="%5."/>
      <w:lvlJc w:val="left"/>
      <w:pPr>
        <w:ind w:left="4244" w:hanging="360"/>
      </w:pPr>
    </w:lvl>
    <w:lvl w:ilvl="5" w:tplc="4809001B" w:tentative="1">
      <w:start w:val="1"/>
      <w:numFmt w:val="lowerRoman"/>
      <w:lvlText w:val="%6."/>
      <w:lvlJc w:val="right"/>
      <w:pPr>
        <w:ind w:left="4964" w:hanging="180"/>
      </w:pPr>
    </w:lvl>
    <w:lvl w:ilvl="6" w:tplc="4809000F" w:tentative="1">
      <w:start w:val="1"/>
      <w:numFmt w:val="decimal"/>
      <w:lvlText w:val="%7."/>
      <w:lvlJc w:val="left"/>
      <w:pPr>
        <w:ind w:left="5684" w:hanging="360"/>
      </w:pPr>
    </w:lvl>
    <w:lvl w:ilvl="7" w:tplc="48090019" w:tentative="1">
      <w:start w:val="1"/>
      <w:numFmt w:val="lowerLetter"/>
      <w:lvlText w:val="%8."/>
      <w:lvlJc w:val="left"/>
      <w:pPr>
        <w:ind w:left="6404" w:hanging="360"/>
      </w:pPr>
    </w:lvl>
    <w:lvl w:ilvl="8" w:tplc="4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2ECC096E"/>
    <w:multiLevelType w:val="hybridMultilevel"/>
    <w:tmpl w:val="824033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F49B6"/>
    <w:multiLevelType w:val="hybridMultilevel"/>
    <w:tmpl w:val="538EC5FE"/>
    <w:lvl w:ilvl="0" w:tplc="48AC53EE">
      <w:start w:val="8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F3BB8"/>
    <w:multiLevelType w:val="hybridMultilevel"/>
    <w:tmpl w:val="92FEA7F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FE41B4"/>
    <w:multiLevelType w:val="hybridMultilevel"/>
    <w:tmpl w:val="80C4789E"/>
    <w:lvl w:ilvl="0" w:tplc="2920F5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606C"/>
    <w:multiLevelType w:val="hybridMultilevel"/>
    <w:tmpl w:val="A028A5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F5716A"/>
    <w:multiLevelType w:val="multilevel"/>
    <w:tmpl w:val="891808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273410"/>
    <w:multiLevelType w:val="hybridMultilevel"/>
    <w:tmpl w:val="1B889766"/>
    <w:lvl w:ilvl="0" w:tplc="AA726F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468BB"/>
    <w:multiLevelType w:val="hybridMultilevel"/>
    <w:tmpl w:val="A286A232"/>
    <w:lvl w:ilvl="0" w:tplc="EE4A1D1E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D69EF"/>
    <w:multiLevelType w:val="hybridMultilevel"/>
    <w:tmpl w:val="F196B930"/>
    <w:lvl w:ilvl="0" w:tplc="A0102B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31C83"/>
    <w:multiLevelType w:val="multilevel"/>
    <w:tmpl w:val="59406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BE53B6"/>
    <w:multiLevelType w:val="hybridMultilevel"/>
    <w:tmpl w:val="76D42478"/>
    <w:lvl w:ilvl="0" w:tplc="E86E4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262286">
    <w:abstractNumId w:val="7"/>
  </w:num>
  <w:num w:numId="2" w16cid:durableId="2004312344">
    <w:abstractNumId w:val="13"/>
  </w:num>
  <w:num w:numId="3" w16cid:durableId="913395273">
    <w:abstractNumId w:val="17"/>
  </w:num>
  <w:num w:numId="4" w16cid:durableId="125588209">
    <w:abstractNumId w:val="8"/>
  </w:num>
  <w:num w:numId="5" w16cid:durableId="1841891389">
    <w:abstractNumId w:val="14"/>
  </w:num>
  <w:num w:numId="6" w16cid:durableId="60951632">
    <w:abstractNumId w:val="15"/>
  </w:num>
  <w:num w:numId="7" w16cid:durableId="502208570">
    <w:abstractNumId w:val="2"/>
  </w:num>
  <w:num w:numId="8" w16cid:durableId="474834620">
    <w:abstractNumId w:val="10"/>
  </w:num>
  <w:num w:numId="9" w16cid:durableId="1396586140">
    <w:abstractNumId w:val="9"/>
  </w:num>
  <w:num w:numId="10" w16cid:durableId="1940522499">
    <w:abstractNumId w:val="3"/>
  </w:num>
  <w:num w:numId="11" w16cid:durableId="33121788">
    <w:abstractNumId w:val="11"/>
  </w:num>
  <w:num w:numId="12" w16cid:durableId="266280791">
    <w:abstractNumId w:val="0"/>
  </w:num>
  <w:num w:numId="13" w16cid:durableId="983894310">
    <w:abstractNumId w:val="1"/>
  </w:num>
  <w:num w:numId="14" w16cid:durableId="341666724">
    <w:abstractNumId w:val="12"/>
  </w:num>
  <w:num w:numId="15" w16cid:durableId="1786732602">
    <w:abstractNumId w:val="6"/>
  </w:num>
  <w:num w:numId="16" w16cid:durableId="354188340">
    <w:abstractNumId w:val="4"/>
  </w:num>
  <w:num w:numId="17" w16cid:durableId="1897816518">
    <w:abstractNumId w:val="16"/>
  </w:num>
  <w:num w:numId="18" w16cid:durableId="576942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7F"/>
    <w:rsid w:val="00002E67"/>
    <w:rsid w:val="00004F45"/>
    <w:rsid w:val="00004F7D"/>
    <w:rsid w:val="0003204C"/>
    <w:rsid w:val="000377BA"/>
    <w:rsid w:val="0004191E"/>
    <w:rsid w:val="00062953"/>
    <w:rsid w:val="0006571B"/>
    <w:rsid w:val="00067CDC"/>
    <w:rsid w:val="000719E6"/>
    <w:rsid w:val="00073DB0"/>
    <w:rsid w:val="00074C7D"/>
    <w:rsid w:val="00077B27"/>
    <w:rsid w:val="00083696"/>
    <w:rsid w:val="00086A77"/>
    <w:rsid w:val="00090E59"/>
    <w:rsid w:val="00095118"/>
    <w:rsid w:val="000B4726"/>
    <w:rsid w:val="000C7DD6"/>
    <w:rsid w:val="000D7E7C"/>
    <w:rsid w:val="000E1373"/>
    <w:rsid w:val="000F4130"/>
    <w:rsid w:val="001070B9"/>
    <w:rsid w:val="0010769C"/>
    <w:rsid w:val="00117520"/>
    <w:rsid w:val="001228ED"/>
    <w:rsid w:val="00135665"/>
    <w:rsid w:val="00145B6A"/>
    <w:rsid w:val="00146A3F"/>
    <w:rsid w:val="00150D24"/>
    <w:rsid w:val="00166108"/>
    <w:rsid w:val="00171FC8"/>
    <w:rsid w:val="00172BD5"/>
    <w:rsid w:val="0017462D"/>
    <w:rsid w:val="00184BF3"/>
    <w:rsid w:val="001875AC"/>
    <w:rsid w:val="001975B9"/>
    <w:rsid w:val="001B17C1"/>
    <w:rsid w:val="001B372D"/>
    <w:rsid w:val="001B4FD1"/>
    <w:rsid w:val="001C0A28"/>
    <w:rsid w:val="001C6142"/>
    <w:rsid w:val="001D020E"/>
    <w:rsid w:val="001D208F"/>
    <w:rsid w:val="001D269C"/>
    <w:rsid w:val="001E2465"/>
    <w:rsid w:val="001E495F"/>
    <w:rsid w:val="001E4B6B"/>
    <w:rsid w:val="001E7EA6"/>
    <w:rsid w:val="00201BFF"/>
    <w:rsid w:val="00203F64"/>
    <w:rsid w:val="00205117"/>
    <w:rsid w:val="002058DB"/>
    <w:rsid w:val="00217AF2"/>
    <w:rsid w:val="00222AED"/>
    <w:rsid w:val="00250906"/>
    <w:rsid w:val="002513D1"/>
    <w:rsid w:val="0025549F"/>
    <w:rsid w:val="00255D36"/>
    <w:rsid w:val="00260B5C"/>
    <w:rsid w:val="00263D66"/>
    <w:rsid w:val="0029646F"/>
    <w:rsid w:val="002A2FC5"/>
    <w:rsid w:val="002A3F5B"/>
    <w:rsid w:val="002A5B5D"/>
    <w:rsid w:val="002B1691"/>
    <w:rsid w:val="002B31A7"/>
    <w:rsid w:val="002B6C23"/>
    <w:rsid w:val="002C33FD"/>
    <w:rsid w:val="002C6603"/>
    <w:rsid w:val="002D3D15"/>
    <w:rsid w:val="002E1231"/>
    <w:rsid w:val="002E78ED"/>
    <w:rsid w:val="002F6715"/>
    <w:rsid w:val="00310B79"/>
    <w:rsid w:val="00316BA3"/>
    <w:rsid w:val="00317089"/>
    <w:rsid w:val="003206C3"/>
    <w:rsid w:val="0033545D"/>
    <w:rsid w:val="00351983"/>
    <w:rsid w:val="003529F4"/>
    <w:rsid w:val="0036295B"/>
    <w:rsid w:val="00363B69"/>
    <w:rsid w:val="00364EF8"/>
    <w:rsid w:val="00365BED"/>
    <w:rsid w:val="00371C6A"/>
    <w:rsid w:val="003729D0"/>
    <w:rsid w:val="00385516"/>
    <w:rsid w:val="00391298"/>
    <w:rsid w:val="0039270E"/>
    <w:rsid w:val="00397D8C"/>
    <w:rsid w:val="003B0BD5"/>
    <w:rsid w:val="003B2C8C"/>
    <w:rsid w:val="003B52E7"/>
    <w:rsid w:val="003B7CFD"/>
    <w:rsid w:val="003C10FB"/>
    <w:rsid w:val="003D5AB4"/>
    <w:rsid w:val="003E389E"/>
    <w:rsid w:val="003E6B27"/>
    <w:rsid w:val="00402FA7"/>
    <w:rsid w:val="00406248"/>
    <w:rsid w:val="0040705E"/>
    <w:rsid w:val="004316DA"/>
    <w:rsid w:val="00431AAA"/>
    <w:rsid w:val="004333C3"/>
    <w:rsid w:val="00451066"/>
    <w:rsid w:val="00466426"/>
    <w:rsid w:val="004804CE"/>
    <w:rsid w:val="0048177F"/>
    <w:rsid w:val="00494285"/>
    <w:rsid w:val="004A17B8"/>
    <w:rsid w:val="004C7C32"/>
    <w:rsid w:val="004C7C5C"/>
    <w:rsid w:val="004D3450"/>
    <w:rsid w:val="004D730B"/>
    <w:rsid w:val="004D7DB6"/>
    <w:rsid w:val="004F3E3C"/>
    <w:rsid w:val="004F3FB4"/>
    <w:rsid w:val="004F7A0A"/>
    <w:rsid w:val="005071F2"/>
    <w:rsid w:val="00522DC2"/>
    <w:rsid w:val="0052463F"/>
    <w:rsid w:val="00527383"/>
    <w:rsid w:val="00533840"/>
    <w:rsid w:val="005370C8"/>
    <w:rsid w:val="00543DD6"/>
    <w:rsid w:val="0054774B"/>
    <w:rsid w:val="0055016A"/>
    <w:rsid w:val="005545FB"/>
    <w:rsid w:val="005567DF"/>
    <w:rsid w:val="00562319"/>
    <w:rsid w:val="005673A6"/>
    <w:rsid w:val="00575318"/>
    <w:rsid w:val="00587807"/>
    <w:rsid w:val="005B55E9"/>
    <w:rsid w:val="005B5BB5"/>
    <w:rsid w:val="005C036A"/>
    <w:rsid w:val="005C24C5"/>
    <w:rsid w:val="005F2FE2"/>
    <w:rsid w:val="005F34CF"/>
    <w:rsid w:val="005F60BA"/>
    <w:rsid w:val="005F67BD"/>
    <w:rsid w:val="00612A14"/>
    <w:rsid w:val="006228F5"/>
    <w:rsid w:val="00625DD8"/>
    <w:rsid w:val="0064296D"/>
    <w:rsid w:val="006431BE"/>
    <w:rsid w:val="00644B0A"/>
    <w:rsid w:val="0065417C"/>
    <w:rsid w:val="00665968"/>
    <w:rsid w:val="006758A6"/>
    <w:rsid w:val="00675D2B"/>
    <w:rsid w:val="00696A14"/>
    <w:rsid w:val="006A0E84"/>
    <w:rsid w:val="006A4D21"/>
    <w:rsid w:val="006B1169"/>
    <w:rsid w:val="006B734D"/>
    <w:rsid w:val="006C0C26"/>
    <w:rsid w:val="006C1D3D"/>
    <w:rsid w:val="006C5517"/>
    <w:rsid w:val="006D0C64"/>
    <w:rsid w:val="006D7F54"/>
    <w:rsid w:val="006E5912"/>
    <w:rsid w:val="006F0ACA"/>
    <w:rsid w:val="00705513"/>
    <w:rsid w:val="00706943"/>
    <w:rsid w:val="00735D1F"/>
    <w:rsid w:val="007409FC"/>
    <w:rsid w:val="00784498"/>
    <w:rsid w:val="00791F2C"/>
    <w:rsid w:val="007A71A3"/>
    <w:rsid w:val="007B00FF"/>
    <w:rsid w:val="007B027F"/>
    <w:rsid w:val="007C229F"/>
    <w:rsid w:val="007C600B"/>
    <w:rsid w:val="007D6C6D"/>
    <w:rsid w:val="007F145B"/>
    <w:rsid w:val="007F34F3"/>
    <w:rsid w:val="007F5CD0"/>
    <w:rsid w:val="008272C7"/>
    <w:rsid w:val="008448BD"/>
    <w:rsid w:val="00847EF1"/>
    <w:rsid w:val="008528A0"/>
    <w:rsid w:val="008529CA"/>
    <w:rsid w:val="0085319A"/>
    <w:rsid w:val="008607E5"/>
    <w:rsid w:val="00865C5F"/>
    <w:rsid w:val="0086666D"/>
    <w:rsid w:val="00870A78"/>
    <w:rsid w:val="0089214B"/>
    <w:rsid w:val="008A1A0C"/>
    <w:rsid w:val="008A2FA8"/>
    <w:rsid w:val="008A38FA"/>
    <w:rsid w:val="008A65E9"/>
    <w:rsid w:val="008C04B8"/>
    <w:rsid w:val="008C1D29"/>
    <w:rsid w:val="008D42AB"/>
    <w:rsid w:val="008E59E5"/>
    <w:rsid w:val="008E699E"/>
    <w:rsid w:val="008F3020"/>
    <w:rsid w:val="008F364E"/>
    <w:rsid w:val="008F7D42"/>
    <w:rsid w:val="009107C0"/>
    <w:rsid w:val="00915609"/>
    <w:rsid w:val="009273A4"/>
    <w:rsid w:val="009415E4"/>
    <w:rsid w:val="00945819"/>
    <w:rsid w:val="00953570"/>
    <w:rsid w:val="00957E5A"/>
    <w:rsid w:val="00965D9E"/>
    <w:rsid w:val="009669A6"/>
    <w:rsid w:val="00977ADA"/>
    <w:rsid w:val="00987F88"/>
    <w:rsid w:val="00995FE9"/>
    <w:rsid w:val="009A16CB"/>
    <w:rsid w:val="009A421E"/>
    <w:rsid w:val="009A49C9"/>
    <w:rsid w:val="009B3276"/>
    <w:rsid w:val="009B5F9E"/>
    <w:rsid w:val="009C7F19"/>
    <w:rsid w:val="009D652D"/>
    <w:rsid w:val="009D6DDB"/>
    <w:rsid w:val="009E1274"/>
    <w:rsid w:val="009F1FFD"/>
    <w:rsid w:val="009F4601"/>
    <w:rsid w:val="00A13287"/>
    <w:rsid w:val="00A14F74"/>
    <w:rsid w:val="00A179B7"/>
    <w:rsid w:val="00A27E21"/>
    <w:rsid w:val="00A45806"/>
    <w:rsid w:val="00A64715"/>
    <w:rsid w:val="00A82C7F"/>
    <w:rsid w:val="00A954A2"/>
    <w:rsid w:val="00AA3979"/>
    <w:rsid w:val="00AA6263"/>
    <w:rsid w:val="00AB4283"/>
    <w:rsid w:val="00AD6F82"/>
    <w:rsid w:val="00AE0484"/>
    <w:rsid w:val="00AE3FD0"/>
    <w:rsid w:val="00AE6F37"/>
    <w:rsid w:val="00AF0839"/>
    <w:rsid w:val="00AF2CF0"/>
    <w:rsid w:val="00AF3F04"/>
    <w:rsid w:val="00B15937"/>
    <w:rsid w:val="00B26F8E"/>
    <w:rsid w:val="00B34F76"/>
    <w:rsid w:val="00B36C77"/>
    <w:rsid w:val="00B37118"/>
    <w:rsid w:val="00B37214"/>
    <w:rsid w:val="00B45DE6"/>
    <w:rsid w:val="00B5747F"/>
    <w:rsid w:val="00B7008A"/>
    <w:rsid w:val="00B729C1"/>
    <w:rsid w:val="00B806B5"/>
    <w:rsid w:val="00B83CA0"/>
    <w:rsid w:val="00B84F0B"/>
    <w:rsid w:val="00B918C6"/>
    <w:rsid w:val="00BA4ED8"/>
    <w:rsid w:val="00BB30B7"/>
    <w:rsid w:val="00BB3550"/>
    <w:rsid w:val="00BB7EB7"/>
    <w:rsid w:val="00BC628E"/>
    <w:rsid w:val="00BE039F"/>
    <w:rsid w:val="00BE4631"/>
    <w:rsid w:val="00BE4F1A"/>
    <w:rsid w:val="00BE7DFC"/>
    <w:rsid w:val="00BF0C27"/>
    <w:rsid w:val="00BF6E7A"/>
    <w:rsid w:val="00C1329F"/>
    <w:rsid w:val="00C16780"/>
    <w:rsid w:val="00C21DBD"/>
    <w:rsid w:val="00C26B61"/>
    <w:rsid w:val="00C31CC5"/>
    <w:rsid w:val="00C54A6F"/>
    <w:rsid w:val="00C735AE"/>
    <w:rsid w:val="00C81BB0"/>
    <w:rsid w:val="00C905BC"/>
    <w:rsid w:val="00CA59D7"/>
    <w:rsid w:val="00CB1A51"/>
    <w:rsid w:val="00CB645B"/>
    <w:rsid w:val="00CC2021"/>
    <w:rsid w:val="00CD26FB"/>
    <w:rsid w:val="00CE72F2"/>
    <w:rsid w:val="00D102C6"/>
    <w:rsid w:val="00D24F4F"/>
    <w:rsid w:val="00D40500"/>
    <w:rsid w:val="00D45E1A"/>
    <w:rsid w:val="00D77574"/>
    <w:rsid w:val="00D80B3E"/>
    <w:rsid w:val="00D83F09"/>
    <w:rsid w:val="00D92830"/>
    <w:rsid w:val="00DA7395"/>
    <w:rsid w:val="00DB0991"/>
    <w:rsid w:val="00DE7A3A"/>
    <w:rsid w:val="00E07EEA"/>
    <w:rsid w:val="00E10060"/>
    <w:rsid w:val="00E1754A"/>
    <w:rsid w:val="00E267FD"/>
    <w:rsid w:val="00E42340"/>
    <w:rsid w:val="00E46DA1"/>
    <w:rsid w:val="00E80605"/>
    <w:rsid w:val="00E85008"/>
    <w:rsid w:val="00E9194E"/>
    <w:rsid w:val="00E92BFA"/>
    <w:rsid w:val="00EA581B"/>
    <w:rsid w:val="00EB402C"/>
    <w:rsid w:val="00EB7618"/>
    <w:rsid w:val="00EC5D56"/>
    <w:rsid w:val="00EC6BBA"/>
    <w:rsid w:val="00EC6C86"/>
    <w:rsid w:val="00EC6FDF"/>
    <w:rsid w:val="00ED08BD"/>
    <w:rsid w:val="00EE6309"/>
    <w:rsid w:val="00EF1ED2"/>
    <w:rsid w:val="00F01746"/>
    <w:rsid w:val="00F15CA2"/>
    <w:rsid w:val="00F17B05"/>
    <w:rsid w:val="00F36268"/>
    <w:rsid w:val="00F56185"/>
    <w:rsid w:val="00F57C4C"/>
    <w:rsid w:val="00F64834"/>
    <w:rsid w:val="00F76307"/>
    <w:rsid w:val="00F81D76"/>
    <w:rsid w:val="00F855A6"/>
    <w:rsid w:val="00FB1CE4"/>
    <w:rsid w:val="00FB3686"/>
    <w:rsid w:val="00FB766C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5CBA"/>
  <w15:chartTrackingRefBased/>
  <w15:docId w15:val="{F2C1B93A-09D2-401C-B526-4CE6C28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17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481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177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48177F"/>
    <w:rPr>
      <w:vertAlign w:val="superscript"/>
    </w:rPr>
  </w:style>
  <w:style w:type="paragraph" w:styleId="ListParagraph">
    <w:name w:val="List Paragraph"/>
    <w:aliases w:val="RUS List,Noise heading,Text,Credits,Cell bullets,Rec para,alphabet listing,Number abc,a List Paragraph,Colorful List - Accent 11,List Paragraph1,En tête 1,Normal 1,MICA-List,Dot pt,No Spacing1,List Paragraph Char Char Char,Indicator Text"/>
    <w:basedOn w:val="Normal"/>
    <w:link w:val="ListParagraphChar"/>
    <w:uiPriority w:val="34"/>
    <w:qFormat/>
    <w:rsid w:val="00481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E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7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8ED"/>
    <w:rPr>
      <w:lang w:val="en-GB"/>
    </w:rPr>
  </w:style>
  <w:style w:type="paragraph" w:styleId="Revision">
    <w:name w:val="Revision"/>
    <w:hidden/>
    <w:uiPriority w:val="99"/>
    <w:semiHidden/>
    <w:rsid w:val="00E80605"/>
    <w:pPr>
      <w:spacing w:after="0" w:line="240" w:lineRule="auto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E6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6B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B2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B27"/>
    <w:rPr>
      <w:b/>
      <w:bCs/>
      <w:sz w:val="20"/>
      <w:szCs w:val="20"/>
      <w:lang w:val="en-GB"/>
    </w:rPr>
  </w:style>
  <w:style w:type="paragraph" w:customStyle="1" w:styleId="Default">
    <w:name w:val="Default"/>
    <w:rsid w:val="00784498"/>
    <w:pPr>
      <w:autoSpaceDE w:val="0"/>
      <w:autoSpaceDN w:val="0"/>
      <w:adjustRightInd w:val="0"/>
      <w:spacing w:after="0" w:line="240" w:lineRule="auto"/>
    </w:pPr>
    <w:rPr>
      <w:rFonts w:ascii="Generic6-Regular" w:eastAsiaTheme="minorHAnsi" w:hAnsi="Generic6-Regular" w:cs="Generic6-Regular"/>
      <w:color w:val="00000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0B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0BD5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3B0BD5"/>
    <w:rPr>
      <w:vertAlign w:val="superscript"/>
    </w:rPr>
  </w:style>
  <w:style w:type="character" w:customStyle="1" w:styleId="ListParagraphChar">
    <w:name w:val="List Paragraph Char"/>
    <w:aliases w:val="RUS List Char,Noise heading Char,Text Char,Credits Char,Cell bullets Char,Rec para Char,alphabet listing Char,Number abc Char,a List Paragraph Char,Colorful List - Accent 11 Char,List Paragraph1 Char,En tête 1 Char,Normal 1 Char"/>
    <w:basedOn w:val="DefaultParagraphFont"/>
    <w:link w:val="ListParagraph"/>
    <w:uiPriority w:val="34"/>
    <w:qFormat/>
    <w:locked/>
    <w:rsid w:val="000377B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044BB2A15A941A0AD4D49A8E0F0C7" ma:contentTypeVersion="2" ma:contentTypeDescription="Create a new document." ma:contentTypeScope="" ma:versionID="6c7f28f4dffd9f86ac3790df2ab51f0c">
  <xsd:schema xmlns:xsd="http://www.w3.org/2001/XMLSchema" xmlns:xs="http://www.w3.org/2001/XMLSchema" xmlns:p="http://schemas.microsoft.com/office/2006/metadata/properties" xmlns:ns2="c2cd9a4c-d019-4841-bcde-031ca82592b7" targetNamespace="http://schemas.microsoft.com/office/2006/metadata/properties" ma:root="true" ma:fieldsID="4e21346d0b505c54bca3395693d12cad" ns2:_="">
    <xsd:import namespace="c2cd9a4c-d019-4841-bcde-031ca82592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9a4c-d019-4841-bcde-031ca82592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5E2984-881F-4F84-AB55-2CA315B8F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B31733-C459-4381-86BB-D7D777CEC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9a4c-d019-4841-bcde-031ca8259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DB72D-E88F-407A-988D-001FA7AA4B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720A3F-B869-4414-BD0F-073764D15C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</dc:creator>
  <cp:keywords/>
  <dc:description/>
  <cp:lastModifiedBy>Alexavier YONG (NEA)</cp:lastModifiedBy>
  <cp:revision>12</cp:revision>
  <cp:lastPrinted>2024-04-02T09:53:00Z</cp:lastPrinted>
  <dcterms:created xsi:type="dcterms:W3CDTF">2024-04-09T09:49:00Z</dcterms:created>
  <dcterms:modified xsi:type="dcterms:W3CDTF">2024-04-12T05:06:00Z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2022-09-24T05:37:22Z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bd1346ef-96c9-4c13-a1a2-da944a7f9d6e</vt:lpwstr>
  </property>
  <property fmtid="{D5CDD505-2E9C-101B-9397-08002B2CF9AE}" pid="8" name="MSIP_Label_770f46e1-5fba-47ae-991f-a0785d9c0dac_ContentBits">
    <vt:lpwstr>0</vt:lpwstr>
  </property>
  <property fmtid="{D5CDD505-2E9C-101B-9397-08002B2CF9AE}" pid="9" name="ContentTypeId">
    <vt:lpwstr>0x010100AAD044BB2A15A941A0AD4D49A8E0F0C7</vt:lpwstr>
  </property>
</Properties>
</file>