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1EF7" w14:textId="77777777" w:rsidR="00CB0DA1" w:rsidRPr="00CB0DA1" w:rsidRDefault="00CB0DA1" w:rsidP="0025718C">
      <w:pPr>
        <w:jc w:val="both"/>
        <w:rPr>
          <w:rFonts w:ascii="Arial" w:hAnsi="Arial" w:cs="Arial"/>
        </w:rPr>
      </w:pPr>
    </w:p>
    <w:p w14:paraId="44029CCF" w14:textId="77777777" w:rsidR="0011488F" w:rsidRDefault="0011488F" w:rsidP="0011488F">
      <w:pPr>
        <w:jc w:val="center"/>
        <w:rPr>
          <w:rFonts w:ascii="Arial" w:hAnsi="Arial" w:cs="Arial"/>
        </w:rPr>
      </w:pPr>
      <w:r w:rsidRPr="00CB0DA1">
        <w:rPr>
          <w:rFonts w:ascii="Arial" w:hAnsi="Arial" w:cs="Arial"/>
          <w:b/>
          <w:bCs/>
          <w:sz w:val="24"/>
          <w:szCs w:val="24"/>
        </w:rPr>
        <w:t>CPE 4</w:t>
      </w:r>
      <w:r>
        <w:rPr>
          <w:rFonts w:ascii="Arial" w:hAnsi="Arial" w:cs="Arial"/>
          <w:b/>
          <w:bCs/>
          <w:sz w:val="24"/>
          <w:szCs w:val="24"/>
        </w:rPr>
        <w:t>8</w:t>
      </w:r>
      <w:r w:rsidRPr="00CB0DA1">
        <w:rPr>
          <w:rFonts w:ascii="Arial" w:hAnsi="Arial" w:cs="Arial"/>
          <w:b/>
          <w:bCs/>
          <w:sz w:val="24"/>
          <w:szCs w:val="24"/>
          <w:vertAlign w:val="superscript"/>
        </w:rPr>
        <w:t>th</w:t>
      </w:r>
      <w:r w:rsidRPr="00CB0DA1">
        <w:rPr>
          <w:rFonts w:ascii="Arial" w:hAnsi="Arial" w:cs="Arial"/>
          <w:b/>
          <w:bCs/>
          <w:sz w:val="24"/>
          <w:szCs w:val="24"/>
        </w:rPr>
        <w:t xml:space="preserve"> Advisory: </w:t>
      </w:r>
      <w:r>
        <w:rPr>
          <w:rFonts w:ascii="Arial" w:hAnsi="Arial" w:cs="Arial"/>
          <w:b/>
          <w:bCs/>
          <w:sz w:val="24"/>
          <w:szCs w:val="24"/>
        </w:rPr>
        <w:t>F</w:t>
      </w:r>
      <w:r w:rsidRPr="00124842">
        <w:rPr>
          <w:rFonts w:ascii="Arial" w:hAnsi="Arial" w:cs="Arial"/>
          <w:b/>
          <w:bCs/>
          <w:sz w:val="24"/>
          <w:szCs w:val="24"/>
        </w:rPr>
        <w:t xml:space="preserve">urther </w:t>
      </w:r>
      <w:r>
        <w:rPr>
          <w:rFonts w:ascii="Arial" w:hAnsi="Arial" w:cs="Arial"/>
          <w:b/>
          <w:bCs/>
          <w:sz w:val="24"/>
          <w:szCs w:val="24"/>
        </w:rPr>
        <w:t>T</w:t>
      </w:r>
      <w:r w:rsidRPr="00124842">
        <w:rPr>
          <w:rFonts w:ascii="Arial" w:hAnsi="Arial" w:cs="Arial"/>
          <w:b/>
          <w:bCs/>
          <w:sz w:val="24"/>
          <w:szCs w:val="24"/>
        </w:rPr>
        <w:t xml:space="preserve">ightening </w:t>
      </w:r>
      <w:r>
        <w:rPr>
          <w:rFonts w:ascii="Arial" w:hAnsi="Arial" w:cs="Arial"/>
          <w:b/>
          <w:bCs/>
          <w:sz w:val="24"/>
          <w:szCs w:val="24"/>
        </w:rPr>
        <w:t>D</w:t>
      </w:r>
      <w:r w:rsidRPr="00124842">
        <w:rPr>
          <w:rFonts w:ascii="Arial" w:hAnsi="Arial" w:cs="Arial"/>
          <w:b/>
          <w:bCs/>
          <w:sz w:val="24"/>
          <w:szCs w:val="24"/>
        </w:rPr>
        <w:t>uring Stabilisation Period</w:t>
      </w:r>
    </w:p>
    <w:p w14:paraId="33469B86" w14:textId="77777777" w:rsidR="0011488F" w:rsidRDefault="0011488F" w:rsidP="0011488F">
      <w:pPr>
        <w:jc w:val="both"/>
        <w:rPr>
          <w:rFonts w:ascii="Arial" w:hAnsi="Arial" w:cs="Arial"/>
        </w:rPr>
      </w:pPr>
    </w:p>
    <w:p w14:paraId="36C933DB" w14:textId="77777777" w:rsidR="0011488F" w:rsidRPr="00D32BD2" w:rsidRDefault="0011488F" w:rsidP="0011488F">
      <w:pPr>
        <w:jc w:val="both"/>
        <w:rPr>
          <w:rFonts w:ascii="Arial" w:hAnsi="Arial" w:cs="Arial"/>
        </w:rPr>
      </w:pPr>
      <w:r w:rsidRPr="00D32BD2">
        <w:rPr>
          <w:rFonts w:ascii="Arial" w:hAnsi="Arial" w:cs="Arial"/>
        </w:rPr>
        <w:t>Dear Sirs,</w:t>
      </w:r>
    </w:p>
    <w:p w14:paraId="5FD719AB" w14:textId="77777777" w:rsidR="0011488F" w:rsidRPr="000C60BF" w:rsidRDefault="0011488F" w:rsidP="0011488F">
      <w:pPr>
        <w:ind w:firstLine="720"/>
        <w:jc w:val="both"/>
        <w:rPr>
          <w:rFonts w:ascii="Arial" w:hAnsi="Arial" w:cs="Arial"/>
        </w:rPr>
      </w:pPr>
    </w:p>
    <w:p w14:paraId="5A00AF67" w14:textId="77777777" w:rsidR="0011488F" w:rsidRPr="00760055" w:rsidRDefault="0011488F" w:rsidP="0011488F">
      <w:pPr>
        <w:jc w:val="both"/>
        <w:rPr>
          <w:rFonts w:ascii="Arial" w:hAnsi="Arial" w:cs="Arial"/>
        </w:rPr>
      </w:pPr>
      <w:r w:rsidRPr="000C60BF">
        <w:rPr>
          <w:rFonts w:ascii="Arial" w:hAnsi="Arial" w:cs="Arial"/>
        </w:rPr>
        <w:t xml:space="preserve">1. </w:t>
      </w:r>
      <w:r w:rsidRPr="000C60BF">
        <w:rPr>
          <w:rFonts w:ascii="Arial" w:hAnsi="Arial" w:cs="Arial"/>
        </w:rPr>
        <w:tab/>
      </w:r>
      <w:r w:rsidRPr="00060A92">
        <w:rPr>
          <w:rFonts w:ascii="Arial" w:hAnsi="Arial" w:cs="Arial"/>
        </w:rPr>
        <w:t xml:space="preserve">On </w:t>
      </w:r>
      <w:r>
        <w:rPr>
          <w:rFonts w:ascii="Arial" w:hAnsi="Arial" w:cs="Arial"/>
        </w:rPr>
        <w:t>24</w:t>
      </w:r>
      <w:r w:rsidRPr="00060A92">
        <w:rPr>
          <w:rFonts w:ascii="Arial" w:hAnsi="Arial" w:cs="Arial"/>
        </w:rPr>
        <w:t xml:space="preserve"> </w:t>
      </w:r>
      <w:r>
        <w:rPr>
          <w:rFonts w:ascii="Arial" w:hAnsi="Arial" w:cs="Arial"/>
        </w:rPr>
        <w:t>September</w:t>
      </w:r>
      <w:r w:rsidRPr="00060A92">
        <w:rPr>
          <w:rFonts w:ascii="Arial" w:hAnsi="Arial" w:cs="Arial"/>
        </w:rPr>
        <w:t xml:space="preserve"> 2021, the Multi-Ministry Taskforce (MTF) </w:t>
      </w:r>
      <w:r>
        <w:rPr>
          <w:rFonts w:ascii="Arial" w:hAnsi="Arial" w:cs="Arial"/>
        </w:rPr>
        <w:t xml:space="preserve">announced tightening of community safe management measures, to slow down community transmissions and allow for better stability. </w:t>
      </w:r>
      <w:r w:rsidRPr="00B1161A">
        <w:rPr>
          <w:rFonts w:ascii="Arial" w:hAnsi="Arial" w:cs="Arial"/>
        </w:rPr>
        <w:t xml:space="preserve">This will take effect from 27 September 2021 through </w:t>
      </w:r>
      <w:r w:rsidRPr="00A00445">
        <w:rPr>
          <w:rFonts w:ascii="Arial" w:hAnsi="Arial" w:cs="Arial"/>
        </w:rPr>
        <w:t>24 October 2021</w:t>
      </w:r>
      <w:r w:rsidRPr="00B1161A">
        <w:rPr>
          <w:rFonts w:ascii="Arial" w:hAnsi="Arial" w:cs="Arial"/>
        </w:rPr>
        <w:t xml:space="preserve">. There will be a review of </w:t>
      </w:r>
      <w:r>
        <w:rPr>
          <w:rFonts w:ascii="Arial" w:hAnsi="Arial" w:cs="Arial"/>
        </w:rPr>
        <w:t xml:space="preserve">the </w:t>
      </w:r>
      <w:r w:rsidRPr="00B1161A">
        <w:rPr>
          <w:rFonts w:ascii="Arial" w:hAnsi="Arial" w:cs="Arial"/>
        </w:rPr>
        <w:t xml:space="preserve">measures two weeks after implementation and adjustments will be made further based on the </w:t>
      </w:r>
      <w:r>
        <w:rPr>
          <w:rFonts w:ascii="Arial" w:hAnsi="Arial" w:cs="Arial"/>
        </w:rPr>
        <w:t xml:space="preserve">community situation then. </w:t>
      </w:r>
      <w:r w:rsidRPr="00060A92">
        <w:rPr>
          <w:rFonts w:ascii="Arial" w:hAnsi="Arial" w:cs="Arial"/>
        </w:rPr>
        <w:t>The MTF media release is attached below</w:t>
      </w:r>
      <w:r>
        <w:rPr>
          <w:rFonts w:ascii="Arial" w:hAnsi="Arial" w:cs="Arial"/>
        </w:rPr>
        <w:t>.</w:t>
      </w:r>
    </w:p>
    <w:p w14:paraId="6755ED0A" w14:textId="09ED21C2" w:rsidR="0011488F" w:rsidRPr="00760055" w:rsidRDefault="0011488F" w:rsidP="0011488F">
      <w:pPr>
        <w:jc w:val="both"/>
        <w:rPr>
          <w:rFonts w:ascii="Arial" w:hAnsi="Arial" w:cs="Arial"/>
        </w:rPr>
      </w:pPr>
      <w:r>
        <w:rPr>
          <w:rFonts w:ascii="Arial" w:hAnsi="Arial" w:cs="Arial"/>
        </w:rPr>
        <w:object w:dxaOrig="1376" w:dyaOrig="899" w14:anchorId="51625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9.85pt;height:45.15pt" o:ole="">
            <v:imagedata r:id="rId8" o:title=""/>
          </v:shape>
          <o:OLEObject Type="Embed" ProgID="AcroExch.Document.2020" ShapeID="_x0000_i1042" DrawAspect="Icon" ObjectID="_1694062722" r:id="rId9"/>
        </w:object>
      </w:r>
    </w:p>
    <w:p w14:paraId="667384AD" w14:textId="77777777" w:rsidR="0011488F" w:rsidRPr="00C26C7A" w:rsidRDefault="0011488F" w:rsidP="0011488F">
      <w:pPr>
        <w:rPr>
          <w:rFonts w:ascii="Arial" w:hAnsi="Arial" w:cs="Arial"/>
        </w:rPr>
      </w:pPr>
      <w:r w:rsidRPr="00760055">
        <w:rPr>
          <w:rFonts w:ascii="Arial" w:hAnsi="Arial" w:cs="Arial"/>
        </w:rPr>
        <w:tab/>
        <w:t xml:space="preserve">  </w:t>
      </w:r>
    </w:p>
    <w:p w14:paraId="78B5DE33" w14:textId="77777777" w:rsidR="0011488F" w:rsidRDefault="0011488F" w:rsidP="0011488F">
      <w:pPr>
        <w:jc w:val="both"/>
        <w:rPr>
          <w:rFonts w:ascii="Arial" w:hAnsi="Arial" w:cs="Arial"/>
          <w:b/>
        </w:rPr>
      </w:pPr>
    </w:p>
    <w:p w14:paraId="741A464E" w14:textId="77777777" w:rsidR="0011488F" w:rsidRPr="00760055" w:rsidRDefault="0011488F" w:rsidP="0011488F">
      <w:pPr>
        <w:jc w:val="both"/>
        <w:rPr>
          <w:rFonts w:ascii="Arial" w:hAnsi="Arial" w:cs="Arial"/>
          <w:b/>
        </w:rPr>
      </w:pPr>
      <w:r>
        <w:rPr>
          <w:rFonts w:ascii="Arial" w:hAnsi="Arial" w:cs="Arial"/>
          <w:b/>
        </w:rPr>
        <w:t>Requirements</w:t>
      </w:r>
      <w:r w:rsidRPr="00760055">
        <w:rPr>
          <w:rFonts w:ascii="Arial" w:hAnsi="Arial" w:cs="Arial"/>
          <w:b/>
        </w:rPr>
        <w:t xml:space="preserve"> for Private Education Institutions (PEIs)</w:t>
      </w:r>
      <w:r w:rsidRPr="00E03714">
        <w:rPr>
          <w:rFonts w:ascii="Arial" w:hAnsi="Arial" w:cs="Arial"/>
          <w:b/>
          <w:bCs/>
          <w:color w:val="FF0000"/>
          <w:highlight w:val="yellow"/>
        </w:rPr>
        <w:t xml:space="preserve"> </w:t>
      </w:r>
    </w:p>
    <w:p w14:paraId="2F08213D" w14:textId="77777777" w:rsidR="0011488F" w:rsidRPr="00B1161A" w:rsidRDefault="0011488F" w:rsidP="0011488F">
      <w:pPr>
        <w:pStyle w:val="ListParagraph"/>
        <w:spacing w:before="100" w:beforeAutospacing="1" w:after="100" w:afterAutospacing="1"/>
        <w:ind w:left="0"/>
        <w:jc w:val="both"/>
        <w:rPr>
          <w:rFonts w:ascii="Arial" w:hAnsi="Arial" w:cs="Arial"/>
          <w:i/>
          <w:iCs/>
        </w:rPr>
      </w:pPr>
      <w:r>
        <w:rPr>
          <w:rFonts w:ascii="Arial" w:hAnsi="Arial" w:cs="Arial"/>
          <w:i/>
          <w:iCs/>
        </w:rPr>
        <w:t xml:space="preserve">Home-Based Learning required for all students 12 years old and below </w:t>
      </w:r>
      <w:r w:rsidRPr="00BD10BE">
        <w:rPr>
          <w:rFonts w:ascii="Arial" w:hAnsi="Arial" w:cs="Arial"/>
          <w:b/>
          <w:bCs/>
          <w:i/>
          <w:iCs/>
          <w:color w:val="FF0000"/>
        </w:rPr>
        <w:t>[New]</w:t>
      </w:r>
    </w:p>
    <w:p w14:paraId="65EFE139" w14:textId="77777777" w:rsidR="0011488F" w:rsidRDefault="0011488F" w:rsidP="0011488F">
      <w:pPr>
        <w:pStyle w:val="ListParagraph"/>
        <w:spacing w:before="100" w:beforeAutospacing="1" w:after="100" w:afterAutospacing="1"/>
        <w:ind w:left="0"/>
        <w:jc w:val="both"/>
        <w:rPr>
          <w:rFonts w:ascii="Arial" w:hAnsi="Arial" w:cs="Arial"/>
        </w:rPr>
      </w:pPr>
    </w:p>
    <w:p w14:paraId="3EA02D29" w14:textId="77777777" w:rsidR="0011488F" w:rsidRPr="00200196" w:rsidRDefault="0011488F" w:rsidP="0011488F">
      <w:pPr>
        <w:pStyle w:val="ListParagraph"/>
        <w:numPr>
          <w:ilvl w:val="0"/>
          <w:numId w:val="35"/>
        </w:numPr>
        <w:spacing w:before="100" w:beforeAutospacing="1" w:after="100" w:afterAutospacing="1"/>
        <w:ind w:left="0" w:firstLine="0"/>
        <w:jc w:val="both"/>
        <w:rPr>
          <w:rFonts w:ascii="Arial" w:hAnsi="Arial" w:cs="Arial"/>
        </w:rPr>
      </w:pPr>
      <w:r w:rsidRPr="00200196">
        <w:rPr>
          <w:rFonts w:ascii="Arial" w:hAnsi="Arial" w:cs="Arial"/>
        </w:rPr>
        <w:t xml:space="preserve">To protect </w:t>
      </w:r>
      <w:r>
        <w:rPr>
          <w:rFonts w:ascii="Arial" w:hAnsi="Arial" w:cs="Arial"/>
        </w:rPr>
        <w:t xml:space="preserve">younger children who are not yet medically eligible for vaccination, </w:t>
      </w:r>
      <w:r w:rsidRPr="00200196">
        <w:rPr>
          <w:rFonts w:ascii="Arial" w:hAnsi="Arial" w:cs="Arial"/>
        </w:rPr>
        <w:t>the Ministry of Education (MOE) will implement Home-Based Learning (HBL) for primary school students</w:t>
      </w:r>
      <w:r>
        <w:rPr>
          <w:rFonts w:ascii="Arial" w:hAnsi="Arial" w:cs="Arial"/>
        </w:rPr>
        <w:t xml:space="preserve"> for a period of two weeks starting</w:t>
      </w:r>
      <w:r w:rsidRPr="00200196">
        <w:rPr>
          <w:rFonts w:ascii="Arial" w:hAnsi="Arial" w:cs="Arial"/>
        </w:rPr>
        <w:t xml:space="preserve"> from 27 September 2021. MOE kindergartens, </w:t>
      </w:r>
      <w:proofErr w:type="spellStart"/>
      <w:r w:rsidRPr="00200196">
        <w:rPr>
          <w:rFonts w:ascii="Arial" w:hAnsi="Arial" w:cs="Arial"/>
        </w:rPr>
        <w:t>KCare</w:t>
      </w:r>
      <w:proofErr w:type="spellEnd"/>
      <w:r w:rsidRPr="00200196">
        <w:rPr>
          <w:rFonts w:ascii="Arial" w:hAnsi="Arial" w:cs="Arial"/>
        </w:rPr>
        <w:t xml:space="preserve"> Services and Student Care Centres will continue to remain open. During this period, in-person tuition and enrichment classes for students aged 12 and below must pivot online or </w:t>
      </w:r>
      <w:r>
        <w:rPr>
          <w:rFonts w:ascii="Arial" w:hAnsi="Arial" w:cs="Arial"/>
        </w:rPr>
        <w:t xml:space="preserve">otherwise </w:t>
      </w:r>
      <w:r w:rsidRPr="00200196">
        <w:rPr>
          <w:rFonts w:ascii="Arial" w:hAnsi="Arial" w:cs="Arial"/>
        </w:rPr>
        <w:t xml:space="preserve">be suspended. </w:t>
      </w:r>
    </w:p>
    <w:p w14:paraId="21F1557D" w14:textId="77777777" w:rsidR="0011488F" w:rsidRPr="00200196" w:rsidRDefault="0011488F" w:rsidP="0011488F">
      <w:pPr>
        <w:pStyle w:val="ListParagraph"/>
        <w:spacing w:before="100" w:beforeAutospacing="1" w:after="100" w:afterAutospacing="1"/>
        <w:ind w:left="0"/>
        <w:jc w:val="both"/>
        <w:rPr>
          <w:rFonts w:ascii="Arial" w:hAnsi="Arial" w:cs="Arial"/>
        </w:rPr>
      </w:pPr>
    </w:p>
    <w:p w14:paraId="42695CD9" w14:textId="77777777" w:rsidR="0011488F" w:rsidRPr="00200196" w:rsidRDefault="0011488F" w:rsidP="0011488F">
      <w:pPr>
        <w:pStyle w:val="ListParagraph"/>
        <w:numPr>
          <w:ilvl w:val="0"/>
          <w:numId w:val="35"/>
        </w:numPr>
        <w:spacing w:before="100" w:beforeAutospacing="1" w:after="100" w:afterAutospacing="1"/>
        <w:ind w:left="0" w:firstLine="0"/>
        <w:jc w:val="both"/>
        <w:rPr>
          <w:rFonts w:ascii="Arial" w:hAnsi="Arial" w:cs="Arial"/>
          <w:b/>
        </w:rPr>
      </w:pPr>
      <w:r w:rsidRPr="00200196">
        <w:rPr>
          <w:rFonts w:ascii="Arial" w:hAnsi="Arial" w:cs="Arial"/>
          <w:b/>
          <w:bCs/>
        </w:rPr>
        <w:t>In line with the above measures, PEIs must</w:t>
      </w:r>
      <w:r>
        <w:rPr>
          <w:rFonts w:ascii="Arial" w:hAnsi="Arial" w:cs="Arial"/>
          <w:b/>
          <w:bCs/>
        </w:rPr>
        <w:t xml:space="preserve"> </w:t>
      </w:r>
      <w:r w:rsidRPr="0087454F">
        <w:rPr>
          <w:rFonts w:ascii="Arial" w:hAnsi="Arial" w:cs="Arial"/>
          <w:b/>
          <w:bCs/>
        </w:rPr>
        <w:t>suspend in-person classes and</w:t>
      </w:r>
      <w:r w:rsidRPr="00200196">
        <w:rPr>
          <w:rFonts w:ascii="Arial" w:hAnsi="Arial" w:cs="Arial"/>
          <w:b/>
          <w:bCs/>
        </w:rPr>
        <w:t xml:space="preserve"> implement </w:t>
      </w:r>
      <w:r>
        <w:rPr>
          <w:rFonts w:ascii="Arial" w:hAnsi="Arial" w:cs="Arial"/>
          <w:b/>
          <w:bCs/>
        </w:rPr>
        <w:t>HBL</w:t>
      </w:r>
      <w:r w:rsidRPr="00200196">
        <w:rPr>
          <w:rFonts w:ascii="Arial" w:hAnsi="Arial" w:cs="Arial"/>
          <w:b/>
          <w:bCs/>
        </w:rPr>
        <w:t xml:space="preserve"> for all students aged 12 years and below, from 27 September 2021 to 10 October 2021 (dates inclusive).</w:t>
      </w:r>
      <w:r>
        <w:rPr>
          <w:rFonts w:ascii="Arial" w:hAnsi="Arial" w:cs="Arial"/>
          <w:b/>
          <w:bCs/>
        </w:rPr>
        <w:t xml:space="preserve"> </w:t>
      </w:r>
      <w:r w:rsidRPr="0087454F">
        <w:rPr>
          <w:rFonts w:ascii="Arial" w:hAnsi="Arial" w:cs="Arial"/>
          <w:b/>
          <w:bCs/>
        </w:rPr>
        <w:t>PEIs that are unable to do so must suspend in-person classes in the interim.</w:t>
      </w:r>
      <w:r w:rsidRPr="00200196">
        <w:rPr>
          <w:rFonts w:ascii="Arial" w:hAnsi="Arial" w:cs="Arial"/>
          <w:b/>
          <w:bCs/>
        </w:rPr>
        <w:t xml:space="preserve"> Preschool services in PEIs may remain open, subject to safe management measures (SMM), but parents are encouraged to keep their children at home if they can.  </w:t>
      </w:r>
    </w:p>
    <w:p w14:paraId="5F1BD2C3" w14:textId="77777777" w:rsidR="0011488F" w:rsidRDefault="0011488F" w:rsidP="0011488F">
      <w:pPr>
        <w:pStyle w:val="ListParagraph"/>
        <w:spacing w:before="100" w:beforeAutospacing="1" w:after="100" w:afterAutospacing="1"/>
        <w:ind w:left="0"/>
        <w:jc w:val="both"/>
        <w:rPr>
          <w:rFonts w:ascii="Arial" w:hAnsi="Arial" w:cs="Arial"/>
          <w:b/>
        </w:rPr>
      </w:pPr>
    </w:p>
    <w:p w14:paraId="49716C30" w14:textId="77777777" w:rsidR="0011488F" w:rsidRDefault="0011488F" w:rsidP="0011488F">
      <w:pPr>
        <w:pStyle w:val="ListParagraph"/>
        <w:spacing w:before="100" w:beforeAutospacing="1" w:after="100" w:afterAutospacing="1"/>
        <w:ind w:left="0"/>
        <w:jc w:val="both"/>
        <w:rPr>
          <w:rFonts w:ascii="Arial" w:hAnsi="Arial" w:cs="Arial"/>
          <w:b/>
          <w:bCs/>
          <w:color w:val="FF0000"/>
        </w:rPr>
      </w:pPr>
      <w:r>
        <w:rPr>
          <w:rFonts w:ascii="Arial" w:hAnsi="Arial" w:cs="Arial"/>
          <w:bCs/>
          <w:i/>
          <w:iCs/>
        </w:rPr>
        <w:t>National</w:t>
      </w:r>
      <w:r w:rsidRPr="00B1161A">
        <w:rPr>
          <w:rFonts w:ascii="Arial" w:hAnsi="Arial" w:cs="Arial"/>
          <w:bCs/>
          <w:i/>
          <w:iCs/>
        </w:rPr>
        <w:t xml:space="preserve"> </w:t>
      </w:r>
      <w:r w:rsidRPr="00001FCD">
        <w:rPr>
          <w:rFonts w:ascii="Arial" w:hAnsi="Arial" w:cs="Arial"/>
          <w:bCs/>
          <w:i/>
          <w:iCs/>
        </w:rPr>
        <w:t xml:space="preserve">SMMs </w:t>
      </w:r>
      <w:r w:rsidRPr="00001FCD">
        <w:rPr>
          <w:rFonts w:ascii="Arial" w:hAnsi="Arial" w:cs="Arial"/>
          <w:b/>
          <w:bCs/>
          <w:i/>
          <w:iCs/>
          <w:color w:val="FF0000"/>
        </w:rPr>
        <w:t>[Updated]</w:t>
      </w:r>
    </w:p>
    <w:p w14:paraId="1F50561D" w14:textId="77777777" w:rsidR="0011488F" w:rsidRPr="00B1161A" w:rsidRDefault="0011488F" w:rsidP="0011488F">
      <w:pPr>
        <w:pStyle w:val="ListParagraph"/>
        <w:spacing w:before="100" w:beforeAutospacing="1" w:after="100" w:afterAutospacing="1"/>
        <w:ind w:left="0"/>
        <w:jc w:val="both"/>
        <w:rPr>
          <w:rFonts w:ascii="Arial" w:hAnsi="Arial" w:cs="Arial"/>
          <w:bCs/>
          <w:i/>
          <w:iCs/>
        </w:rPr>
      </w:pPr>
    </w:p>
    <w:p w14:paraId="680466DB" w14:textId="77777777" w:rsidR="0011488F" w:rsidRPr="00B1161A" w:rsidRDefault="0011488F" w:rsidP="0011488F">
      <w:pPr>
        <w:pStyle w:val="ListParagraph"/>
        <w:numPr>
          <w:ilvl w:val="0"/>
          <w:numId w:val="36"/>
        </w:numPr>
        <w:ind w:left="0" w:firstLine="0"/>
        <w:jc w:val="both"/>
        <w:rPr>
          <w:rFonts w:ascii="Arial" w:hAnsi="Arial" w:cs="Arial"/>
          <w:bCs/>
        </w:rPr>
      </w:pPr>
      <w:r w:rsidRPr="00B1161A">
        <w:rPr>
          <w:rFonts w:ascii="Arial" w:hAnsi="Arial" w:cs="Arial"/>
          <w:bCs/>
        </w:rPr>
        <w:t>All PEIs must continue to abide by all prevailing national safe management measures (SMMs). These include but are not limited to:</w:t>
      </w:r>
    </w:p>
    <w:p w14:paraId="0BEAD4FA" w14:textId="77777777" w:rsidR="0011488F" w:rsidRDefault="0011488F" w:rsidP="0011488F">
      <w:pPr>
        <w:jc w:val="both"/>
        <w:rPr>
          <w:rFonts w:ascii="Arial" w:hAnsi="Arial" w:cs="Arial"/>
          <w:bCs/>
        </w:rPr>
      </w:pPr>
    </w:p>
    <w:p w14:paraId="4AF92022" w14:textId="77777777" w:rsidR="0011488F" w:rsidRPr="00001FCD" w:rsidRDefault="0011488F" w:rsidP="0011488F">
      <w:pPr>
        <w:pStyle w:val="ListParagraph"/>
        <w:numPr>
          <w:ilvl w:val="0"/>
          <w:numId w:val="33"/>
        </w:numPr>
        <w:jc w:val="both"/>
        <w:rPr>
          <w:rFonts w:ascii="Arial" w:hAnsi="Arial" w:cs="Arial"/>
          <w:bCs/>
        </w:rPr>
      </w:pPr>
      <w:r w:rsidRPr="00001FCD">
        <w:rPr>
          <w:rFonts w:ascii="Arial" w:hAnsi="Arial" w:cs="Arial"/>
          <w:b/>
        </w:rPr>
        <w:t>Safe Distancing:</w:t>
      </w:r>
      <w:r w:rsidRPr="00001FCD">
        <w:rPr>
          <w:rFonts w:ascii="Arial" w:hAnsi="Arial" w:cs="Arial"/>
          <w:bCs/>
        </w:rPr>
        <w:t xml:space="preserve"> Reduction of permissible group sizes from five students to two students per group, with safe distancing of at least one metre and no physical interactions between different groups.</w:t>
      </w:r>
    </w:p>
    <w:p w14:paraId="5252A3B9" w14:textId="77777777" w:rsidR="0011488F" w:rsidRPr="00001FCD" w:rsidRDefault="0011488F" w:rsidP="0011488F">
      <w:pPr>
        <w:ind w:firstLine="720"/>
        <w:jc w:val="both"/>
        <w:rPr>
          <w:rFonts w:ascii="Arial" w:hAnsi="Arial" w:cs="Arial"/>
          <w:bCs/>
        </w:rPr>
      </w:pPr>
    </w:p>
    <w:p w14:paraId="475FD536" w14:textId="77777777" w:rsidR="0011488F" w:rsidRPr="00001FCD" w:rsidRDefault="0011488F" w:rsidP="0011488F">
      <w:pPr>
        <w:pStyle w:val="ListParagraph"/>
        <w:numPr>
          <w:ilvl w:val="0"/>
          <w:numId w:val="33"/>
        </w:numPr>
        <w:jc w:val="both"/>
        <w:rPr>
          <w:rFonts w:ascii="Arial" w:hAnsi="Arial" w:cs="Arial"/>
          <w:bCs/>
        </w:rPr>
      </w:pPr>
      <w:r w:rsidRPr="00001FCD">
        <w:rPr>
          <w:rFonts w:ascii="Arial" w:hAnsi="Arial" w:cs="Arial"/>
          <w:b/>
        </w:rPr>
        <w:t xml:space="preserve">F&amp;B outlets: </w:t>
      </w:r>
      <w:r w:rsidRPr="00001FCD">
        <w:rPr>
          <w:rFonts w:ascii="Arial" w:hAnsi="Arial" w:cs="Arial"/>
          <w:bCs/>
        </w:rPr>
        <w:t xml:space="preserve">Groups of up to </w:t>
      </w:r>
      <w:r>
        <w:rPr>
          <w:rFonts w:ascii="Arial" w:hAnsi="Arial" w:cs="Arial"/>
          <w:bCs/>
        </w:rPr>
        <w:t>two</w:t>
      </w:r>
      <w:r w:rsidRPr="00001FCD">
        <w:rPr>
          <w:rFonts w:ascii="Arial" w:hAnsi="Arial" w:cs="Arial"/>
          <w:bCs/>
        </w:rPr>
        <w:t xml:space="preserve"> persons will be allowed to dine-in at F&amp;B establishments if all the diners are fully vaccinated. Unvaccinated individuals with a valid negative pre-event test (PET) result, recovered individuals, and children aged 12 years and below may also be included in such groups of </w:t>
      </w:r>
      <w:r>
        <w:rPr>
          <w:rFonts w:ascii="Arial" w:hAnsi="Arial" w:cs="Arial"/>
          <w:bCs/>
        </w:rPr>
        <w:t>two</w:t>
      </w:r>
      <w:r w:rsidRPr="00001FCD">
        <w:rPr>
          <w:rFonts w:ascii="Arial" w:hAnsi="Arial" w:cs="Arial"/>
          <w:bCs/>
        </w:rPr>
        <w:t xml:space="preserve">. Patrons </w:t>
      </w:r>
      <w:proofErr w:type="gramStart"/>
      <w:r w:rsidRPr="00001FCD">
        <w:rPr>
          <w:rFonts w:ascii="Arial" w:hAnsi="Arial" w:cs="Arial"/>
          <w:bCs/>
        </w:rPr>
        <w:t>are reminded to adhere to all safe management measures and keep their masks on at all times</w:t>
      </w:r>
      <w:proofErr w:type="gramEnd"/>
      <w:r w:rsidRPr="00001FCD">
        <w:rPr>
          <w:rFonts w:ascii="Arial" w:hAnsi="Arial" w:cs="Arial"/>
          <w:bCs/>
        </w:rPr>
        <w:t xml:space="preserve"> except when eating or drinking. F&amp;B establishments that are not able to ensure that all dine-in patrons meet the criteria for full vaccination may only operate take-away and delivery services.</w:t>
      </w:r>
    </w:p>
    <w:p w14:paraId="42834CC3" w14:textId="77777777" w:rsidR="0011488F" w:rsidRPr="00FB6BE5" w:rsidRDefault="0011488F" w:rsidP="0011488F">
      <w:pPr>
        <w:pStyle w:val="ListParagraph"/>
        <w:rPr>
          <w:rFonts w:ascii="Arial" w:hAnsi="Arial" w:cs="Arial"/>
          <w:bCs/>
        </w:rPr>
      </w:pPr>
    </w:p>
    <w:p w14:paraId="4224AE01" w14:textId="77777777" w:rsidR="0011488F" w:rsidRPr="002F547F" w:rsidRDefault="0011488F" w:rsidP="0011488F">
      <w:pPr>
        <w:pStyle w:val="ListParagraph"/>
        <w:numPr>
          <w:ilvl w:val="0"/>
          <w:numId w:val="37"/>
        </w:numPr>
        <w:ind w:left="0" w:firstLine="0"/>
        <w:jc w:val="both"/>
        <w:rPr>
          <w:rFonts w:ascii="Arial" w:hAnsi="Arial" w:cs="Arial"/>
          <w:bCs/>
        </w:rPr>
      </w:pPr>
      <w:r>
        <w:rPr>
          <w:rFonts w:ascii="Arial" w:hAnsi="Arial" w:cs="Arial"/>
          <w:bCs/>
        </w:rPr>
        <w:t>PEIs</w:t>
      </w:r>
      <w:r w:rsidRPr="002F547F">
        <w:rPr>
          <w:rFonts w:ascii="Arial" w:hAnsi="Arial" w:cs="Arial"/>
          <w:bCs/>
        </w:rPr>
        <w:t xml:space="preserve"> are strongly encouraged to take reference from the measures for schools and </w:t>
      </w:r>
      <w:r>
        <w:rPr>
          <w:rFonts w:ascii="Arial" w:hAnsi="Arial" w:cs="Arial"/>
          <w:bCs/>
        </w:rPr>
        <w:t>Institutes of Higher Learning (</w:t>
      </w:r>
      <w:r w:rsidRPr="002F547F">
        <w:rPr>
          <w:rFonts w:ascii="Arial" w:hAnsi="Arial" w:cs="Arial"/>
          <w:bCs/>
        </w:rPr>
        <w:t>IHLs</w:t>
      </w:r>
      <w:r>
        <w:rPr>
          <w:rFonts w:ascii="Arial" w:hAnsi="Arial" w:cs="Arial"/>
          <w:bCs/>
        </w:rPr>
        <w:t>)</w:t>
      </w:r>
      <w:r w:rsidRPr="002F547F">
        <w:rPr>
          <w:rFonts w:ascii="Arial" w:hAnsi="Arial" w:cs="Arial"/>
          <w:bCs/>
        </w:rPr>
        <w:t xml:space="preserve"> and decide if they wish to adopt any that are beyond national SMMs. More information on the latest plans and safe management measures for MOE schools and IHLs can be found in </w:t>
      </w:r>
      <w:r w:rsidRPr="00BD10BE">
        <w:rPr>
          <w:rFonts w:ascii="Arial" w:hAnsi="Arial" w:cs="Arial"/>
          <w:bCs/>
          <w:u w:val="single"/>
        </w:rPr>
        <w:t>Annex A</w:t>
      </w:r>
      <w:r w:rsidRPr="002F547F">
        <w:rPr>
          <w:rFonts w:ascii="Arial" w:hAnsi="Arial" w:cs="Arial"/>
          <w:bCs/>
        </w:rPr>
        <w:t>.</w:t>
      </w:r>
    </w:p>
    <w:p w14:paraId="14343C0D" w14:textId="77777777" w:rsidR="0011488F" w:rsidRPr="00760055" w:rsidRDefault="0011488F" w:rsidP="0011488F">
      <w:pPr>
        <w:jc w:val="both"/>
        <w:rPr>
          <w:rFonts w:ascii="Arial" w:hAnsi="Arial" w:cs="Arial"/>
          <w:bCs/>
        </w:rPr>
      </w:pPr>
    </w:p>
    <w:p w14:paraId="32F0707A" w14:textId="77777777" w:rsidR="0011488F" w:rsidRPr="00FB6BE5" w:rsidRDefault="0011488F" w:rsidP="0011488F">
      <w:pPr>
        <w:pStyle w:val="ListParagraph"/>
        <w:numPr>
          <w:ilvl w:val="0"/>
          <w:numId w:val="37"/>
        </w:numPr>
        <w:ind w:left="0" w:firstLine="0"/>
        <w:jc w:val="both"/>
        <w:rPr>
          <w:rFonts w:ascii="Arial" w:hAnsi="Arial" w:cs="Arial"/>
        </w:rPr>
      </w:pPr>
      <w:r w:rsidRPr="00FB6BE5">
        <w:rPr>
          <w:rFonts w:ascii="Arial" w:hAnsi="Arial" w:cs="Arial"/>
        </w:rPr>
        <w:t xml:space="preserve">PEIs should check </w:t>
      </w:r>
      <w:hyperlink r:id="rId10" w:history="1">
        <w:r w:rsidRPr="00FB6BE5">
          <w:rPr>
            <w:rStyle w:val="Hyperlink"/>
            <w:rFonts w:ascii="Arial" w:hAnsi="Arial" w:cs="Arial"/>
          </w:rPr>
          <w:t>www.gov.sg/features/covid-19</w:t>
        </w:r>
      </w:hyperlink>
      <w:r w:rsidRPr="00FB6BE5">
        <w:rPr>
          <w:rFonts w:ascii="Arial" w:hAnsi="Arial" w:cs="Arial"/>
        </w:rPr>
        <w:t xml:space="preserve"> for the latest updates and advisories.</w:t>
      </w:r>
    </w:p>
    <w:p w14:paraId="4D17C32C" w14:textId="77777777" w:rsidR="0011488F" w:rsidRPr="00760055" w:rsidRDefault="0011488F" w:rsidP="0011488F">
      <w:pPr>
        <w:jc w:val="both"/>
        <w:rPr>
          <w:rFonts w:ascii="Arial" w:hAnsi="Arial" w:cs="Arial"/>
        </w:rPr>
      </w:pPr>
    </w:p>
    <w:p w14:paraId="23A75A6F" w14:textId="77777777" w:rsidR="0011488F" w:rsidRPr="00B1161A" w:rsidRDefault="0011488F" w:rsidP="0011488F">
      <w:pPr>
        <w:jc w:val="both"/>
        <w:rPr>
          <w:rFonts w:ascii="Arial" w:hAnsi="Arial" w:cs="Arial"/>
          <w:i/>
          <w:iCs/>
        </w:rPr>
      </w:pPr>
      <w:r w:rsidRPr="00B1161A">
        <w:rPr>
          <w:rFonts w:ascii="Arial" w:hAnsi="Arial" w:cs="Arial"/>
          <w:i/>
          <w:iCs/>
        </w:rPr>
        <w:t xml:space="preserve">Sector-Specific Guidelines for Higher Risk Activities </w:t>
      </w:r>
    </w:p>
    <w:p w14:paraId="664519EE" w14:textId="77777777" w:rsidR="0011488F" w:rsidRPr="00342AC8" w:rsidRDefault="0011488F" w:rsidP="0011488F">
      <w:pPr>
        <w:pStyle w:val="ListParagraph"/>
        <w:ind w:left="0"/>
        <w:jc w:val="both"/>
        <w:rPr>
          <w:rFonts w:ascii="Arial" w:hAnsi="Arial" w:cs="Arial"/>
        </w:rPr>
      </w:pPr>
    </w:p>
    <w:p w14:paraId="0400B5DA" w14:textId="77777777" w:rsidR="0011488F" w:rsidRPr="00342AC8" w:rsidRDefault="0011488F" w:rsidP="0011488F">
      <w:pPr>
        <w:pStyle w:val="ListParagraph"/>
        <w:numPr>
          <w:ilvl w:val="0"/>
          <w:numId w:val="37"/>
        </w:numPr>
        <w:ind w:left="0" w:firstLine="0"/>
        <w:jc w:val="both"/>
        <w:rPr>
          <w:rFonts w:ascii="Arial" w:hAnsi="Arial" w:cs="Arial"/>
        </w:rPr>
      </w:pPr>
      <w:r w:rsidRPr="00342AC8">
        <w:rPr>
          <w:rFonts w:ascii="Arial" w:hAnsi="Arial" w:cs="Arial"/>
          <w:lang w:val="en-US"/>
        </w:rPr>
        <w:t>PEIs are also required to adhere to all prevailing guidelines for higher-risk classes and activities on campus. Additional safe management measures apply for Sport or Physical Activity, Dance, Singing, Wind/Brass Instrument, Voice Training, Speech and Drama Classes:</w:t>
      </w:r>
    </w:p>
    <w:p w14:paraId="2A4D1F5F" w14:textId="77777777" w:rsidR="0011488F" w:rsidRPr="00342AC8" w:rsidRDefault="0011488F" w:rsidP="0011488F">
      <w:pPr>
        <w:pStyle w:val="ListParagraph"/>
        <w:ind w:left="0"/>
        <w:jc w:val="both"/>
        <w:rPr>
          <w:rFonts w:ascii="Arial" w:hAnsi="Arial" w:cs="Arial"/>
        </w:rPr>
      </w:pPr>
    </w:p>
    <w:p w14:paraId="6BB95BAC" w14:textId="77777777" w:rsidR="0011488F" w:rsidRPr="00342AC8" w:rsidRDefault="0011488F" w:rsidP="0011488F">
      <w:pPr>
        <w:pStyle w:val="ListParagraph"/>
        <w:numPr>
          <w:ilvl w:val="0"/>
          <w:numId w:val="5"/>
        </w:numPr>
        <w:spacing w:before="240"/>
        <w:jc w:val="both"/>
        <w:rPr>
          <w:rStyle w:val="Hyperlink"/>
          <w:rFonts w:ascii="Arial" w:hAnsi="Arial" w:cs="Arial"/>
          <w:color w:val="auto"/>
          <w:u w:val="none"/>
          <w:lang w:val="en-US"/>
        </w:rPr>
      </w:pPr>
      <w:r w:rsidRPr="00342AC8">
        <w:rPr>
          <w:rFonts w:ascii="Arial" w:hAnsi="Arial" w:cs="Arial"/>
          <w:lang w:val="en-US"/>
        </w:rPr>
        <w:t xml:space="preserve">For all sport or physical activity classes, as well as outdoor dance classes, please refer to the Sport Singapore advisory, available at: </w:t>
      </w:r>
      <w:hyperlink r:id="rId11" w:history="1">
        <w:r w:rsidRPr="00342AC8">
          <w:rPr>
            <w:rStyle w:val="Hyperlink"/>
            <w:rFonts w:ascii="Arial" w:hAnsi="Arial" w:cs="Arial"/>
            <w:color w:val="4472C4" w:themeColor="accent1"/>
            <w:lang w:val="en-US"/>
          </w:rPr>
          <w:t>https://www.sportsingapore.gov.sg/Newsroom/Media-Releases</w:t>
        </w:r>
      </w:hyperlink>
    </w:p>
    <w:p w14:paraId="40FEBF5C" w14:textId="77777777" w:rsidR="0011488F" w:rsidRPr="00342AC8" w:rsidRDefault="0011488F" w:rsidP="0011488F">
      <w:pPr>
        <w:pStyle w:val="ListParagraph"/>
        <w:spacing w:before="240"/>
        <w:jc w:val="both"/>
        <w:rPr>
          <w:rFonts w:ascii="Arial" w:hAnsi="Arial" w:cs="Arial"/>
          <w:lang w:val="en-US"/>
        </w:rPr>
      </w:pPr>
    </w:p>
    <w:p w14:paraId="07FFF93A" w14:textId="77777777" w:rsidR="0011488F" w:rsidRPr="00342AC8" w:rsidRDefault="0011488F" w:rsidP="0011488F">
      <w:pPr>
        <w:pStyle w:val="ListParagraph"/>
        <w:numPr>
          <w:ilvl w:val="0"/>
          <w:numId w:val="5"/>
        </w:numPr>
        <w:spacing w:before="240"/>
        <w:jc w:val="both"/>
        <w:rPr>
          <w:rStyle w:val="Hyperlink"/>
          <w:rFonts w:ascii="Arial" w:hAnsi="Arial" w:cs="Arial"/>
          <w:color w:val="auto"/>
          <w:u w:val="none"/>
          <w:lang w:val="en-US"/>
        </w:rPr>
      </w:pPr>
      <w:r w:rsidRPr="00342AC8">
        <w:rPr>
          <w:rFonts w:ascii="Arial" w:hAnsi="Arial" w:cs="Arial"/>
          <w:lang w:val="en-US"/>
        </w:rPr>
        <w:t xml:space="preserve">For indoor dance classes, singing, wind/brass instrument classes, voice training, and speech and drama classes, please refer to the National Arts Council’s advisory, available at </w:t>
      </w:r>
      <w:hyperlink r:id="rId12" w:history="1">
        <w:r w:rsidRPr="00342AC8">
          <w:rPr>
            <w:rStyle w:val="Hyperlink"/>
            <w:rFonts w:ascii="Arial" w:hAnsi="Arial" w:cs="Arial"/>
            <w:color w:val="4472C4" w:themeColor="accent1"/>
            <w:lang w:val="en-US"/>
          </w:rPr>
          <w:t>https://www.nac.gov.sg/whatwedo/support/sustaining-the-arts-during-covid-19/Safe-Management-Measures-for-the-Arts-and-Culture-Sector.html</w:t>
        </w:r>
      </w:hyperlink>
      <w:r w:rsidRPr="00342AC8">
        <w:rPr>
          <w:rFonts w:ascii="Arial" w:hAnsi="Arial" w:cs="Arial"/>
          <w:color w:val="4472C4" w:themeColor="accent1"/>
          <w:lang w:val="en-US"/>
        </w:rPr>
        <w:t xml:space="preserve"> </w:t>
      </w:r>
    </w:p>
    <w:p w14:paraId="0208E085" w14:textId="77777777" w:rsidR="0011488F" w:rsidRPr="00342AC8" w:rsidRDefault="0011488F" w:rsidP="0011488F">
      <w:pPr>
        <w:pStyle w:val="ListParagraph"/>
        <w:ind w:left="0"/>
        <w:jc w:val="both"/>
        <w:rPr>
          <w:rFonts w:ascii="Arial" w:hAnsi="Arial" w:cs="Arial"/>
          <w:lang w:val="en-US"/>
        </w:rPr>
      </w:pPr>
    </w:p>
    <w:p w14:paraId="2999F581" w14:textId="77777777" w:rsidR="0011488F" w:rsidRPr="00200196" w:rsidRDefault="0011488F" w:rsidP="0011488F">
      <w:pPr>
        <w:pStyle w:val="ListParagraph"/>
        <w:numPr>
          <w:ilvl w:val="0"/>
          <w:numId w:val="37"/>
        </w:numPr>
        <w:spacing w:line="240" w:lineRule="auto"/>
        <w:ind w:left="0" w:firstLine="0"/>
        <w:jc w:val="both"/>
        <w:rPr>
          <w:rFonts w:ascii="Arial" w:hAnsi="Arial" w:cs="Arial"/>
        </w:rPr>
      </w:pPr>
      <w:r w:rsidRPr="00200196">
        <w:rPr>
          <w:rFonts w:ascii="Arial" w:hAnsi="Arial" w:cs="Arial"/>
          <w:u w:val="single"/>
          <w:lang w:val="en-US"/>
        </w:rPr>
        <w:t>Live Performances:</w:t>
      </w:r>
      <w:r w:rsidRPr="00200196">
        <w:rPr>
          <w:rFonts w:ascii="Arial" w:hAnsi="Arial" w:cs="Arial"/>
          <w:lang w:val="en-US"/>
        </w:rPr>
        <w:t xml:space="preserve"> Live performances may be permitted, subject to the relevant SMMs outlined in NAC’s advisory. PEIs should seek approval from SSG prior to </w:t>
      </w:r>
      <w:proofErr w:type="spellStart"/>
      <w:r w:rsidRPr="00200196">
        <w:rPr>
          <w:rFonts w:ascii="Arial" w:hAnsi="Arial" w:cs="Arial"/>
          <w:lang w:val="en-US"/>
        </w:rPr>
        <w:t>organising</w:t>
      </w:r>
      <w:proofErr w:type="spellEnd"/>
      <w:r w:rsidRPr="00200196">
        <w:rPr>
          <w:rFonts w:ascii="Arial" w:hAnsi="Arial" w:cs="Arial"/>
          <w:lang w:val="en-US"/>
        </w:rPr>
        <w:t xml:space="preserve"> live performances.</w:t>
      </w:r>
      <w:r w:rsidRPr="00200196">
        <w:rPr>
          <w:rFonts w:ascii="Arial" w:eastAsia="Times New Roman" w:hAnsi="Arial" w:cs="Arial"/>
          <w:b/>
          <w:bCs/>
        </w:rPr>
        <w:t xml:space="preserve"> </w:t>
      </w:r>
    </w:p>
    <w:p w14:paraId="126C2FA2" w14:textId="77777777" w:rsidR="0011488F" w:rsidRPr="00200196" w:rsidRDefault="0011488F" w:rsidP="0011488F">
      <w:pPr>
        <w:spacing w:before="100" w:beforeAutospacing="1" w:after="100" w:afterAutospacing="1"/>
        <w:jc w:val="both"/>
        <w:rPr>
          <w:rFonts w:ascii="Arial" w:hAnsi="Arial" w:cs="Arial"/>
          <w:i/>
          <w:iCs/>
        </w:rPr>
      </w:pPr>
      <w:r w:rsidRPr="00200196">
        <w:rPr>
          <w:rFonts w:ascii="Arial" w:hAnsi="Arial" w:cs="Arial"/>
          <w:i/>
          <w:iCs/>
        </w:rPr>
        <w:t xml:space="preserve">Workplace Measures </w:t>
      </w:r>
      <w:r w:rsidRPr="00200196">
        <w:rPr>
          <w:rFonts w:ascii="Arial" w:hAnsi="Arial" w:cs="Arial"/>
          <w:b/>
          <w:bCs/>
          <w:i/>
          <w:iCs/>
          <w:color w:val="FF0000"/>
        </w:rPr>
        <w:t xml:space="preserve">[Updated]  </w:t>
      </w:r>
    </w:p>
    <w:p w14:paraId="5B6C1532" w14:textId="77777777" w:rsidR="0011488F" w:rsidRPr="00200196" w:rsidRDefault="0011488F" w:rsidP="0011488F">
      <w:pPr>
        <w:pStyle w:val="NoSpacing"/>
        <w:numPr>
          <w:ilvl w:val="0"/>
          <w:numId w:val="37"/>
        </w:numPr>
        <w:ind w:left="0" w:firstLine="0"/>
        <w:jc w:val="both"/>
        <w:rPr>
          <w:rFonts w:cs="Arial"/>
        </w:rPr>
      </w:pPr>
      <w:r w:rsidRPr="00200196">
        <w:rPr>
          <w:rFonts w:cs="Arial"/>
          <w:b/>
          <w:bCs/>
        </w:rPr>
        <w:t>Work-from-home (WFH) will be the default</w:t>
      </w:r>
      <w:r w:rsidRPr="00225B7E">
        <w:rPr>
          <w:rFonts w:cs="Arial"/>
        </w:rPr>
        <w:t xml:space="preserve"> for employees who are able to work from home</w:t>
      </w:r>
      <w:r w:rsidRPr="00200196">
        <w:rPr>
          <w:rFonts w:cs="Arial"/>
          <w:b/>
          <w:bCs/>
        </w:rPr>
        <w:t xml:space="preserve">. </w:t>
      </w:r>
      <w:r w:rsidRPr="00200196">
        <w:rPr>
          <w:rFonts w:cs="Arial"/>
        </w:rPr>
        <w:t xml:space="preserve">During this period, the 10-day </w:t>
      </w:r>
      <w:r>
        <w:rPr>
          <w:rFonts w:cs="Arial"/>
        </w:rPr>
        <w:t xml:space="preserve">snap </w:t>
      </w:r>
      <w:r w:rsidRPr="00200196">
        <w:rPr>
          <w:rFonts w:cs="Arial"/>
        </w:rPr>
        <w:t xml:space="preserve">WFH regime will be suspended. There should continue to be no cross-deployment of staff as a default. Social gatherings at workplaces are disallowed. Please refer to the MOM </w:t>
      </w:r>
      <w:hyperlink r:id="rId13" w:history="1">
        <w:r w:rsidRPr="00200196">
          <w:rPr>
            <w:rStyle w:val="Hyperlink"/>
            <w:rFonts w:ascii="Arial" w:hAnsi="Arial" w:cs="Arial"/>
          </w:rPr>
          <w:t>website</w:t>
        </w:r>
      </w:hyperlink>
      <w:r w:rsidRPr="00200196">
        <w:rPr>
          <w:rFonts w:cs="Arial"/>
        </w:rPr>
        <w:t xml:space="preserve"> for the full workplace SMMs.</w:t>
      </w:r>
      <w:r w:rsidRPr="00A00445">
        <w:rPr>
          <w:rFonts w:cs="Arial"/>
        </w:rPr>
        <w:t xml:space="preserve"> </w:t>
      </w:r>
      <w:r w:rsidRPr="00200196">
        <w:rPr>
          <w:rFonts w:cs="Arial"/>
        </w:rPr>
        <w:t>Employers should also continue to stagger the start times of employees who need to return to the workplace and implement flexible working hours.</w:t>
      </w:r>
    </w:p>
    <w:p w14:paraId="5C75F39B" w14:textId="77777777" w:rsidR="0011488F" w:rsidRPr="00200196" w:rsidRDefault="0011488F" w:rsidP="0011488F">
      <w:pPr>
        <w:pStyle w:val="NoSpacing"/>
        <w:jc w:val="both"/>
        <w:rPr>
          <w:rFonts w:cs="Arial"/>
        </w:rPr>
      </w:pPr>
    </w:p>
    <w:p w14:paraId="340F7659" w14:textId="77777777" w:rsidR="0011488F" w:rsidRPr="00200196" w:rsidRDefault="0011488F" w:rsidP="0011488F">
      <w:pPr>
        <w:pStyle w:val="NoSpacing"/>
        <w:numPr>
          <w:ilvl w:val="0"/>
          <w:numId w:val="37"/>
        </w:numPr>
        <w:ind w:left="0" w:firstLine="0"/>
        <w:jc w:val="both"/>
        <w:rPr>
          <w:rFonts w:cs="Arial"/>
        </w:rPr>
      </w:pPr>
      <w:r w:rsidRPr="00200196">
        <w:rPr>
          <w:rFonts w:cs="Arial"/>
        </w:rPr>
        <w:t xml:space="preserve">PEIs should be judicious in </w:t>
      </w:r>
      <w:r>
        <w:rPr>
          <w:rFonts w:cs="Arial"/>
        </w:rPr>
        <w:t xml:space="preserve">only </w:t>
      </w:r>
      <w:r w:rsidRPr="00200196">
        <w:rPr>
          <w:rFonts w:cs="Arial"/>
        </w:rPr>
        <w:t xml:space="preserve">allowing staff whose work must be done onsite, e.g. to support students attending in-person classes, provide other essential services or access lab-based equipment, to return, subject to SMMs. This group of employees is strongly encouraged to self-test weekly via an Antigen Rapid Test (ART) </w:t>
      </w:r>
      <w:r>
        <w:rPr>
          <w:rFonts w:cs="Arial"/>
        </w:rPr>
        <w:t xml:space="preserve">to keep infected employees from coming to work and keep their workplace safe. </w:t>
      </w:r>
      <w:r w:rsidRPr="00200196">
        <w:rPr>
          <w:rFonts w:cs="Arial"/>
        </w:rPr>
        <w:t>The ART should be completed within 24 hours before the</w:t>
      </w:r>
      <w:r>
        <w:rPr>
          <w:rFonts w:cs="Arial"/>
        </w:rPr>
        <w:t xml:space="preserve"> expected</w:t>
      </w:r>
      <w:r w:rsidRPr="00200196">
        <w:rPr>
          <w:rFonts w:cs="Arial"/>
        </w:rPr>
        <w:t xml:space="preserve"> end of their return to the workplace</w:t>
      </w:r>
      <w:r>
        <w:rPr>
          <w:rFonts w:cs="Arial"/>
        </w:rPr>
        <w:t>, and the employee should only return if tested negative</w:t>
      </w:r>
      <w:r w:rsidRPr="00200196">
        <w:rPr>
          <w:rFonts w:cs="Arial"/>
        </w:rPr>
        <w:t xml:space="preserve">. This should also apply to employees, on-site </w:t>
      </w:r>
      <w:proofErr w:type="gramStart"/>
      <w:r w:rsidRPr="00200196">
        <w:rPr>
          <w:rFonts w:cs="Arial"/>
        </w:rPr>
        <w:t>contractors</w:t>
      </w:r>
      <w:proofErr w:type="gramEnd"/>
      <w:r w:rsidRPr="00200196">
        <w:rPr>
          <w:rFonts w:cs="Arial"/>
        </w:rPr>
        <w:t xml:space="preserve"> and vendors, who need to return to the workplace for ad hoc reasons. </w:t>
      </w:r>
    </w:p>
    <w:p w14:paraId="503C0388" w14:textId="77777777" w:rsidR="0011488F" w:rsidRPr="00EC353B" w:rsidRDefault="0011488F" w:rsidP="0011488F">
      <w:pPr>
        <w:pStyle w:val="ListParagraph"/>
        <w:spacing w:after="0" w:line="240" w:lineRule="auto"/>
        <w:ind w:left="0"/>
        <w:jc w:val="both"/>
        <w:rPr>
          <w:rFonts w:ascii="Arial" w:hAnsi="Arial" w:cs="Arial"/>
          <w:sz w:val="23"/>
          <w:szCs w:val="23"/>
        </w:rPr>
      </w:pPr>
    </w:p>
    <w:p w14:paraId="29605206" w14:textId="77777777" w:rsidR="0011488F" w:rsidRPr="00760055" w:rsidRDefault="0011488F" w:rsidP="0011488F">
      <w:pPr>
        <w:jc w:val="both"/>
        <w:rPr>
          <w:rFonts w:ascii="Arial" w:hAnsi="Arial" w:cs="Arial"/>
          <w:b/>
          <w:lang w:val="en-US"/>
        </w:rPr>
      </w:pPr>
      <w:r w:rsidRPr="00760055">
        <w:rPr>
          <w:rFonts w:ascii="Arial" w:hAnsi="Arial" w:cs="Arial"/>
          <w:b/>
          <w:lang w:val="en-US"/>
        </w:rPr>
        <w:t>Social Responsibility</w:t>
      </w:r>
    </w:p>
    <w:p w14:paraId="6F376CF2" w14:textId="77777777" w:rsidR="0011488F" w:rsidRPr="00760055" w:rsidRDefault="0011488F" w:rsidP="0011488F">
      <w:pPr>
        <w:jc w:val="both"/>
        <w:rPr>
          <w:rFonts w:ascii="Arial" w:hAnsi="Arial" w:cs="Arial"/>
          <w:b/>
          <w:lang w:val="en-US"/>
        </w:rPr>
      </w:pPr>
    </w:p>
    <w:p w14:paraId="3C5B65AB" w14:textId="77777777" w:rsidR="0011488F" w:rsidRPr="00FB6BE5" w:rsidRDefault="0011488F" w:rsidP="0011488F">
      <w:pPr>
        <w:pStyle w:val="ListParagraph"/>
        <w:numPr>
          <w:ilvl w:val="0"/>
          <w:numId w:val="37"/>
        </w:numPr>
        <w:spacing w:after="0"/>
        <w:ind w:left="0" w:firstLine="0"/>
        <w:jc w:val="both"/>
        <w:rPr>
          <w:rFonts w:ascii="Arial" w:hAnsi="Arial" w:cs="Arial"/>
        </w:rPr>
      </w:pPr>
      <w:r w:rsidRPr="00FB6BE5">
        <w:rPr>
          <w:rFonts w:ascii="Arial" w:hAnsi="Arial" w:cs="Arial"/>
        </w:rPr>
        <w:t xml:space="preserve">PEIs must adhere to all prevailing SMMs on screening, </w:t>
      </w:r>
      <w:proofErr w:type="gramStart"/>
      <w:r w:rsidRPr="00FB6BE5">
        <w:rPr>
          <w:rFonts w:ascii="Arial" w:hAnsi="Arial" w:cs="Arial"/>
        </w:rPr>
        <w:t>hygiene</w:t>
      </w:r>
      <w:proofErr w:type="gramEnd"/>
      <w:r w:rsidRPr="00FB6BE5">
        <w:rPr>
          <w:rFonts w:ascii="Arial" w:hAnsi="Arial" w:cs="Arial"/>
        </w:rPr>
        <w:t xml:space="preserve"> and safe distancing:</w:t>
      </w:r>
    </w:p>
    <w:p w14:paraId="19581E60" w14:textId="77777777" w:rsidR="0011488F" w:rsidRPr="00760055" w:rsidRDefault="0011488F" w:rsidP="0011488F">
      <w:pPr>
        <w:jc w:val="both"/>
        <w:rPr>
          <w:rFonts w:ascii="Arial" w:hAnsi="Arial" w:cs="Arial"/>
        </w:rPr>
      </w:pPr>
    </w:p>
    <w:p w14:paraId="649206C4" w14:textId="77777777" w:rsidR="0011488F" w:rsidRPr="00760055" w:rsidRDefault="0011488F" w:rsidP="0011488F">
      <w:pPr>
        <w:pStyle w:val="ListParagraph"/>
        <w:numPr>
          <w:ilvl w:val="0"/>
          <w:numId w:val="34"/>
        </w:numPr>
        <w:spacing w:line="240" w:lineRule="auto"/>
        <w:jc w:val="both"/>
        <w:rPr>
          <w:rFonts w:ascii="Arial" w:hAnsi="Arial" w:cs="Arial"/>
        </w:rPr>
      </w:pPr>
      <w:r w:rsidRPr="00760055">
        <w:rPr>
          <w:rFonts w:ascii="Arial" w:hAnsi="Arial" w:cs="Arial"/>
        </w:rPr>
        <w:lastRenderedPageBreak/>
        <w:t>Screening: Students and staff who are unwell, or who have household members on Home Quarantine Order/Stay Home Notice or have adult household members with flu-like symptoms such as fever and cough, are required to stay away from school and campus.</w:t>
      </w:r>
    </w:p>
    <w:p w14:paraId="511A6864" w14:textId="77777777" w:rsidR="0011488F" w:rsidRPr="00760055" w:rsidRDefault="0011488F" w:rsidP="0011488F">
      <w:pPr>
        <w:pStyle w:val="ListParagraph"/>
        <w:spacing w:line="240" w:lineRule="auto"/>
        <w:jc w:val="both"/>
        <w:rPr>
          <w:rFonts w:ascii="Arial" w:hAnsi="Arial" w:cs="Arial"/>
        </w:rPr>
      </w:pPr>
    </w:p>
    <w:p w14:paraId="7D23A056" w14:textId="77777777" w:rsidR="0011488F" w:rsidRPr="00760055" w:rsidRDefault="0011488F" w:rsidP="0011488F">
      <w:pPr>
        <w:pStyle w:val="ListParagraph"/>
        <w:numPr>
          <w:ilvl w:val="0"/>
          <w:numId w:val="34"/>
        </w:numPr>
        <w:spacing w:after="0" w:line="240" w:lineRule="auto"/>
        <w:jc w:val="both"/>
        <w:rPr>
          <w:rFonts w:ascii="Arial" w:hAnsi="Arial" w:cs="Arial"/>
        </w:rPr>
      </w:pPr>
      <w:r w:rsidRPr="00760055">
        <w:rPr>
          <w:rFonts w:ascii="Arial" w:hAnsi="Arial" w:cs="Arial"/>
        </w:rPr>
        <w:t xml:space="preserve">Hygiene: </w:t>
      </w:r>
      <w:r>
        <w:rPr>
          <w:rFonts w:ascii="Arial" w:hAnsi="Arial" w:cs="Arial"/>
        </w:rPr>
        <w:t>H</w:t>
      </w:r>
      <w:r w:rsidRPr="00760055">
        <w:rPr>
          <w:rFonts w:ascii="Arial" w:hAnsi="Arial" w:cs="Arial"/>
        </w:rPr>
        <w:t xml:space="preserve">igh-touch surfaces </w:t>
      </w:r>
      <w:r>
        <w:rPr>
          <w:rFonts w:ascii="Arial" w:hAnsi="Arial" w:cs="Arial"/>
        </w:rPr>
        <w:t xml:space="preserve">should be cleaned frequently, </w:t>
      </w:r>
      <w:r w:rsidRPr="00760055">
        <w:rPr>
          <w:rFonts w:ascii="Arial" w:hAnsi="Arial" w:cs="Arial"/>
        </w:rPr>
        <w:t xml:space="preserve">and disinfection of premises </w:t>
      </w:r>
      <w:r>
        <w:rPr>
          <w:rFonts w:ascii="Arial" w:hAnsi="Arial" w:cs="Arial"/>
        </w:rPr>
        <w:t>should be carried out</w:t>
      </w:r>
      <w:r w:rsidRPr="00760055">
        <w:rPr>
          <w:rFonts w:ascii="Arial" w:hAnsi="Arial" w:cs="Arial"/>
        </w:rPr>
        <w:t xml:space="preserve"> daily</w:t>
      </w:r>
      <w:r>
        <w:rPr>
          <w:rFonts w:ascii="Arial" w:hAnsi="Arial" w:cs="Arial"/>
        </w:rPr>
        <w:t>, if not more frequently</w:t>
      </w:r>
      <w:r w:rsidRPr="00760055">
        <w:rPr>
          <w:rFonts w:ascii="Arial" w:hAnsi="Arial" w:cs="Arial"/>
        </w:rPr>
        <w:t>.</w:t>
      </w:r>
    </w:p>
    <w:p w14:paraId="5ACB058B" w14:textId="77777777" w:rsidR="0011488F" w:rsidRPr="00760055" w:rsidRDefault="0011488F" w:rsidP="0011488F">
      <w:pPr>
        <w:pStyle w:val="ListParagraph"/>
        <w:spacing w:after="0" w:line="240" w:lineRule="auto"/>
        <w:jc w:val="both"/>
        <w:rPr>
          <w:rFonts w:ascii="Arial" w:hAnsi="Arial" w:cs="Arial"/>
        </w:rPr>
      </w:pPr>
    </w:p>
    <w:p w14:paraId="39A07A8A" w14:textId="77777777" w:rsidR="0011488F" w:rsidRPr="00760055" w:rsidRDefault="0011488F" w:rsidP="0011488F">
      <w:pPr>
        <w:pStyle w:val="ListParagraph"/>
        <w:numPr>
          <w:ilvl w:val="0"/>
          <w:numId w:val="34"/>
        </w:numPr>
        <w:spacing w:after="240" w:line="240" w:lineRule="auto"/>
        <w:jc w:val="both"/>
        <w:rPr>
          <w:rFonts w:ascii="Arial" w:hAnsi="Arial" w:cs="Arial"/>
        </w:rPr>
      </w:pPr>
      <w:r w:rsidRPr="00760055">
        <w:rPr>
          <w:rFonts w:ascii="Arial" w:hAnsi="Arial" w:cs="Arial"/>
        </w:rPr>
        <w:t xml:space="preserve">Safe distancing: All students and staff </w:t>
      </w:r>
      <w:r>
        <w:rPr>
          <w:rFonts w:ascii="Arial" w:hAnsi="Arial" w:cs="Arial"/>
        </w:rPr>
        <w:t>are to wear</w:t>
      </w:r>
      <w:r w:rsidRPr="00760055">
        <w:rPr>
          <w:rFonts w:ascii="Arial" w:hAnsi="Arial" w:cs="Arial"/>
        </w:rPr>
        <w:t xml:space="preserve"> masks at all times</w:t>
      </w:r>
      <w:r>
        <w:rPr>
          <w:rFonts w:ascii="Arial" w:hAnsi="Arial" w:cs="Arial"/>
          <w:vertAlign w:val="superscript"/>
        </w:rPr>
        <w:t>1</w:t>
      </w:r>
      <w:r w:rsidRPr="00760055">
        <w:rPr>
          <w:rFonts w:ascii="Arial" w:hAnsi="Arial" w:cs="Arial"/>
        </w:rPr>
        <w:t xml:space="preserve">. </w:t>
      </w:r>
      <w:r>
        <w:rPr>
          <w:rFonts w:ascii="Arial" w:hAnsi="Arial" w:cs="Arial"/>
        </w:rPr>
        <w:t>There should be s</w:t>
      </w:r>
      <w:r w:rsidRPr="00760055">
        <w:rPr>
          <w:rFonts w:ascii="Arial" w:hAnsi="Arial" w:cs="Arial"/>
        </w:rPr>
        <w:t>taggered arrival and dismissal to reduce congestion and intermingling among students in school and on campus.</w:t>
      </w:r>
    </w:p>
    <w:p w14:paraId="5C89E031" w14:textId="77777777" w:rsidR="0011488F" w:rsidRPr="00760055" w:rsidRDefault="0011488F" w:rsidP="0011488F">
      <w:pPr>
        <w:spacing w:after="240"/>
        <w:jc w:val="both"/>
        <w:rPr>
          <w:rFonts w:ascii="Arial" w:hAnsi="Arial" w:cs="Arial"/>
          <w:i/>
          <w:iCs/>
          <w:sz w:val="20"/>
          <w:szCs w:val="20"/>
        </w:rPr>
      </w:pPr>
      <w:r>
        <w:rPr>
          <w:rFonts w:ascii="Arial" w:hAnsi="Arial" w:cs="Arial"/>
          <w:i/>
          <w:iCs/>
          <w:sz w:val="20"/>
          <w:szCs w:val="20"/>
          <w:vertAlign w:val="superscript"/>
        </w:rPr>
        <w:t>1</w:t>
      </w:r>
      <w:r w:rsidRPr="00760055">
        <w:rPr>
          <w:rFonts w:ascii="Arial" w:hAnsi="Arial" w:cs="Arial"/>
          <w:i/>
          <w:iCs/>
          <w:sz w:val="20"/>
          <w:szCs w:val="20"/>
        </w:rPr>
        <w:t xml:space="preserve"> Children under 6 years old are not required to wear masks. Nonetheless, they are encouraged to wear a mask or face shield.</w:t>
      </w:r>
    </w:p>
    <w:p w14:paraId="306A8C65" w14:textId="77777777" w:rsidR="0011488F" w:rsidRDefault="0011488F" w:rsidP="0011488F">
      <w:pPr>
        <w:pStyle w:val="ListParagraph"/>
        <w:numPr>
          <w:ilvl w:val="0"/>
          <w:numId w:val="38"/>
        </w:numPr>
        <w:spacing w:after="0"/>
        <w:ind w:left="0" w:firstLine="0"/>
        <w:jc w:val="both"/>
        <w:rPr>
          <w:rFonts w:ascii="Arial" w:hAnsi="Arial" w:cs="Arial"/>
          <w:bCs/>
          <w:lang w:val="en-US"/>
        </w:rPr>
      </w:pPr>
      <w:r w:rsidRPr="00FB6BE5">
        <w:rPr>
          <w:rFonts w:ascii="Arial" w:hAnsi="Arial" w:cs="Arial"/>
          <w:bCs/>
          <w:lang w:val="en-US"/>
        </w:rPr>
        <w:t xml:space="preserve">PEIs should regularly remind all students and staff that if they are unwell, even with mild flu-like symptoms, they should see a doctor immediately. They should minimize in-person interactions and isolate themselves at home as far as </w:t>
      </w:r>
      <w:proofErr w:type="gramStart"/>
      <w:r w:rsidRPr="00FB6BE5">
        <w:rPr>
          <w:rFonts w:ascii="Arial" w:hAnsi="Arial" w:cs="Arial"/>
          <w:bCs/>
          <w:lang w:val="en-US"/>
        </w:rPr>
        <w:t>possible, unless</w:t>
      </w:r>
      <w:proofErr w:type="gramEnd"/>
      <w:r w:rsidRPr="00FB6BE5">
        <w:rPr>
          <w:rFonts w:ascii="Arial" w:hAnsi="Arial" w:cs="Arial"/>
          <w:bCs/>
          <w:lang w:val="en-US"/>
        </w:rPr>
        <w:t xml:space="preserve"> they need to attend to essential activities (such as medical appointments). Students and staff </w:t>
      </w:r>
      <w:proofErr w:type="gramStart"/>
      <w:r w:rsidRPr="00FB6BE5">
        <w:rPr>
          <w:rFonts w:ascii="Arial" w:hAnsi="Arial" w:cs="Arial"/>
          <w:bCs/>
          <w:lang w:val="en-US"/>
        </w:rPr>
        <w:t>should adopt safe distancing and good hygiene practices at all times</w:t>
      </w:r>
      <w:proofErr w:type="gramEnd"/>
      <w:r w:rsidRPr="00FB6BE5">
        <w:rPr>
          <w:rFonts w:ascii="Arial" w:hAnsi="Arial" w:cs="Arial"/>
          <w:bCs/>
          <w:lang w:val="en-US"/>
        </w:rPr>
        <w:t xml:space="preserve">. </w:t>
      </w:r>
    </w:p>
    <w:p w14:paraId="0298DB4F" w14:textId="77777777" w:rsidR="0011488F" w:rsidRPr="003D0A74" w:rsidRDefault="0011488F" w:rsidP="0011488F">
      <w:pPr>
        <w:jc w:val="both"/>
        <w:rPr>
          <w:rFonts w:ascii="Arial" w:hAnsi="Arial" w:cs="Arial"/>
          <w:bCs/>
          <w:lang w:val="en-US"/>
        </w:rPr>
      </w:pPr>
    </w:p>
    <w:p w14:paraId="3D22064B" w14:textId="77777777" w:rsidR="0011488F" w:rsidRPr="00200196" w:rsidRDefault="0011488F" w:rsidP="0011488F">
      <w:pPr>
        <w:rPr>
          <w:rFonts w:ascii="Arial" w:hAnsi="Arial" w:cs="Arial"/>
          <w:b/>
        </w:rPr>
      </w:pPr>
      <w:r>
        <w:rPr>
          <w:rFonts w:ascii="Arial" w:hAnsi="Arial" w:cs="Arial"/>
          <w:b/>
        </w:rPr>
        <w:t>Compliance with COVID-19 (Temporary Measures) Act</w:t>
      </w:r>
      <w:r w:rsidRPr="00200196">
        <w:rPr>
          <w:rFonts w:ascii="Arial" w:hAnsi="Arial" w:cs="Arial"/>
          <w:b/>
        </w:rPr>
        <w:t xml:space="preserve"> </w:t>
      </w:r>
      <w:r w:rsidRPr="00200196">
        <w:rPr>
          <w:rFonts w:ascii="Arial" w:hAnsi="Arial" w:cs="Arial"/>
          <w:b/>
          <w:bCs/>
          <w:color w:val="FF0000"/>
        </w:rPr>
        <w:t>[New]</w:t>
      </w:r>
      <w:r w:rsidRPr="00200196">
        <w:rPr>
          <w:rFonts w:ascii="Arial" w:hAnsi="Arial" w:cs="Arial"/>
          <w:b/>
          <w:bCs/>
          <w:i/>
          <w:iCs/>
          <w:color w:val="FF0000"/>
        </w:rPr>
        <w:t xml:space="preserve">  </w:t>
      </w:r>
    </w:p>
    <w:p w14:paraId="5D58459C" w14:textId="77777777" w:rsidR="0011488F" w:rsidRPr="00200196" w:rsidRDefault="0011488F" w:rsidP="0011488F">
      <w:pPr>
        <w:rPr>
          <w:rFonts w:ascii="Arial" w:hAnsi="Arial" w:cs="Arial"/>
          <w:b/>
        </w:rPr>
      </w:pPr>
    </w:p>
    <w:p w14:paraId="1E7364C4" w14:textId="77777777" w:rsidR="0011488F" w:rsidRPr="00200196" w:rsidRDefault="0011488F" w:rsidP="0011488F">
      <w:pPr>
        <w:pStyle w:val="ListParagraph"/>
        <w:numPr>
          <w:ilvl w:val="0"/>
          <w:numId w:val="38"/>
        </w:numPr>
        <w:spacing w:line="259" w:lineRule="auto"/>
        <w:ind w:left="0" w:firstLine="0"/>
        <w:jc w:val="both"/>
        <w:rPr>
          <w:rFonts w:ascii="Arial" w:hAnsi="Arial" w:cs="Arial"/>
          <w:color w:val="000000"/>
        </w:rPr>
      </w:pPr>
      <w:r w:rsidRPr="00200196">
        <w:rPr>
          <w:rFonts w:ascii="Arial" w:hAnsi="Arial" w:cs="Arial"/>
          <w:color w:val="000000"/>
        </w:rPr>
        <w:t xml:space="preserve">Government agencies will be conducting inspections to check on the proper implementation of the SMMs. </w:t>
      </w:r>
      <w:r w:rsidRPr="00200196">
        <w:rPr>
          <w:rFonts w:ascii="Arial" w:hAnsi="Arial" w:cs="Arial"/>
          <w:b/>
          <w:bCs/>
          <w:color w:val="000000"/>
        </w:rPr>
        <w:t>Under the COVID-19 (Temporary Measures) Act, first-time offenders will face a fine of up to S$10,000, imprisonment of up to six months, or both. For subsequent offences, they may face a fine of up to S$20,000, imprisonment of up to twelve months, or both.</w:t>
      </w:r>
    </w:p>
    <w:p w14:paraId="4BED66AE" w14:textId="77777777" w:rsidR="0011488F" w:rsidRPr="00200196" w:rsidRDefault="0011488F" w:rsidP="0011488F">
      <w:pPr>
        <w:pStyle w:val="ListParagraph"/>
        <w:ind w:left="0"/>
        <w:jc w:val="both"/>
        <w:rPr>
          <w:rFonts w:ascii="Arial" w:hAnsi="Arial" w:cs="Arial"/>
          <w:color w:val="000000"/>
        </w:rPr>
      </w:pPr>
    </w:p>
    <w:p w14:paraId="6D88F2E1" w14:textId="77777777" w:rsidR="0011488F" w:rsidRPr="00200196" w:rsidRDefault="0011488F" w:rsidP="0011488F">
      <w:pPr>
        <w:pStyle w:val="ListParagraph"/>
        <w:numPr>
          <w:ilvl w:val="0"/>
          <w:numId w:val="38"/>
        </w:numPr>
        <w:spacing w:line="259" w:lineRule="auto"/>
        <w:ind w:left="0" w:firstLine="0"/>
        <w:jc w:val="both"/>
        <w:rPr>
          <w:rFonts w:ascii="Arial" w:hAnsi="Arial" w:cs="Arial"/>
          <w:color w:val="000000"/>
        </w:rPr>
      </w:pPr>
      <w:r w:rsidRPr="00200196">
        <w:rPr>
          <w:rFonts w:ascii="Arial" w:hAnsi="Arial" w:cs="Arial"/>
          <w:color w:val="000000"/>
        </w:rPr>
        <w:t xml:space="preserve">PEIs that do not implement or comply with the government’s SMMs may be ineligible for government grants, loans, tax rebates and other assistance, and may also be subject to temporary closures. </w:t>
      </w:r>
    </w:p>
    <w:p w14:paraId="39DAA17E" w14:textId="77777777" w:rsidR="0011488F" w:rsidRPr="00760055" w:rsidRDefault="0011488F" w:rsidP="0011488F">
      <w:pPr>
        <w:rPr>
          <w:rFonts w:ascii="Arial" w:hAnsi="Arial" w:cs="Arial"/>
          <w:lang w:val="en-US"/>
        </w:rPr>
      </w:pPr>
    </w:p>
    <w:p w14:paraId="13722D14" w14:textId="77777777" w:rsidR="0011488F" w:rsidRPr="00DF7EAC" w:rsidRDefault="0011488F" w:rsidP="0011488F">
      <w:pPr>
        <w:pStyle w:val="ListParagraph"/>
        <w:numPr>
          <w:ilvl w:val="0"/>
          <w:numId w:val="38"/>
        </w:numPr>
        <w:spacing w:after="240" w:line="240" w:lineRule="auto"/>
        <w:ind w:left="0" w:firstLine="0"/>
        <w:jc w:val="both"/>
        <w:rPr>
          <w:rFonts w:ascii="Arial" w:hAnsi="Arial" w:cs="Arial"/>
          <w:bCs/>
          <w:lang w:val="en-US"/>
        </w:rPr>
      </w:pPr>
      <w:r w:rsidRPr="00760055">
        <w:rPr>
          <w:rFonts w:ascii="Arial" w:hAnsi="Arial" w:cs="Arial"/>
          <w:bCs/>
        </w:rPr>
        <w:t xml:space="preserve">Please contact us via </w:t>
      </w:r>
      <w:hyperlink r:id="rId14" w:history="1">
        <w:r w:rsidRPr="00373FCE">
          <w:rPr>
            <w:rStyle w:val="Hyperlink"/>
            <w:rFonts w:ascii="Arial" w:hAnsi="Arial" w:cs="Arial"/>
            <w:bCs/>
          </w:rPr>
          <w:t>CPE_Registration@ssg.gov.sg</w:t>
        </w:r>
      </w:hyperlink>
      <w:r w:rsidRPr="00760055">
        <w:rPr>
          <w:rFonts w:ascii="Arial" w:hAnsi="Arial" w:cs="Arial"/>
          <w:bCs/>
        </w:rPr>
        <w:t xml:space="preserve"> if you require any clarification. </w:t>
      </w:r>
      <w:r w:rsidRPr="00760055">
        <w:rPr>
          <w:rFonts w:ascii="Arial" w:hAnsi="Arial" w:cs="Arial"/>
          <w:bCs/>
          <w:lang w:val="en-US"/>
        </w:rPr>
        <w:t xml:space="preserve">Thank you. </w:t>
      </w:r>
    </w:p>
    <w:p w14:paraId="1E3804A0" w14:textId="77777777" w:rsidR="0011488F" w:rsidRPr="00652792" w:rsidRDefault="0011488F" w:rsidP="0011488F">
      <w:pPr>
        <w:pStyle w:val="ListParagraph"/>
        <w:spacing w:line="240" w:lineRule="auto"/>
        <w:ind w:left="1440"/>
        <w:rPr>
          <w:rFonts w:ascii="Arial" w:hAnsi="Arial" w:cs="Arial"/>
          <w:lang w:val="en-US"/>
        </w:rPr>
      </w:pPr>
    </w:p>
    <w:p w14:paraId="661635FB" w14:textId="77777777" w:rsidR="0011488F" w:rsidRDefault="0011488F" w:rsidP="0011488F">
      <w:pPr>
        <w:spacing w:after="160" w:line="259" w:lineRule="auto"/>
        <w:rPr>
          <w:rFonts w:ascii="Arial" w:hAnsi="Arial" w:cs="Arial"/>
          <w:b/>
        </w:rPr>
      </w:pPr>
      <w:r>
        <w:rPr>
          <w:rFonts w:ascii="Arial" w:hAnsi="Arial" w:cs="Arial"/>
          <w:b/>
        </w:rPr>
        <w:t xml:space="preserve">                                                                                                                         </w:t>
      </w:r>
    </w:p>
    <w:p w14:paraId="7D21BF70" w14:textId="77777777" w:rsidR="0011488F" w:rsidRDefault="0011488F" w:rsidP="0011488F">
      <w:pPr>
        <w:spacing w:after="160" w:line="259" w:lineRule="auto"/>
        <w:rPr>
          <w:rFonts w:ascii="Arial" w:hAnsi="Arial" w:cs="Arial"/>
          <w:b/>
        </w:rPr>
      </w:pPr>
      <w:r>
        <w:rPr>
          <w:rFonts w:ascii="Arial" w:hAnsi="Arial" w:cs="Arial"/>
          <w:b/>
        </w:rPr>
        <w:t xml:space="preserve">                                                                                                                                </w:t>
      </w:r>
    </w:p>
    <w:p w14:paraId="12BA230D" w14:textId="77777777" w:rsidR="0011488F" w:rsidRDefault="0011488F" w:rsidP="0011488F">
      <w:pPr>
        <w:spacing w:after="160" w:line="259" w:lineRule="auto"/>
        <w:rPr>
          <w:rFonts w:ascii="Arial" w:hAnsi="Arial" w:cs="Arial"/>
          <w:b/>
        </w:rPr>
      </w:pPr>
      <w:r>
        <w:rPr>
          <w:rFonts w:ascii="Arial" w:hAnsi="Arial" w:cs="Arial"/>
          <w:b/>
        </w:rPr>
        <w:br w:type="page"/>
      </w:r>
    </w:p>
    <w:p w14:paraId="09DF6AD7" w14:textId="77777777" w:rsidR="0011488F" w:rsidRPr="00652792" w:rsidRDefault="0011488F" w:rsidP="0011488F">
      <w:pPr>
        <w:spacing w:after="160" w:line="259" w:lineRule="auto"/>
        <w:rPr>
          <w:rFonts w:ascii="Arial" w:hAnsi="Arial" w:cs="Arial"/>
          <w:b/>
        </w:rPr>
      </w:pPr>
      <w:r>
        <w:rPr>
          <w:rFonts w:ascii="Arial" w:hAnsi="Arial" w:cs="Arial"/>
          <w:b/>
        </w:rPr>
        <w:lastRenderedPageBreak/>
        <w:t xml:space="preserve">                                                                                                                                   </w:t>
      </w:r>
      <w:r w:rsidRPr="00652792">
        <w:rPr>
          <w:rFonts w:ascii="Arial" w:hAnsi="Arial" w:cs="Arial"/>
          <w:b/>
        </w:rPr>
        <w:t>Annex A</w:t>
      </w:r>
      <w:r>
        <w:rPr>
          <w:rFonts w:ascii="Arial" w:hAnsi="Arial" w:cs="Arial"/>
          <w:b/>
        </w:rPr>
        <w:t>1</w:t>
      </w:r>
    </w:p>
    <w:p w14:paraId="5B1267A9" w14:textId="77777777" w:rsidR="0011488F" w:rsidRPr="00652792" w:rsidRDefault="0011488F" w:rsidP="0011488F">
      <w:pPr>
        <w:jc w:val="center"/>
        <w:rPr>
          <w:rFonts w:ascii="Arial" w:hAnsi="Arial" w:cs="Arial"/>
          <w:b/>
          <w:iCs/>
          <w:color w:val="000000"/>
          <w:u w:val="single"/>
        </w:rPr>
      </w:pPr>
    </w:p>
    <w:p w14:paraId="6C1FA904" w14:textId="77777777" w:rsidR="0011488F" w:rsidRPr="00652792" w:rsidRDefault="0011488F" w:rsidP="0011488F">
      <w:pPr>
        <w:jc w:val="center"/>
        <w:rPr>
          <w:rFonts w:ascii="Arial" w:eastAsiaTheme="minorHAnsi" w:hAnsi="Arial" w:cs="Arial"/>
          <w:u w:val="single"/>
          <w:lang w:val="en-US" w:eastAsia="en-US"/>
        </w:rPr>
      </w:pPr>
      <w:r>
        <w:rPr>
          <w:rFonts w:ascii="Arial" w:hAnsi="Arial" w:cs="Arial"/>
          <w:b/>
          <w:bCs/>
          <w:color w:val="000000"/>
          <w:u w:val="single"/>
        </w:rPr>
        <w:t xml:space="preserve">Stabilisation Period </w:t>
      </w:r>
      <w:r w:rsidRPr="00652792">
        <w:rPr>
          <w:rFonts w:ascii="Arial" w:hAnsi="Arial" w:cs="Arial"/>
          <w:b/>
          <w:bCs/>
          <w:color w:val="000000"/>
          <w:u w:val="single"/>
        </w:rPr>
        <w:t>Measures – Schools</w:t>
      </w:r>
      <w:r>
        <w:rPr>
          <w:rFonts w:ascii="Arial" w:hAnsi="Arial" w:cs="Arial"/>
          <w:b/>
          <w:bCs/>
          <w:color w:val="000000"/>
          <w:u w:val="single"/>
        </w:rPr>
        <w:t xml:space="preserve"> </w:t>
      </w:r>
      <w:r>
        <w:rPr>
          <w:rFonts w:ascii="Arial" w:hAnsi="Arial" w:cs="Arial"/>
          <w:b/>
          <w:iCs/>
          <w:color w:val="000000"/>
          <w:u w:val="single"/>
        </w:rPr>
        <w:t xml:space="preserve">(updated/new areas in </w:t>
      </w:r>
      <w:r w:rsidRPr="00033DC2">
        <w:rPr>
          <w:rFonts w:ascii="Arial" w:hAnsi="Arial" w:cs="Arial"/>
          <w:b/>
          <w:iCs/>
          <w:color w:val="FF0000"/>
          <w:u w:val="single"/>
        </w:rPr>
        <w:t>red</w:t>
      </w:r>
      <w:r>
        <w:rPr>
          <w:rFonts w:ascii="Arial" w:hAnsi="Arial" w:cs="Arial"/>
          <w:b/>
          <w:iCs/>
          <w:color w:val="000000"/>
          <w:u w:val="single"/>
        </w:rPr>
        <w:t>)</w:t>
      </w:r>
      <w:r>
        <w:rPr>
          <w:rFonts w:ascii="Arial" w:hAnsi="Arial" w:cs="Arial"/>
          <w:b/>
          <w:iCs/>
          <w:color w:val="000000"/>
          <w:u w:val="single"/>
        </w:rPr>
        <w:br/>
      </w:r>
    </w:p>
    <w:p w14:paraId="15A3EA81" w14:textId="77777777" w:rsidR="0011488F" w:rsidRPr="00B1161A"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[updated]</w:t>
      </w:r>
      <w:r w:rsidRPr="00B1161A">
        <w:rPr>
          <w:rFonts w:ascii="Arial" w:hAnsi="Arial" w:cs="Arial"/>
          <w:color w:val="FF0000"/>
        </w:rPr>
        <w:t xml:space="preserve"> </w:t>
      </w:r>
      <w:r w:rsidRPr="00B1161A">
        <w:rPr>
          <w:rFonts w:ascii="Arial" w:hAnsi="Arial" w:cs="Arial"/>
        </w:rPr>
        <w:t xml:space="preserve">Home-based learning will be conducted for primary school students </w:t>
      </w:r>
      <w:r>
        <w:rPr>
          <w:rFonts w:ascii="Arial" w:hAnsi="Arial" w:cs="Arial"/>
        </w:rPr>
        <w:t xml:space="preserve">for a period of two weeks. </w:t>
      </w:r>
    </w:p>
    <w:p w14:paraId="4C6807A4" w14:textId="77777777" w:rsidR="0011488F" w:rsidRPr="00B1161A"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 xml:space="preserve">[updated] </w:t>
      </w:r>
      <w:r w:rsidRPr="00B1161A">
        <w:rPr>
          <w:rFonts w:ascii="Arial" w:hAnsi="Arial" w:cs="Arial"/>
        </w:rPr>
        <w:t>CCAs, enrichment activities, after-school activities and post-exam activities are suspended.</w:t>
      </w:r>
      <w:r w:rsidRPr="00B1161A">
        <w:rPr>
          <w:rFonts w:ascii="Arial" w:hAnsi="Arial" w:cs="Arial"/>
          <w:b/>
          <w:bCs/>
        </w:rPr>
        <w:t xml:space="preserve"> </w:t>
      </w:r>
    </w:p>
    <w:p w14:paraId="4DFA01EF" w14:textId="77777777" w:rsidR="0011488F" w:rsidRPr="0028462F"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 xml:space="preserve">[updated] </w:t>
      </w:r>
      <w:r w:rsidRPr="00B1161A">
        <w:rPr>
          <w:rFonts w:ascii="Arial" w:hAnsi="Arial" w:cs="Arial"/>
        </w:rPr>
        <w:t xml:space="preserve">Students to be seated according to fixed exam-style seating arrangements in classrooms with group work up to </w:t>
      </w:r>
      <w:r w:rsidRPr="00B1161A">
        <w:rPr>
          <w:rFonts w:ascii="Arial" w:hAnsi="Arial" w:cs="Arial"/>
          <w:color w:val="FF0000"/>
        </w:rPr>
        <w:t>2 persons (instead of 5 previously).</w:t>
      </w:r>
      <w:r>
        <w:rPr>
          <w:rFonts w:ascii="Arial" w:hAnsi="Arial" w:cs="Arial"/>
          <w:color w:val="FF0000"/>
        </w:rPr>
        <w:t xml:space="preserve"> </w:t>
      </w:r>
    </w:p>
    <w:p w14:paraId="0B29021F" w14:textId="77777777" w:rsidR="0011488F" w:rsidRPr="00B1161A" w:rsidRDefault="0011488F" w:rsidP="0011488F">
      <w:pPr>
        <w:pStyle w:val="ListParagraph"/>
        <w:numPr>
          <w:ilvl w:val="0"/>
          <w:numId w:val="2"/>
        </w:numPr>
        <w:spacing w:line="252" w:lineRule="auto"/>
        <w:jc w:val="both"/>
        <w:rPr>
          <w:rFonts w:ascii="Arial" w:hAnsi="Arial" w:cs="Arial"/>
        </w:rPr>
      </w:pPr>
      <w:r w:rsidRPr="00B1161A">
        <w:rPr>
          <w:rFonts w:ascii="Arial" w:hAnsi="Arial" w:cs="Arial"/>
          <w:b/>
          <w:bCs/>
          <w:color w:val="FF0000"/>
        </w:rPr>
        <w:t xml:space="preserve">[updated] </w:t>
      </w:r>
      <w:r w:rsidRPr="00B1161A">
        <w:rPr>
          <w:rFonts w:ascii="Arial" w:hAnsi="Arial" w:cs="Arial"/>
        </w:rPr>
        <w:t xml:space="preserve">During recess, students have fixed single seating with 1m spacing. There should be no interaction among the students and all unstructured play activities should be suspended. </w:t>
      </w:r>
    </w:p>
    <w:p w14:paraId="3F432000" w14:textId="77777777" w:rsidR="0011488F" w:rsidRPr="00225B7E" w:rsidRDefault="0011488F" w:rsidP="0011488F">
      <w:pPr>
        <w:pStyle w:val="ListParagraph"/>
        <w:numPr>
          <w:ilvl w:val="0"/>
          <w:numId w:val="2"/>
        </w:numPr>
        <w:spacing w:line="252" w:lineRule="auto"/>
        <w:jc w:val="both"/>
        <w:rPr>
          <w:rFonts w:ascii="Arial" w:hAnsi="Arial" w:cs="Arial"/>
        </w:rPr>
      </w:pPr>
      <w:r w:rsidRPr="00B1161A">
        <w:rPr>
          <w:rFonts w:ascii="Arial" w:hAnsi="Arial" w:cs="Arial"/>
          <w:b/>
          <w:bCs/>
          <w:color w:val="FF0000"/>
        </w:rPr>
        <w:t xml:space="preserve">[updated] </w:t>
      </w:r>
      <w:r w:rsidRPr="00B1161A">
        <w:rPr>
          <w:rFonts w:ascii="Arial" w:hAnsi="Arial" w:cs="Arial"/>
        </w:rPr>
        <w:t xml:space="preserve">All indoor mask-off activities during PE </w:t>
      </w:r>
      <w:r w:rsidRPr="00225B7E">
        <w:rPr>
          <w:rFonts w:ascii="Arial" w:hAnsi="Arial" w:cs="Arial"/>
        </w:rPr>
        <w:t xml:space="preserve">are suspended. Mask-off activities in groups of 2 can be conducted outdoors.  </w:t>
      </w:r>
    </w:p>
    <w:p w14:paraId="0D2F7772" w14:textId="77777777" w:rsidR="0011488F" w:rsidRPr="00225B7E" w:rsidRDefault="0011488F" w:rsidP="0011488F">
      <w:pPr>
        <w:pStyle w:val="ListParagraph"/>
        <w:numPr>
          <w:ilvl w:val="0"/>
          <w:numId w:val="2"/>
        </w:numPr>
        <w:spacing w:line="252" w:lineRule="auto"/>
        <w:jc w:val="both"/>
        <w:rPr>
          <w:rFonts w:ascii="Arial" w:hAnsi="Arial" w:cs="Arial"/>
        </w:rPr>
      </w:pPr>
      <w:r w:rsidRPr="00225B7E">
        <w:rPr>
          <w:rFonts w:ascii="Arial" w:hAnsi="Arial" w:cs="Arial"/>
          <w:b/>
          <w:bCs/>
          <w:color w:val="FF0000"/>
        </w:rPr>
        <w:t xml:space="preserve">[updated] </w:t>
      </w:r>
      <w:r w:rsidRPr="00225B7E">
        <w:rPr>
          <w:rFonts w:ascii="Arial" w:hAnsi="Arial" w:cs="Arial"/>
        </w:rPr>
        <w:t>Mask-off music and drama classes are to be suspended except for O/A-level music candidates, who can continue with exam preparations with testing.</w:t>
      </w:r>
      <w:r w:rsidRPr="00225B7E">
        <w:rPr>
          <w:rFonts w:ascii="Arial" w:hAnsi="Arial" w:cs="Arial"/>
          <w:b/>
          <w:bCs/>
        </w:rPr>
        <w:t xml:space="preserve"> </w:t>
      </w:r>
    </w:p>
    <w:p w14:paraId="710602EA" w14:textId="77777777" w:rsidR="0011488F" w:rsidRPr="00225B7E" w:rsidRDefault="0011488F" w:rsidP="0011488F">
      <w:pPr>
        <w:pStyle w:val="ListParagraph"/>
        <w:numPr>
          <w:ilvl w:val="0"/>
          <w:numId w:val="2"/>
        </w:numPr>
        <w:spacing w:line="252" w:lineRule="auto"/>
        <w:jc w:val="both"/>
        <w:rPr>
          <w:rFonts w:ascii="Arial" w:hAnsi="Arial" w:cs="Arial"/>
        </w:rPr>
      </w:pPr>
      <w:r w:rsidRPr="00225B7E">
        <w:rPr>
          <w:rFonts w:ascii="Arial" w:hAnsi="Arial" w:cs="Arial"/>
        </w:rPr>
        <w:t>School-based examinations should still be carried out in classrooms or with no more than 50 students per venue.</w:t>
      </w:r>
    </w:p>
    <w:p w14:paraId="0EAAB52F" w14:textId="77777777" w:rsidR="0011488F" w:rsidRPr="00225B7E" w:rsidRDefault="0011488F" w:rsidP="0011488F">
      <w:pPr>
        <w:pStyle w:val="ListParagraph"/>
        <w:numPr>
          <w:ilvl w:val="0"/>
          <w:numId w:val="2"/>
        </w:numPr>
        <w:spacing w:line="252" w:lineRule="auto"/>
        <w:jc w:val="both"/>
        <w:rPr>
          <w:rFonts w:ascii="Arial" w:hAnsi="Arial" w:cs="Arial"/>
        </w:rPr>
      </w:pPr>
      <w:r w:rsidRPr="00225B7E">
        <w:rPr>
          <w:rFonts w:ascii="Arial" w:hAnsi="Arial" w:cs="Arial"/>
          <w:b/>
          <w:bCs/>
          <w:color w:val="FF0000"/>
        </w:rPr>
        <w:t>[updated]</w:t>
      </w:r>
      <w:r w:rsidRPr="00225B7E">
        <w:rPr>
          <w:rFonts w:ascii="Arial" w:hAnsi="Arial" w:cs="Arial"/>
          <w:color w:val="FF0000"/>
        </w:rPr>
        <w:t xml:space="preserve"> </w:t>
      </w:r>
      <w:r w:rsidRPr="00225B7E">
        <w:rPr>
          <w:rFonts w:ascii="Arial" w:hAnsi="Arial" w:cs="Arial"/>
        </w:rPr>
        <w:t xml:space="preserve">For Sec/JCCI national and school-based examinations, they can be conducted in school hall with no more than 250 students, in zones of 50 each. Students are to be seated more than 1.5m apart. If air-conditioning is used, schools are advised to ventilate the halls in between, before and after examinations. </w:t>
      </w:r>
    </w:p>
    <w:p w14:paraId="45F58E63" w14:textId="77777777" w:rsidR="0011488F" w:rsidRPr="00225B7E" w:rsidRDefault="0011488F" w:rsidP="0011488F">
      <w:pPr>
        <w:pStyle w:val="ListParagraph"/>
        <w:numPr>
          <w:ilvl w:val="0"/>
          <w:numId w:val="2"/>
        </w:numPr>
        <w:spacing w:line="252" w:lineRule="auto"/>
        <w:jc w:val="both"/>
        <w:rPr>
          <w:rFonts w:ascii="Arial" w:hAnsi="Arial" w:cs="Arial"/>
        </w:rPr>
      </w:pPr>
      <w:r w:rsidRPr="00225B7E">
        <w:rPr>
          <w:rFonts w:ascii="Arial" w:hAnsi="Arial" w:cs="Arial"/>
          <w:b/>
          <w:bCs/>
          <w:color w:val="FF0000"/>
        </w:rPr>
        <w:t>[updated]</w:t>
      </w:r>
      <w:r w:rsidRPr="00225B7E">
        <w:rPr>
          <w:rFonts w:ascii="Arial" w:hAnsi="Arial" w:cs="Arial"/>
          <w:color w:val="FF0000"/>
        </w:rPr>
        <w:t xml:space="preserve"> </w:t>
      </w:r>
      <w:r w:rsidRPr="00225B7E">
        <w:rPr>
          <w:rFonts w:ascii="Arial" w:hAnsi="Arial" w:cs="Arial"/>
        </w:rPr>
        <w:t xml:space="preserve">Schools are to strictly regulate the usage of enclosed common areas (e.g. library) with strict </w:t>
      </w:r>
      <w:proofErr w:type="spellStart"/>
      <w:r w:rsidRPr="00225B7E">
        <w:rPr>
          <w:rFonts w:ascii="Arial" w:hAnsi="Arial" w:cs="Arial"/>
        </w:rPr>
        <w:t>cohortisation</w:t>
      </w:r>
      <w:proofErr w:type="spellEnd"/>
      <w:r w:rsidRPr="00225B7E">
        <w:rPr>
          <w:rFonts w:ascii="Arial" w:hAnsi="Arial" w:cs="Arial"/>
        </w:rPr>
        <w:t xml:space="preserve"> and supervision. </w:t>
      </w:r>
    </w:p>
    <w:p w14:paraId="78643C49" w14:textId="77777777" w:rsidR="0011488F" w:rsidRPr="00225B7E" w:rsidRDefault="0011488F" w:rsidP="0011488F">
      <w:pPr>
        <w:pStyle w:val="ListParagraph"/>
        <w:numPr>
          <w:ilvl w:val="0"/>
          <w:numId w:val="2"/>
        </w:numPr>
        <w:spacing w:line="252" w:lineRule="auto"/>
        <w:jc w:val="both"/>
        <w:rPr>
          <w:rFonts w:ascii="Arial" w:hAnsi="Arial" w:cs="Arial"/>
        </w:rPr>
      </w:pPr>
      <w:r w:rsidRPr="00225B7E">
        <w:rPr>
          <w:rFonts w:ascii="Arial" w:hAnsi="Arial" w:cs="Arial"/>
          <w:b/>
          <w:bCs/>
          <w:color w:val="FF0000"/>
        </w:rPr>
        <w:t xml:space="preserve">[updated] </w:t>
      </w:r>
      <w:r w:rsidRPr="00225B7E">
        <w:rPr>
          <w:rFonts w:ascii="Arial" w:hAnsi="Arial" w:cs="Arial"/>
        </w:rPr>
        <w:t xml:space="preserve">Only low intensity activities (i.e. </w:t>
      </w:r>
      <w:proofErr w:type="gramStart"/>
      <w:r w:rsidRPr="00225B7E">
        <w:rPr>
          <w:rFonts w:ascii="Arial" w:hAnsi="Arial" w:cs="Arial"/>
        </w:rPr>
        <w:t>masks on at all times</w:t>
      </w:r>
      <w:proofErr w:type="gramEnd"/>
      <w:r w:rsidRPr="00225B7E">
        <w:rPr>
          <w:rFonts w:ascii="Arial" w:hAnsi="Arial" w:cs="Arial"/>
        </w:rPr>
        <w:t>) with wipe down and enforcement of the safe distancing measures are to be strictly regulated in the school gyms</w:t>
      </w:r>
      <w:r w:rsidRPr="00225B7E">
        <w:rPr>
          <w:rFonts w:ascii="Arial" w:hAnsi="Arial" w:cs="Arial"/>
          <w:b/>
          <w:bCs/>
        </w:rPr>
        <w:t xml:space="preserve">. </w:t>
      </w:r>
    </w:p>
    <w:p w14:paraId="3869B1EF" w14:textId="77777777" w:rsidR="0011488F" w:rsidRPr="00225B7E" w:rsidRDefault="0011488F" w:rsidP="0011488F">
      <w:pPr>
        <w:pStyle w:val="ListParagraph"/>
        <w:numPr>
          <w:ilvl w:val="0"/>
          <w:numId w:val="2"/>
        </w:numPr>
        <w:spacing w:line="252" w:lineRule="auto"/>
        <w:jc w:val="both"/>
        <w:rPr>
          <w:b/>
          <w:bCs/>
          <w:u w:val="single"/>
          <w:lang w:val="en-US"/>
        </w:rPr>
      </w:pPr>
      <w:r w:rsidRPr="00225B7E">
        <w:rPr>
          <w:rFonts w:ascii="Arial" w:hAnsi="Arial" w:cs="Arial"/>
        </w:rPr>
        <w:t xml:space="preserve">Staff professional development should be conducted virtually as a default. Essential meetings which cannot be effectively conducted online may continue to be held on a face-to-face basis.  </w:t>
      </w:r>
      <w:r w:rsidRPr="00225B7E">
        <w:rPr>
          <w:b/>
          <w:bCs/>
          <w:u w:val="single"/>
          <w:lang w:val="en-US"/>
        </w:rPr>
        <w:br w:type="page"/>
      </w:r>
    </w:p>
    <w:p w14:paraId="49DBE994" w14:textId="77777777" w:rsidR="0011488F" w:rsidRPr="00652792" w:rsidRDefault="0011488F" w:rsidP="0011488F">
      <w:pPr>
        <w:jc w:val="right"/>
        <w:rPr>
          <w:rFonts w:ascii="Arial" w:hAnsi="Arial" w:cs="Arial"/>
          <w:b/>
          <w:iCs/>
          <w:color w:val="000000"/>
        </w:rPr>
      </w:pPr>
      <w:r w:rsidRPr="00652792">
        <w:rPr>
          <w:rFonts w:ascii="Arial" w:hAnsi="Arial" w:cs="Arial"/>
          <w:b/>
          <w:iCs/>
          <w:color w:val="000000"/>
        </w:rPr>
        <w:lastRenderedPageBreak/>
        <w:t>Annex A</w:t>
      </w:r>
      <w:r>
        <w:rPr>
          <w:rFonts w:ascii="Arial" w:hAnsi="Arial" w:cs="Arial"/>
          <w:b/>
          <w:iCs/>
          <w:color w:val="000000"/>
        </w:rPr>
        <w:t>2</w:t>
      </w:r>
    </w:p>
    <w:p w14:paraId="149C9EBF" w14:textId="77777777" w:rsidR="0011488F" w:rsidRPr="00652792" w:rsidRDefault="0011488F" w:rsidP="0011488F">
      <w:pPr>
        <w:jc w:val="right"/>
        <w:rPr>
          <w:rFonts w:ascii="Arial" w:hAnsi="Arial" w:cs="Arial"/>
          <w:b/>
          <w:iCs/>
          <w:color w:val="000000"/>
          <w:u w:val="single"/>
        </w:rPr>
      </w:pPr>
    </w:p>
    <w:p w14:paraId="5782BFE8" w14:textId="77777777" w:rsidR="0011488F" w:rsidRDefault="0011488F" w:rsidP="0011488F">
      <w:pPr>
        <w:jc w:val="center"/>
        <w:rPr>
          <w:rFonts w:ascii="Arial" w:hAnsi="Arial" w:cs="Arial"/>
          <w:b/>
          <w:iCs/>
          <w:color w:val="000000"/>
          <w:u w:val="single"/>
        </w:rPr>
      </w:pPr>
      <w:r>
        <w:rPr>
          <w:rFonts w:ascii="Arial" w:hAnsi="Arial" w:cs="Arial"/>
          <w:b/>
          <w:iCs/>
          <w:color w:val="000000"/>
          <w:u w:val="single"/>
        </w:rPr>
        <w:t>Stabilisation Period</w:t>
      </w:r>
      <w:r w:rsidRPr="00652792">
        <w:rPr>
          <w:rFonts w:ascii="Arial" w:hAnsi="Arial" w:cs="Arial"/>
          <w:b/>
          <w:iCs/>
          <w:color w:val="000000"/>
          <w:u w:val="single"/>
        </w:rPr>
        <w:t xml:space="preserve"> Measures – IHLs</w:t>
      </w:r>
      <w:r>
        <w:rPr>
          <w:rFonts w:ascii="Arial" w:hAnsi="Arial" w:cs="Arial"/>
          <w:b/>
          <w:iCs/>
          <w:color w:val="000000"/>
          <w:u w:val="single"/>
        </w:rPr>
        <w:t xml:space="preserve"> (updated/new areas in </w:t>
      </w:r>
      <w:r w:rsidRPr="00144E05">
        <w:rPr>
          <w:rFonts w:ascii="Arial" w:hAnsi="Arial" w:cs="Arial"/>
          <w:b/>
          <w:iCs/>
          <w:color w:val="FF0000"/>
          <w:u w:val="single"/>
        </w:rPr>
        <w:t>red</w:t>
      </w:r>
      <w:r>
        <w:rPr>
          <w:rFonts w:ascii="Arial" w:hAnsi="Arial" w:cs="Arial"/>
          <w:b/>
          <w:iCs/>
          <w:color w:val="000000"/>
          <w:u w:val="single"/>
        </w:rPr>
        <w:t>)</w:t>
      </w:r>
    </w:p>
    <w:p w14:paraId="4E08FBCD" w14:textId="77777777" w:rsidR="0011488F" w:rsidRPr="00652792" w:rsidRDefault="0011488F" w:rsidP="0011488F">
      <w:pPr>
        <w:jc w:val="center"/>
        <w:rPr>
          <w:rFonts w:ascii="Arial" w:hAnsi="Arial" w:cs="Arial"/>
          <w:iCs/>
          <w:u w:val="single"/>
          <w:lang w:val="en-US"/>
        </w:rPr>
      </w:pPr>
    </w:p>
    <w:p w14:paraId="49B0BD1E" w14:textId="77777777" w:rsidR="0011488F"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 xml:space="preserve">[updated] </w:t>
      </w:r>
      <w:r w:rsidRPr="00B1161A">
        <w:rPr>
          <w:rFonts w:ascii="Arial" w:hAnsi="Arial" w:cs="Arial"/>
        </w:rPr>
        <w:t xml:space="preserve">Overall, on-campus presence for students should be capped at no more than </w:t>
      </w:r>
      <w:r>
        <w:rPr>
          <w:rFonts w:ascii="Arial" w:hAnsi="Arial" w:cs="Arial"/>
        </w:rPr>
        <w:t xml:space="preserve">60% </w:t>
      </w:r>
      <w:r w:rsidRPr="00BD10BE">
        <w:rPr>
          <w:rFonts w:ascii="Arial" w:hAnsi="Arial" w:cs="Arial"/>
        </w:rPr>
        <w:t>of</w:t>
      </w:r>
      <w:r w:rsidRPr="005038D7">
        <w:rPr>
          <w:rFonts w:ascii="Arial" w:hAnsi="Arial" w:cs="Arial"/>
        </w:rPr>
        <w:t xml:space="preserve"> </w:t>
      </w:r>
      <w:r w:rsidRPr="004D3354">
        <w:rPr>
          <w:rFonts w:ascii="Arial" w:hAnsi="Arial" w:cs="Arial"/>
        </w:rPr>
        <w:t xml:space="preserve">the </w:t>
      </w:r>
      <w:r w:rsidRPr="00B1161A">
        <w:rPr>
          <w:rFonts w:ascii="Arial" w:hAnsi="Arial" w:cs="Arial"/>
        </w:rPr>
        <w:t>total student enrolment at any given point in time.</w:t>
      </w:r>
    </w:p>
    <w:p w14:paraId="1C53F2FB" w14:textId="77777777" w:rsidR="0011488F" w:rsidRPr="00BD10BE"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[updated]</w:t>
      </w:r>
      <w:r>
        <w:rPr>
          <w:rFonts w:ascii="Arial" w:hAnsi="Arial" w:cs="Arial"/>
          <w:b/>
          <w:bCs/>
          <w:color w:val="FF0000"/>
        </w:rPr>
        <w:t xml:space="preserve"> </w:t>
      </w:r>
      <w:r w:rsidRPr="00BD10BE">
        <w:rPr>
          <w:rFonts w:ascii="Arial" w:hAnsi="Arial" w:cs="Arial"/>
        </w:rPr>
        <w:t>Lecture sizes are to be kept at 250 (including instructors) if all students are vaccinated, or to be capped at 50.</w:t>
      </w:r>
      <w:r>
        <w:rPr>
          <w:rFonts w:ascii="Arial" w:hAnsi="Arial" w:cs="Arial"/>
        </w:rPr>
        <w:t xml:space="preserve"> Class sizes are to be kept at no more than 50 persons (including trainers). Group sizes must be capped at </w:t>
      </w:r>
      <w:r w:rsidRPr="00BD10BE">
        <w:rPr>
          <w:rFonts w:ascii="Arial" w:hAnsi="Arial" w:cs="Arial"/>
          <w:color w:val="FF0000"/>
        </w:rPr>
        <w:t>2</w:t>
      </w:r>
      <w:r w:rsidRPr="00BD10BE">
        <w:rPr>
          <w:rFonts w:ascii="Arial" w:hAnsi="Arial" w:cs="Arial"/>
        </w:rPr>
        <w:t xml:space="preserve">. </w:t>
      </w:r>
    </w:p>
    <w:p w14:paraId="5B9D3ACF" w14:textId="77777777" w:rsidR="0011488F" w:rsidRPr="00BD10BE"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[updated]</w:t>
      </w:r>
      <w:r w:rsidRPr="00BD10BE">
        <w:rPr>
          <w:rFonts w:ascii="Arial" w:hAnsi="Arial" w:cs="Arial"/>
        </w:rPr>
        <w:t xml:space="preserve"> Examinations are capped at no more than 250 persons, including invigilators/ staff, with five zones of up to 50 persons. </w:t>
      </w:r>
    </w:p>
    <w:p w14:paraId="39E5F6CF" w14:textId="77777777" w:rsidR="0011488F" w:rsidRPr="00BD10BE" w:rsidRDefault="0011488F" w:rsidP="0011488F">
      <w:pPr>
        <w:pStyle w:val="ListParagraph"/>
        <w:numPr>
          <w:ilvl w:val="0"/>
          <w:numId w:val="2"/>
        </w:numPr>
        <w:spacing w:line="240" w:lineRule="auto"/>
        <w:rPr>
          <w:rFonts w:ascii="Arial" w:hAnsi="Arial" w:cs="Arial"/>
        </w:rPr>
      </w:pPr>
      <w:r w:rsidRPr="00B1161A">
        <w:rPr>
          <w:rFonts w:ascii="Arial" w:hAnsi="Arial" w:cs="Arial"/>
          <w:b/>
          <w:bCs/>
          <w:color w:val="FF0000"/>
        </w:rPr>
        <w:t>[</w:t>
      </w:r>
      <w:proofErr w:type="gramStart"/>
      <w:r w:rsidRPr="00B1161A">
        <w:rPr>
          <w:rFonts w:ascii="Arial" w:hAnsi="Arial" w:cs="Arial"/>
          <w:b/>
          <w:bCs/>
          <w:color w:val="FF0000"/>
        </w:rPr>
        <w:t xml:space="preserve">updated]  </w:t>
      </w:r>
      <w:r w:rsidRPr="00B1161A">
        <w:rPr>
          <w:rFonts w:ascii="Arial" w:hAnsi="Arial" w:cs="Arial"/>
        </w:rPr>
        <w:t>Graduation</w:t>
      </w:r>
      <w:proofErr w:type="gramEnd"/>
      <w:r w:rsidRPr="00B1161A">
        <w:rPr>
          <w:rFonts w:ascii="Arial" w:hAnsi="Arial" w:cs="Arial"/>
        </w:rPr>
        <w:t xml:space="preserve"> ceremonies should adhere to tightened SMMs for events that involve seated audience, i.e. up to 500 participants may be allowed with pre-event testing, with no more than 50 pax per zone.</w:t>
      </w:r>
    </w:p>
    <w:p w14:paraId="463A3459" w14:textId="77777777" w:rsidR="0011488F" w:rsidRPr="00B1161A" w:rsidRDefault="0011488F" w:rsidP="0011488F">
      <w:pPr>
        <w:pStyle w:val="ListParagraph"/>
        <w:numPr>
          <w:ilvl w:val="0"/>
          <w:numId w:val="2"/>
        </w:numPr>
        <w:spacing w:line="240" w:lineRule="auto"/>
        <w:jc w:val="both"/>
        <w:rPr>
          <w:rFonts w:ascii="Arial" w:hAnsi="Arial" w:cs="Arial"/>
        </w:rPr>
      </w:pPr>
      <w:r w:rsidRPr="00B1161A">
        <w:rPr>
          <w:rFonts w:ascii="Arial" w:hAnsi="Arial" w:cs="Arial"/>
          <w:b/>
          <w:bCs/>
          <w:color w:val="FF0000"/>
        </w:rPr>
        <w:t xml:space="preserve"> [updated] </w:t>
      </w:r>
      <w:r w:rsidRPr="00B1161A">
        <w:rPr>
          <w:rFonts w:ascii="Arial" w:hAnsi="Arial" w:cs="Arial"/>
        </w:rPr>
        <w:t xml:space="preserve">Dine-in at canteens, halls and designated classrooms will be allowed in groups of no more than </w:t>
      </w:r>
      <w:r w:rsidRPr="00B1161A">
        <w:rPr>
          <w:rFonts w:ascii="Arial" w:hAnsi="Arial" w:cs="Arial"/>
          <w:color w:val="FF0000"/>
        </w:rPr>
        <w:t>2 persons (instead of 5 previously</w:t>
      </w:r>
      <w:r w:rsidRPr="00B1161A">
        <w:rPr>
          <w:rFonts w:ascii="Arial" w:hAnsi="Arial" w:cs="Arial"/>
        </w:rPr>
        <w:t xml:space="preserve">), with at least 1 metre distancing between individuals, or if this is not possible, at least 1 metre distancing between groups of no more than </w:t>
      </w:r>
      <w:r w:rsidRPr="00B1161A">
        <w:rPr>
          <w:rFonts w:ascii="Arial" w:hAnsi="Arial" w:cs="Arial"/>
          <w:color w:val="FF0000"/>
        </w:rPr>
        <w:t xml:space="preserve">2 persons (instead of 5 previously). </w:t>
      </w:r>
      <w:r w:rsidRPr="00B1161A">
        <w:rPr>
          <w:rFonts w:ascii="Arial" w:hAnsi="Arial" w:cs="Arial"/>
        </w:rPr>
        <w:t>There should be at least 1 metre distancing between persons in queues. Individuals should mask up when not consuming food and beverage and leave the dining hall immediately after finishing their meals.</w:t>
      </w:r>
    </w:p>
    <w:p w14:paraId="41F7094F" w14:textId="77777777" w:rsidR="0011488F" w:rsidRPr="00760055" w:rsidRDefault="0011488F" w:rsidP="0011488F"/>
    <w:p w14:paraId="24651592" w14:textId="3721FFEF" w:rsidR="00EE3C21" w:rsidRPr="005A315D" w:rsidRDefault="004F46FF" w:rsidP="005A315D">
      <w:pPr>
        <w:spacing w:line="259" w:lineRule="auto"/>
        <w:jc w:val="right"/>
      </w:pPr>
      <w:r w:rsidRPr="005A315D">
        <w:rPr>
          <w:rFonts w:ascii="Arial" w:hAnsi="Arial" w:cs="Arial"/>
          <w:b/>
        </w:rPr>
        <w:t xml:space="preserve">                                                                                                                 </w:t>
      </w:r>
    </w:p>
    <w:sectPr w:rsidR="00EE3C21" w:rsidRPr="005A315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C26D4" w14:textId="77777777" w:rsidR="009804B8" w:rsidRDefault="009804B8" w:rsidP="00430D84">
      <w:r>
        <w:separator/>
      </w:r>
    </w:p>
  </w:endnote>
  <w:endnote w:type="continuationSeparator" w:id="0">
    <w:p w14:paraId="5CAEB3B8" w14:textId="77777777" w:rsidR="009804B8" w:rsidRDefault="009804B8" w:rsidP="0043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99EC1" w14:textId="796DE2D1" w:rsidR="00615457" w:rsidRDefault="00CB0DA1">
    <w:pPr>
      <w:pStyle w:val="Footer"/>
    </w:pPr>
    <w:r>
      <w:rPr>
        <w:noProof/>
      </w:rPr>
      <w:drawing>
        <wp:inline distT="0" distB="0" distL="0" distR="0" wp14:anchorId="07A362FE" wp14:editId="22194F84">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274E2" w14:textId="77777777" w:rsidR="009804B8" w:rsidRDefault="009804B8" w:rsidP="00430D84">
      <w:r>
        <w:separator/>
      </w:r>
    </w:p>
  </w:footnote>
  <w:footnote w:type="continuationSeparator" w:id="0">
    <w:p w14:paraId="72F59816" w14:textId="77777777" w:rsidR="009804B8" w:rsidRDefault="009804B8" w:rsidP="00430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901C0" w14:textId="24BDA480" w:rsidR="00615457" w:rsidRDefault="00CB0DA1">
    <w:pPr>
      <w:pStyle w:val="Header"/>
    </w:pPr>
    <w:r>
      <w:rPr>
        <w:noProof/>
        <w:lang w:eastAsia="en-SG"/>
      </w:rPr>
      <w:drawing>
        <wp:inline distT="0" distB="0" distL="0" distR="0" wp14:anchorId="1A5C79A6" wp14:editId="68B3A327">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3A2E"/>
    <w:multiLevelType w:val="hybridMultilevel"/>
    <w:tmpl w:val="D760F59C"/>
    <w:lvl w:ilvl="0" w:tplc="126E8088">
      <w:start w:val="1"/>
      <w:numFmt w:val="decimal"/>
      <w:lvlText w:val="%1."/>
      <w:lvlJc w:val="left"/>
      <w:pPr>
        <w:ind w:left="720" w:hanging="360"/>
      </w:pPr>
      <w:rPr>
        <w:rFonts w:ascii="Arial" w:hAnsi="Arial" w:cs="Arial" w:hint="default"/>
        <w:b w:val="0"/>
        <w:bCs w:val="0"/>
      </w:rPr>
    </w:lvl>
    <w:lvl w:ilvl="1" w:tplc="4F667F8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F2CED"/>
    <w:multiLevelType w:val="hybridMultilevel"/>
    <w:tmpl w:val="D2F23FD2"/>
    <w:lvl w:ilvl="0" w:tplc="92D69CEC">
      <w:start w:val="2"/>
      <w:numFmt w:val="decimal"/>
      <w:lvlText w:val="%1."/>
      <w:lvlJc w:val="left"/>
      <w:pPr>
        <w:ind w:left="0" w:firstLine="0"/>
      </w:pPr>
      <w:rPr>
        <w:rFonts w:ascii="Arial" w:hAnsi="Arial" w:cs="Arial" w:hint="default"/>
        <w:b w:val="0"/>
        <w:bCs w:val="0"/>
        <w:sz w:val="24"/>
        <w:szCs w:val="24"/>
      </w:rPr>
    </w:lvl>
    <w:lvl w:ilvl="1" w:tplc="42DC7BDC">
      <w:start w:val="1"/>
      <w:numFmt w:val="lowerLetter"/>
      <w:lvlText w:val="%2."/>
      <w:lvlJc w:val="left"/>
      <w:pPr>
        <w:ind w:left="126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6587128"/>
    <w:multiLevelType w:val="hybridMultilevel"/>
    <w:tmpl w:val="9DEA988E"/>
    <w:lvl w:ilvl="0" w:tplc="4809001B">
      <w:start w:val="1"/>
      <w:numFmt w:val="lowerRoman"/>
      <w:lvlText w:val="%1."/>
      <w:lvlJc w:val="right"/>
      <w:pPr>
        <w:ind w:left="1800" w:hanging="360"/>
      </w:p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 w15:restartNumberingAfterBreak="0">
    <w:nsid w:val="19063632"/>
    <w:multiLevelType w:val="hybridMultilevel"/>
    <w:tmpl w:val="CE227BEC"/>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B03CD"/>
    <w:multiLevelType w:val="hybridMultilevel"/>
    <w:tmpl w:val="C5061DE8"/>
    <w:lvl w:ilvl="0" w:tplc="ADD20610">
      <w:start w:val="1"/>
      <w:numFmt w:val="lowerLetter"/>
      <w:lvlText w:val="%1)"/>
      <w:lvlJc w:val="left"/>
      <w:pPr>
        <w:ind w:left="360" w:hanging="360"/>
      </w:pPr>
      <w:rPr>
        <w:b w:val="0"/>
        <w:bCs w:val="0"/>
      </w:rPr>
    </w:lvl>
    <w:lvl w:ilvl="1" w:tplc="48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3A698E"/>
    <w:multiLevelType w:val="hybridMultilevel"/>
    <w:tmpl w:val="88D6EC28"/>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1862"/>
    <w:multiLevelType w:val="hybridMultilevel"/>
    <w:tmpl w:val="084CB386"/>
    <w:lvl w:ilvl="0" w:tplc="3D3CA532">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8C30A4D"/>
    <w:multiLevelType w:val="hybridMultilevel"/>
    <w:tmpl w:val="382669F8"/>
    <w:lvl w:ilvl="0" w:tplc="EC843FE4">
      <w:start w:val="2"/>
      <w:numFmt w:val="decimal"/>
      <w:lvlText w:val="%1."/>
      <w:lvlJc w:val="left"/>
      <w:pPr>
        <w:ind w:left="360" w:hanging="360"/>
      </w:pPr>
      <w:rPr>
        <w:rFonts w:hint="default"/>
        <w:b w:val="0"/>
        <w:bCs/>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C75371C"/>
    <w:multiLevelType w:val="hybridMultilevel"/>
    <w:tmpl w:val="C8A87C06"/>
    <w:lvl w:ilvl="0" w:tplc="48090017">
      <w:start w:val="1"/>
      <w:numFmt w:val="lowerLetter"/>
      <w:lvlText w:val="%1)"/>
      <w:lvlJc w:val="left"/>
      <w:pPr>
        <w:ind w:left="720" w:hanging="360"/>
      </w:pPr>
      <w:rPr>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 w15:restartNumberingAfterBreak="0">
    <w:nsid w:val="2CB83DB6"/>
    <w:multiLevelType w:val="hybridMultilevel"/>
    <w:tmpl w:val="54B2922A"/>
    <w:lvl w:ilvl="0" w:tplc="877E8A26">
      <w:start w:val="1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E3625A"/>
    <w:multiLevelType w:val="hybridMultilevel"/>
    <w:tmpl w:val="238E71BC"/>
    <w:lvl w:ilvl="0" w:tplc="B78A9A84">
      <w:start w:val="5"/>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556469"/>
    <w:multiLevelType w:val="hybridMultilevel"/>
    <w:tmpl w:val="C1B61CEA"/>
    <w:lvl w:ilvl="0" w:tplc="48090019">
      <w:start w:val="1"/>
      <w:numFmt w:val="lowerLetter"/>
      <w:lvlText w:val="%1."/>
      <w:lvlJc w:val="left"/>
      <w:pPr>
        <w:ind w:left="720" w:hanging="360"/>
      </w:pPr>
      <w:rPr>
        <w:rFonts w:hint="default"/>
        <w:b w:val="0"/>
        <w:i w:val="0"/>
      </w:rPr>
    </w:lvl>
    <w:lvl w:ilvl="1" w:tplc="3056B814">
      <w:start w:val="1"/>
      <w:numFmt w:val="lowerLetter"/>
      <w:lvlText w:val="%2."/>
      <w:lvlJc w:val="left"/>
      <w:pPr>
        <w:ind w:left="1440" w:hanging="360"/>
      </w:pPr>
      <w:rPr>
        <w:b w:val="0"/>
        <w:bCs w:val="0"/>
        <w:i w:val="0"/>
        <w:iCs w:val="0"/>
      </w:rPr>
    </w:lvl>
    <w:lvl w:ilvl="2" w:tplc="48090001">
      <w:start w:val="1"/>
      <w:numFmt w:val="bullet"/>
      <w:lvlText w:val=""/>
      <w:lvlJc w:val="left"/>
      <w:pPr>
        <w:ind w:left="2160" w:hanging="180"/>
      </w:pPr>
      <w:rPr>
        <w:rFonts w:ascii="Symbol" w:hAnsi="Symbol"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AFF77B5"/>
    <w:multiLevelType w:val="hybridMultilevel"/>
    <w:tmpl w:val="5E601982"/>
    <w:lvl w:ilvl="0" w:tplc="48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AD05ADF"/>
    <w:multiLevelType w:val="hybridMultilevel"/>
    <w:tmpl w:val="CC7AF476"/>
    <w:lvl w:ilvl="0" w:tplc="361EA4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C241BDC"/>
    <w:multiLevelType w:val="hybridMultilevel"/>
    <w:tmpl w:val="B91C2B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1283ED8"/>
    <w:multiLevelType w:val="hybridMultilevel"/>
    <w:tmpl w:val="B45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F3D02"/>
    <w:multiLevelType w:val="multilevel"/>
    <w:tmpl w:val="73D094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78F52DB"/>
    <w:multiLevelType w:val="hybridMultilevel"/>
    <w:tmpl w:val="6EFEA71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AB17353"/>
    <w:multiLevelType w:val="hybridMultilevel"/>
    <w:tmpl w:val="20A6E3C6"/>
    <w:lvl w:ilvl="0" w:tplc="8FDC6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218A7"/>
    <w:multiLevelType w:val="hybridMultilevel"/>
    <w:tmpl w:val="E5EC0EA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CDB59FC"/>
    <w:multiLevelType w:val="hybridMultilevel"/>
    <w:tmpl w:val="B80A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53D21"/>
    <w:multiLevelType w:val="hybridMultilevel"/>
    <w:tmpl w:val="DBAA82D0"/>
    <w:lvl w:ilvl="0" w:tplc="4809001B">
      <w:start w:val="1"/>
      <w:numFmt w:val="lowerRoman"/>
      <w:lvlText w:val="%1."/>
      <w:lvlJc w:val="right"/>
      <w:pPr>
        <w:ind w:left="1080" w:hanging="360"/>
      </w:pPr>
      <w:rPr>
        <w:rFonts w:hint="default"/>
        <w:b w:val="0"/>
        <w:i w:val="0"/>
        <w:sz w:val="22"/>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7B1D5203"/>
    <w:multiLevelType w:val="hybridMultilevel"/>
    <w:tmpl w:val="BBD8EFF0"/>
    <w:lvl w:ilvl="0" w:tplc="48090001">
      <w:start w:val="1"/>
      <w:numFmt w:val="bullet"/>
      <w:lvlText w:val=""/>
      <w:lvlJc w:val="left"/>
      <w:pPr>
        <w:ind w:left="720" w:hanging="360"/>
      </w:pPr>
      <w:rPr>
        <w:rFonts w:ascii="Symbol" w:hAnsi="Symbol" w:hint="default"/>
      </w:rPr>
    </w:lvl>
    <w:lvl w:ilvl="1" w:tplc="4809000F">
      <w:start w:val="1"/>
      <w:numFmt w:val="decimal"/>
      <w:lvlText w:val="%2."/>
      <w:lvlJc w:val="left"/>
      <w:pPr>
        <w:ind w:left="1440" w:hanging="360"/>
      </w:pPr>
      <w:rPr>
        <w:rFonts w:cs="Times New Roman"/>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Times New Roman"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Times New Roman" w:hint="default"/>
      </w:rPr>
    </w:lvl>
    <w:lvl w:ilvl="8" w:tplc="48090005">
      <w:start w:val="1"/>
      <w:numFmt w:val="bullet"/>
      <w:lvlText w:val=""/>
      <w:lvlJc w:val="left"/>
      <w:pPr>
        <w:ind w:left="6480" w:hanging="360"/>
      </w:pPr>
      <w:rPr>
        <w:rFonts w:ascii="Wingdings" w:hAnsi="Wingdings" w:hint="default"/>
      </w:rPr>
    </w:lvl>
  </w:abstractNum>
  <w:abstractNum w:abstractNumId="23" w15:restartNumberingAfterBreak="0">
    <w:nsid w:val="7CA52B8C"/>
    <w:multiLevelType w:val="hybridMultilevel"/>
    <w:tmpl w:val="A2EE0F7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1"/>
  </w:num>
  <w:num w:numId="2">
    <w:abstractNumId w:val="15"/>
  </w:num>
  <w:num w:numId="3">
    <w:abstractNumId w:val="0"/>
  </w:num>
  <w:num w:numId="4">
    <w:abstractNumId w:val="4"/>
  </w:num>
  <w:num w:numId="5">
    <w:abstractNumId w:val="5"/>
  </w:num>
  <w:num w:numId="6">
    <w:abstractNumId w:val="3"/>
  </w:num>
  <w:num w:numId="7">
    <w:abstractNumId w:val="15"/>
  </w:num>
  <w:num w:numId="8">
    <w:abstractNumId w:val="20"/>
  </w:num>
  <w:num w:numId="9">
    <w:abstractNumId w:val="18"/>
  </w:num>
  <w:num w:numId="10">
    <w:abstractNumId w:val="21"/>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22"/>
    <w:lvlOverride w:ilvl="0"/>
    <w:lvlOverride w:ilvl="1">
      <w:startOverride w:val="1"/>
    </w:lvlOverride>
    <w:lvlOverride w:ilvl="2"/>
    <w:lvlOverride w:ilvl="3"/>
    <w:lvlOverride w:ilvl="4"/>
    <w:lvlOverride w:ilvl="5"/>
    <w:lvlOverride w:ilvl="6"/>
    <w:lvlOverride w:ilvl="7"/>
    <w:lvlOverride w:ilvl="8"/>
  </w:num>
  <w:num w:numId="26">
    <w:abstractNumId w:val="22"/>
  </w:num>
  <w:num w:numId="27">
    <w:abstractNumId w:val="14"/>
  </w:num>
  <w:num w:numId="28">
    <w:abstractNumId w:val="23"/>
  </w:num>
  <w:num w:numId="29">
    <w:abstractNumId w:val="15"/>
  </w:num>
  <w:num w:numId="30">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7"/>
  </w:num>
  <w:num w:numId="33">
    <w:abstractNumId w:val="19"/>
  </w:num>
  <w:num w:numId="34">
    <w:abstractNumId w:val="8"/>
  </w:num>
  <w:num w:numId="35">
    <w:abstractNumId w:val="7"/>
  </w:num>
  <w:num w:numId="36">
    <w:abstractNumId w:val="6"/>
  </w:num>
  <w:num w:numId="37">
    <w:abstractNumId w:val="10"/>
  </w:num>
  <w:num w:numId="3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4"/>
    <w:rsid w:val="0000048D"/>
    <w:rsid w:val="0000061B"/>
    <w:rsid w:val="00002A87"/>
    <w:rsid w:val="0000307F"/>
    <w:rsid w:val="000150C6"/>
    <w:rsid w:val="00022B49"/>
    <w:rsid w:val="00024785"/>
    <w:rsid w:val="0004579E"/>
    <w:rsid w:val="00046601"/>
    <w:rsid w:val="000609B6"/>
    <w:rsid w:val="000658D0"/>
    <w:rsid w:val="00067A69"/>
    <w:rsid w:val="000B09EC"/>
    <w:rsid w:val="000B6594"/>
    <w:rsid w:val="000C2240"/>
    <w:rsid w:val="000C2482"/>
    <w:rsid w:val="000C4A42"/>
    <w:rsid w:val="000D09C3"/>
    <w:rsid w:val="000D1745"/>
    <w:rsid w:val="000D5796"/>
    <w:rsid w:val="000D600F"/>
    <w:rsid w:val="000E2F67"/>
    <w:rsid w:val="000E4956"/>
    <w:rsid w:val="000E590F"/>
    <w:rsid w:val="000F0712"/>
    <w:rsid w:val="000F0A7D"/>
    <w:rsid w:val="000F20C9"/>
    <w:rsid w:val="000F4C3B"/>
    <w:rsid w:val="000F579D"/>
    <w:rsid w:val="000F7884"/>
    <w:rsid w:val="0010720A"/>
    <w:rsid w:val="0011488F"/>
    <w:rsid w:val="00117A23"/>
    <w:rsid w:val="00133A5C"/>
    <w:rsid w:val="0014180B"/>
    <w:rsid w:val="00141D28"/>
    <w:rsid w:val="001471F0"/>
    <w:rsid w:val="001503BC"/>
    <w:rsid w:val="00152B85"/>
    <w:rsid w:val="00157843"/>
    <w:rsid w:val="00160183"/>
    <w:rsid w:val="00160B30"/>
    <w:rsid w:val="001665E8"/>
    <w:rsid w:val="00167316"/>
    <w:rsid w:val="00172A27"/>
    <w:rsid w:val="0017733E"/>
    <w:rsid w:val="0017777C"/>
    <w:rsid w:val="00180618"/>
    <w:rsid w:val="001866C5"/>
    <w:rsid w:val="0018750E"/>
    <w:rsid w:val="00187F82"/>
    <w:rsid w:val="001972DC"/>
    <w:rsid w:val="001A69A5"/>
    <w:rsid w:val="001B3169"/>
    <w:rsid w:val="001C29A9"/>
    <w:rsid w:val="00211598"/>
    <w:rsid w:val="00213EB7"/>
    <w:rsid w:val="0021668A"/>
    <w:rsid w:val="00223DA2"/>
    <w:rsid w:val="00226C4C"/>
    <w:rsid w:val="00226E88"/>
    <w:rsid w:val="0024463A"/>
    <w:rsid w:val="00246B98"/>
    <w:rsid w:val="002473A0"/>
    <w:rsid w:val="002502FE"/>
    <w:rsid w:val="0025718C"/>
    <w:rsid w:val="002579A5"/>
    <w:rsid w:val="002640B6"/>
    <w:rsid w:val="002722E2"/>
    <w:rsid w:val="00276E36"/>
    <w:rsid w:val="002779CB"/>
    <w:rsid w:val="00294005"/>
    <w:rsid w:val="00296EA9"/>
    <w:rsid w:val="002A74E8"/>
    <w:rsid w:val="002B39D3"/>
    <w:rsid w:val="002B58B9"/>
    <w:rsid w:val="002C1877"/>
    <w:rsid w:val="002D7392"/>
    <w:rsid w:val="002D78B2"/>
    <w:rsid w:val="002D790A"/>
    <w:rsid w:val="002F0C58"/>
    <w:rsid w:val="002F78B4"/>
    <w:rsid w:val="00303802"/>
    <w:rsid w:val="00304EE4"/>
    <w:rsid w:val="00311FF8"/>
    <w:rsid w:val="0031452C"/>
    <w:rsid w:val="00315AEE"/>
    <w:rsid w:val="00325F78"/>
    <w:rsid w:val="003302EA"/>
    <w:rsid w:val="003349C7"/>
    <w:rsid w:val="00342AC8"/>
    <w:rsid w:val="003469CC"/>
    <w:rsid w:val="003541DB"/>
    <w:rsid w:val="00355187"/>
    <w:rsid w:val="003557E8"/>
    <w:rsid w:val="0037112B"/>
    <w:rsid w:val="003744D1"/>
    <w:rsid w:val="00375F45"/>
    <w:rsid w:val="00391DD9"/>
    <w:rsid w:val="003A004D"/>
    <w:rsid w:val="003D4C10"/>
    <w:rsid w:val="003D6875"/>
    <w:rsid w:val="003E390F"/>
    <w:rsid w:val="003E6C16"/>
    <w:rsid w:val="003F38F9"/>
    <w:rsid w:val="00401625"/>
    <w:rsid w:val="004105D4"/>
    <w:rsid w:val="0041315B"/>
    <w:rsid w:val="00413FBF"/>
    <w:rsid w:val="00430D84"/>
    <w:rsid w:val="00432EDA"/>
    <w:rsid w:val="00441828"/>
    <w:rsid w:val="00442BC0"/>
    <w:rsid w:val="004523CD"/>
    <w:rsid w:val="00455003"/>
    <w:rsid w:val="00455EB3"/>
    <w:rsid w:val="004708CF"/>
    <w:rsid w:val="00480217"/>
    <w:rsid w:val="00481338"/>
    <w:rsid w:val="004856C8"/>
    <w:rsid w:val="004973BE"/>
    <w:rsid w:val="004B65A5"/>
    <w:rsid w:val="004C1E8B"/>
    <w:rsid w:val="004C2165"/>
    <w:rsid w:val="004C74D1"/>
    <w:rsid w:val="004D20FF"/>
    <w:rsid w:val="004D3DDD"/>
    <w:rsid w:val="004D69E9"/>
    <w:rsid w:val="004E27EE"/>
    <w:rsid w:val="004E300F"/>
    <w:rsid w:val="004E347A"/>
    <w:rsid w:val="004F0C1F"/>
    <w:rsid w:val="004F2FA5"/>
    <w:rsid w:val="004F46FF"/>
    <w:rsid w:val="0050543C"/>
    <w:rsid w:val="00506279"/>
    <w:rsid w:val="005151EA"/>
    <w:rsid w:val="00520671"/>
    <w:rsid w:val="00523190"/>
    <w:rsid w:val="005405BE"/>
    <w:rsid w:val="00554FF8"/>
    <w:rsid w:val="00575B47"/>
    <w:rsid w:val="005820E1"/>
    <w:rsid w:val="00586B30"/>
    <w:rsid w:val="00587248"/>
    <w:rsid w:val="00591AFB"/>
    <w:rsid w:val="005A2A7A"/>
    <w:rsid w:val="005A315D"/>
    <w:rsid w:val="005A39CB"/>
    <w:rsid w:val="005B4C72"/>
    <w:rsid w:val="005C3363"/>
    <w:rsid w:val="005D2031"/>
    <w:rsid w:val="005D704A"/>
    <w:rsid w:val="005E3E42"/>
    <w:rsid w:val="005F36AA"/>
    <w:rsid w:val="006044A8"/>
    <w:rsid w:val="00606A88"/>
    <w:rsid w:val="00606E66"/>
    <w:rsid w:val="006107EE"/>
    <w:rsid w:val="006138ED"/>
    <w:rsid w:val="00615457"/>
    <w:rsid w:val="00624240"/>
    <w:rsid w:val="006272DC"/>
    <w:rsid w:val="00633EF5"/>
    <w:rsid w:val="00634EFA"/>
    <w:rsid w:val="00640D3B"/>
    <w:rsid w:val="00646610"/>
    <w:rsid w:val="006475D9"/>
    <w:rsid w:val="00652792"/>
    <w:rsid w:val="006535F6"/>
    <w:rsid w:val="00655A94"/>
    <w:rsid w:val="00673855"/>
    <w:rsid w:val="006808E5"/>
    <w:rsid w:val="006A30F9"/>
    <w:rsid w:val="006A440A"/>
    <w:rsid w:val="006C208D"/>
    <w:rsid w:val="006C64E6"/>
    <w:rsid w:val="006D2B52"/>
    <w:rsid w:val="006D737E"/>
    <w:rsid w:val="006E3CE5"/>
    <w:rsid w:val="006E61E2"/>
    <w:rsid w:val="006E6938"/>
    <w:rsid w:val="006F3D48"/>
    <w:rsid w:val="006F6288"/>
    <w:rsid w:val="006F7CDD"/>
    <w:rsid w:val="00700D4C"/>
    <w:rsid w:val="007078EC"/>
    <w:rsid w:val="007108B6"/>
    <w:rsid w:val="00717616"/>
    <w:rsid w:val="007204D2"/>
    <w:rsid w:val="007220DA"/>
    <w:rsid w:val="00730CD9"/>
    <w:rsid w:val="0073132D"/>
    <w:rsid w:val="007455B1"/>
    <w:rsid w:val="007521CB"/>
    <w:rsid w:val="00753154"/>
    <w:rsid w:val="00753E87"/>
    <w:rsid w:val="00757C1C"/>
    <w:rsid w:val="00757EF1"/>
    <w:rsid w:val="00760055"/>
    <w:rsid w:val="00765855"/>
    <w:rsid w:val="00765EFC"/>
    <w:rsid w:val="00782F50"/>
    <w:rsid w:val="0078342A"/>
    <w:rsid w:val="0079052E"/>
    <w:rsid w:val="0079518B"/>
    <w:rsid w:val="00796FD8"/>
    <w:rsid w:val="007A2CB2"/>
    <w:rsid w:val="007A5841"/>
    <w:rsid w:val="007A5D8C"/>
    <w:rsid w:val="007A7AC8"/>
    <w:rsid w:val="007D0FB9"/>
    <w:rsid w:val="007D3996"/>
    <w:rsid w:val="007E69E3"/>
    <w:rsid w:val="007F2A1F"/>
    <w:rsid w:val="00807C68"/>
    <w:rsid w:val="00815250"/>
    <w:rsid w:val="00820BC3"/>
    <w:rsid w:val="008237D8"/>
    <w:rsid w:val="00827F53"/>
    <w:rsid w:val="00833E18"/>
    <w:rsid w:val="0083542C"/>
    <w:rsid w:val="008364D9"/>
    <w:rsid w:val="008377BC"/>
    <w:rsid w:val="00841BE1"/>
    <w:rsid w:val="00854F74"/>
    <w:rsid w:val="00855544"/>
    <w:rsid w:val="00856F10"/>
    <w:rsid w:val="00860D34"/>
    <w:rsid w:val="00862F96"/>
    <w:rsid w:val="00871408"/>
    <w:rsid w:val="00882474"/>
    <w:rsid w:val="00884754"/>
    <w:rsid w:val="00884DD1"/>
    <w:rsid w:val="00885323"/>
    <w:rsid w:val="00885A04"/>
    <w:rsid w:val="00891881"/>
    <w:rsid w:val="00891C13"/>
    <w:rsid w:val="00892936"/>
    <w:rsid w:val="00896620"/>
    <w:rsid w:val="008B1E98"/>
    <w:rsid w:val="008B3B44"/>
    <w:rsid w:val="008B78BF"/>
    <w:rsid w:val="008C1000"/>
    <w:rsid w:val="008C22B5"/>
    <w:rsid w:val="008C51D2"/>
    <w:rsid w:val="008C703F"/>
    <w:rsid w:val="008C7CD0"/>
    <w:rsid w:val="008D3D26"/>
    <w:rsid w:val="008D4AE0"/>
    <w:rsid w:val="008D4CCA"/>
    <w:rsid w:val="008D72E1"/>
    <w:rsid w:val="008E1109"/>
    <w:rsid w:val="008E1AC6"/>
    <w:rsid w:val="008E7D4B"/>
    <w:rsid w:val="008F18A3"/>
    <w:rsid w:val="008F47FA"/>
    <w:rsid w:val="009103B6"/>
    <w:rsid w:val="0091086D"/>
    <w:rsid w:val="00922DB0"/>
    <w:rsid w:val="00923101"/>
    <w:rsid w:val="00923F8A"/>
    <w:rsid w:val="00941DE0"/>
    <w:rsid w:val="00946B01"/>
    <w:rsid w:val="00965F17"/>
    <w:rsid w:val="00970A18"/>
    <w:rsid w:val="00971F63"/>
    <w:rsid w:val="00977B3F"/>
    <w:rsid w:val="009804B8"/>
    <w:rsid w:val="00986B12"/>
    <w:rsid w:val="009878D0"/>
    <w:rsid w:val="00993D7E"/>
    <w:rsid w:val="009A3970"/>
    <w:rsid w:val="009B172A"/>
    <w:rsid w:val="009B2594"/>
    <w:rsid w:val="009C26F7"/>
    <w:rsid w:val="009C730C"/>
    <w:rsid w:val="009D2790"/>
    <w:rsid w:val="009D5530"/>
    <w:rsid w:val="00A0231F"/>
    <w:rsid w:val="00A03E10"/>
    <w:rsid w:val="00A10C63"/>
    <w:rsid w:val="00A120B7"/>
    <w:rsid w:val="00A127B3"/>
    <w:rsid w:val="00A14B93"/>
    <w:rsid w:val="00A25489"/>
    <w:rsid w:val="00A32004"/>
    <w:rsid w:val="00A459D7"/>
    <w:rsid w:val="00A50709"/>
    <w:rsid w:val="00A52372"/>
    <w:rsid w:val="00A55458"/>
    <w:rsid w:val="00A56074"/>
    <w:rsid w:val="00A62524"/>
    <w:rsid w:val="00A646B1"/>
    <w:rsid w:val="00A77814"/>
    <w:rsid w:val="00A80994"/>
    <w:rsid w:val="00A82F46"/>
    <w:rsid w:val="00A86E63"/>
    <w:rsid w:val="00A920F6"/>
    <w:rsid w:val="00AA3546"/>
    <w:rsid w:val="00AA382A"/>
    <w:rsid w:val="00AA3C10"/>
    <w:rsid w:val="00AC04BF"/>
    <w:rsid w:val="00AC1FB7"/>
    <w:rsid w:val="00AD09B2"/>
    <w:rsid w:val="00AE05DD"/>
    <w:rsid w:val="00AE437E"/>
    <w:rsid w:val="00AE6845"/>
    <w:rsid w:val="00B01843"/>
    <w:rsid w:val="00B0371A"/>
    <w:rsid w:val="00B03802"/>
    <w:rsid w:val="00B1043C"/>
    <w:rsid w:val="00B16E76"/>
    <w:rsid w:val="00B16EDA"/>
    <w:rsid w:val="00B3116F"/>
    <w:rsid w:val="00B334AB"/>
    <w:rsid w:val="00B424A7"/>
    <w:rsid w:val="00B4740C"/>
    <w:rsid w:val="00B50411"/>
    <w:rsid w:val="00B62C5B"/>
    <w:rsid w:val="00B708D4"/>
    <w:rsid w:val="00B72608"/>
    <w:rsid w:val="00B825B0"/>
    <w:rsid w:val="00B837C6"/>
    <w:rsid w:val="00B86F88"/>
    <w:rsid w:val="00B963A1"/>
    <w:rsid w:val="00BB42A7"/>
    <w:rsid w:val="00BB735A"/>
    <w:rsid w:val="00BE44A7"/>
    <w:rsid w:val="00BE4720"/>
    <w:rsid w:val="00BF0A31"/>
    <w:rsid w:val="00C001C1"/>
    <w:rsid w:val="00C079E9"/>
    <w:rsid w:val="00C103F5"/>
    <w:rsid w:val="00C1086F"/>
    <w:rsid w:val="00C11F31"/>
    <w:rsid w:val="00C15E35"/>
    <w:rsid w:val="00C1714E"/>
    <w:rsid w:val="00C342CD"/>
    <w:rsid w:val="00C34316"/>
    <w:rsid w:val="00C3507A"/>
    <w:rsid w:val="00C4107E"/>
    <w:rsid w:val="00C51B22"/>
    <w:rsid w:val="00C56DDF"/>
    <w:rsid w:val="00C56FBE"/>
    <w:rsid w:val="00C60E0D"/>
    <w:rsid w:val="00C66EE9"/>
    <w:rsid w:val="00C72216"/>
    <w:rsid w:val="00C76280"/>
    <w:rsid w:val="00C77148"/>
    <w:rsid w:val="00C93EAF"/>
    <w:rsid w:val="00C95745"/>
    <w:rsid w:val="00CA1F64"/>
    <w:rsid w:val="00CB0DA1"/>
    <w:rsid w:val="00CB4B7D"/>
    <w:rsid w:val="00CB557C"/>
    <w:rsid w:val="00CC4A80"/>
    <w:rsid w:val="00CC4F41"/>
    <w:rsid w:val="00CC5B6B"/>
    <w:rsid w:val="00CD414F"/>
    <w:rsid w:val="00CD42C9"/>
    <w:rsid w:val="00CD53F0"/>
    <w:rsid w:val="00CF6A57"/>
    <w:rsid w:val="00D06161"/>
    <w:rsid w:val="00D06315"/>
    <w:rsid w:val="00D06678"/>
    <w:rsid w:val="00D17EC7"/>
    <w:rsid w:val="00D23A9F"/>
    <w:rsid w:val="00D30D47"/>
    <w:rsid w:val="00D41E9C"/>
    <w:rsid w:val="00D51C52"/>
    <w:rsid w:val="00D520DA"/>
    <w:rsid w:val="00D52144"/>
    <w:rsid w:val="00D55DD9"/>
    <w:rsid w:val="00D560B6"/>
    <w:rsid w:val="00D567CA"/>
    <w:rsid w:val="00D6229A"/>
    <w:rsid w:val="00D660A1"/>
    <w:rsid w:val="00D701E9"/>
    <w:rsid w:val="00D71CA7"/>
    <w:rsid w:val="00D901FA"/>
    <w:rsid w:val="00DB6C62"/>
    <w:rsid w:val="00DC0388"/>
    <w:rsid w:val="00DC6B09"/>
    <w:rsid w:val="00DD6DAD"/>
    <w:rsid w:val="00DE2F16"/>
    <w:rsid w:val="00DF22F7"/>
    <w:rsid w:val="00DF6C6D"/>
    <w:rsid w:val="00DF7431"/>
    <w:rsid w:val="00E0011E"/>
    <w:rsid w:val="00E0426A"/>
    <w:rsid w:val="00E05493"/>
    <w:rsid w:val="00E073D3"/>
    <w:rsid w:val="00E139C8"/>
    <w:rsid w:val="00E212CC"/>
    <w:rsid w:val="00E3002D"/>
    <w:rsid w:val="00E40344"/>
    <w:rsid w:val="00E404DF"/>
    <w:rsid w:val="00E44B6E"/>
    <w:rsid w:val="00E454CB"/>
    <w:rsid w:val="00E536A2"/>
    <w:rsid w:val="00E60F06"/>
    <w:rsid w:val="00E65415"/>
    <w:rsid w:val="00E71CC6"/>
    <w:rsid w:val="00E754B2"/>
    <w:rsid w:val="00E82DEC"/>
    <w:rsid w:val="00E837F7"/>
    <w:rsid w:val="00EA2FB9"/>
    <w:rsid w:val="00EA6551"/>
    <w:rsid w:val="00ED40BB"/>
    <w:rsid w:val="00EE3C21"/>
    <w:rsid w:val="00EE5DA0"/>
    <w:rsid w:val="00EE6018"/>
    <w:rsid w:val="00EE74DF"/>
    <w:rsid w:val="00EF1492"/>
    <w:rsid w:val="00F0101B"/>
    <w:rsid w:val="00F06A1A"/>
    <w:rsid w:val="00F15D18"/>
    <w:rsid w:val="00F21672"/>
    <w:rsid w:val="00F26465"/>
    <w:rsid w:val="00F32303"/>
    <w:rsid w:val="00F42FCF"/>
    <w:rsid w:val="00F535A0"/>
    <w:rsid w:val="00F5404D"/>
    <w:rsid w:val="00F57458"/>
    <w:rsid w:val="00F70E2F"/>
    <w:rsid w:val="00F77B71"/>
    <w:rsid w:val="00F86DF7"/>
    <w:rsid w:val="00F9589A"/>
    <w:rsid w:val="00F96532"/>
    <w:rsid w:val="00FA1135"/>
    <w:rsid w:val="00FA23DC"/>
    <w:rsid w:val="00FB298B"/>
    <w:rsid w:val="00FB3128"/>
    <w:rsid w:val="00FD1E53"/>
    <w:rsid w:val="00FD220A"/>
    <w:rsid w:val="00FD2AF6"/>
    <w:rsid w:val="00FD31B6"/>
    <w:rsid w:val="00FD64E3"/>
    <w:rsid w:val="00FE2FE1"/>
    <w:rsid w:val="00FF090C"/>
    <w:rsid w:val="00FF4D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EF255"/>
  <w15:chartTrackingRefBased/>
  <w15:docId w15:val="{0C7EB677-0B31-4402-A2F2-2990007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A5"/>
    <w:pPr>
      <w:spacing w:after="0" w:line="240" w:lineRule="auto"/>
    </w:pPr>
    <w:rPr>
      <w:rFonts w:ascii="Calibri" w:eastAsia="DengXi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84"/>
    <w:rPr>
      <w:rFonts w:ascii="Times New Roman" w:hAnsi="Times New Roman" w:cs="Times New Roman" w:hint="default"/>
      <w:color w:val="000000"/>
      <w:u w:val="single"/>
    </w:rPr>
  </w:style>
  <w:style w:type="paragraph" w:styleId="FootnoteText">
    <w:name w:val="footnote text"/>
    <w:basedOn w:val="Normal"/>
    <w:link w:val="FootnoteTextChar"/>
    <w:uiPriority w:val="99"/>
    <w:semiHidden/>
    <w:unhideWhenUsed/>
    <w:rsid w:val="00430D84"/>
    <w:rPr>
      <w:sz w:val="20"/>
      <w:szCs w:val="20"/>
      <w:lang w:eastAsia="en-US"/>
    </w:rPr>
  </w:style>
  <w:style w:type="character" w:customStyle="1" w:styleId="FootnoteTextChar">
    <w:name w:val="Footnote Text Char"/>
    <w:basedOn w:val="DefaultParagraphFont"/>
    <w:link w:val="FootnoteText"/>
    <w:uiPriority w:val="99"/>
    <w:semiHidden/>
    <w:rsid w:val="00430D84"/>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430D84"/>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430D84"/>
    <w:pPr>
      <w:spacing w:after="160" w:line="254" w:lineRule="auto"/>
      <w:ind w:left="720"/>
      <w:contextualSpacing/>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30D84"/>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4C1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E8B"/>
    <w:rPr>
      <w:rFonts w:ascii="Segoe UI" w:eastAsia="DengXian" w:hAnsi="Segoe UI" w:cs="Segoe UI"/>
      <w:sz w:val="18"/>
      <w:szCs w:val="18"/>
      <w:lang w:eastAsia="zh-CN"/>
    </w:rPr>
  </w:style>
  <w:style w:type="character" w:styleId="CommentReference">
    <w:name w:val="annotation reference"/>
    <w:basedOn w:val="DefaultParagraphFont"/>
    <w:uiPriority w:val="99"/>
    <w:semiHidden/>
    <w:unhideWhenUsed/>
    <w:rsid w:val="00C76280"/>
    <w:rPr>
      <w:sz w:val="16"/>
      <w:szCs w:val="16"/>
    </w:rPr>
  </w:style>
  <w:style w:type="paragraph" w:styleId="CommentText">
    <w:name w:val="annotation text"/>
    <w:basedOn w:val="Normal"/>
    <w:link w:val="CommentTextChar"/>
    <w:uiPriority w:val="99"/>
    <w:unhideWhenUsed/>
    <w:rsid w:val="00C76280"/>
    <w:rPr>
      <w:sz w:val="20"/>
      <w:szCs w:val="20"/>
    </w:rPr>
  </w:style>
  <w:style w:type="character" w:customStyle="1" w:styleId="CommentTextChar">
    <w:name w:val="Comment Text Char"/>
    <w:basedOn w:val="DefaultParagraphFont"/>
    <w:link w:val="CommentText"/>
    <w:uiPriority w:val="99"/>
    <w:rsid w:val="00C76280"/>
    <w:rPr>
      <w:rFonts w:ascii="Calibri" w:eastAsia="DengXia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76280"/>
    <w:rPr>
      <w:b/>
      <w:bCs/>
    </w:rPr>
  </w:style>
  <w:style w:type="character" w:customStyle="1" w:styleId="CommentSubjectChar">
    <w:name w:val="Comment Subject Char"/>
    <w:basedOn w:val="CommentTextChar"/>
    <w:link w:val="CommentSubject"/>
    <w:uiPriority w:val="99"/>
    <w:semiHidden/>
    <w:rsid w:val="00C76280"/>
    <w:rPr>
      <w:rFonts w:ascii="Calibri" w:eastAsia="DengXian" w:hAnsi="Calibri" w:cs="Times New Roman"/>
      <w:b/>
      <w:bCs/>
      <w:sz w:val="20"/>
      <w:szCs w:val="20"/>
      <w:lang w:eastAsia="zh-CN"/>
    </w:rPr>
  </w:style>
  <w:style w:type="paragraph" w:customStyle="1" w:styleId="Default">
    <w:name w:val="Default"/>
    <w:rsid w:val="00E139C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5003"/>
    <w:rPr>
      <w:color w:val="605E5C"/>
      <w:shd w:val="clear" w:color="auto" w:fill="E1DFDD"/>
    </w:rPr>
  </w:style>
  <w:style w:type="paragraph" w:styleId="Revision">
    <w:name w:val="Revision"/>
    <w:hidden/>
    <w:uiPriority w:val="99"/>
    <w:semiHidden/>
    <w:rsid w:val="00DF7431"/>
    <w:pPr>
      <w:spacing w:after="0" w:line="240" w:lineRule="auto"/>
    </w:pPr>
    <w:rPr>
      <w:rFonts w:ascii="Calibri" w:eastAsia="DengXian" w:hAnsi="Calibri" w:cs="Times New Roman"/>
      <w:lang w:eastAsia="zh-CN"/>
    </w:rPr>
  </w:style>
  <w:style w:type="character" w:styleId="FollowedHyperlink">
    <w:name w:val="FollowedHyperlink"/>
    <w:basedOn w:val="DefaultParagraphFont"/>
    <w:uiPriority w:val="99"/>
    <w:semiHidden/>
    <w:unhideWhenUsed/>
    <w:rsid w:val="00A0231F"/>
    <w:rPr>
      <w:color w:val="954F72" w:themeColor="followedHyperlink"/>
      <w:u w:val="single"/>
    </w:rPr>
  </w:style>
  <w:style w:type="paragraph" w:styleId="Header">
    <w:name w:val="header"/>
    <w:basedOn w:val="Normal"/>
    <w:link w:val="HeaderChar"/>
    <w:uiPriority w:val="99"/>
    <w:unhideWhenUsed/>
    <w:rsid w:val="00A55458"/>
    <w:pPr>
      <w:tabs>
        <w:tab w:val="center" w:pos="4513"/>
        <w:tab w:val="right" w:pos="9026"/>
      </w:tabs>
    </w:pPr>
  </w:style>
  <w:style w:type="character" w:customStyle="1" w:styleId="HeaderChar">
    <w:name w:val="Header Char"/>
    <w:basedOn w:val="DefaultParagraphFont"/>
    <w:link w:val="Header"/>
    <w:uiPriority w:val="99"/>
    <w:rsid w:val="00A55458"/>
    <w:rPr>
      <w:rFonts w:ascii="Calibri" w:eastAsia="DengXian" w:hAnsi="Calibri" w:cs="Times New Roman"/>
      <w:lang w:eastAsia="zh-CN"/>
    </w:rPr>
  </w:style>
  <w:style w:type="paragraph" w:styleId="Footer">
    <w:name w:val="footer"/>
    <w:basedOn w:val="Normal"/>
    <w:link w:val="FooterChar"/>
    <w:uiPriority w:val="99"/>
    <w:unhideWhenUsed/>
    <w:rsid w:val="00A55458"/>
    <w:pPr>
      <w:tabs>
        <w:tab w:val="center" w:pos="4513"/>
        <w:tab w:val="right" w:pos="9026"/>
      </w:tabs>
    </w:pPr>
  </w:style>
  <w:style w:type="character" w:customStyle="1" w:styleId="FooterChar">
    <w:name w:val="Footer Char"/>
    <w:basedOn w:val="DefaultParagraphFont"/>
    <w:link w:val="Footer"/>
    <w:uiPriority w:val="99"/>
    <w:rsid w:val="00A55458"/>
    <w:rPr>
      <w:rFonts w:ascii="Calibri" w:eastAsia="DengXian" w:hAnsi="Calibri" w:cs="Times New Roman"/>
      <w:lang w:eastAsia="zh-CN"/>
    </w:rPr>
  </w:style>
  <w:style w:type="paragraph" w:styleId="NoSpacing">
    <w:name w:val="No Spacing"/>
    <w:uiPriority w:val="1"/>
    <w:qFormat/>
    <w:rsid w:val="00A920F6"/>
    <w:pPr>
      <w:spacing w:after="0" w:line="240" w:lineRule="auto"/>
    </w:pPr>
    <w:rPr>
      <w:rFonts w:ascii="Arial" w:eastAsiaTheme="minorEastAsia" w:hAnsi="Arial"/>
      <w:lang w:eastAsia="zh-CN"/>
    </w:rPr>
  </w:style>
  <w:style w:type="table" w:styleId="TableGrid">
    <w:name w:val="Table Grid"/>
    <w:basedOn w:val="TableNormal"/>
    <w:uiPriority w:val="39"/>
    <w:rsid w:val="0010720A"/>
    <w:pPr>
      <w:spacing w:after="0" w:line="240" w:lineRule="auto"/>
    </w:pPr>
    <w:rPr>
      <w:rFonts w:ascii="Calibri" w:eastAsia="DengXian" w:hAnsi="Calibri" w:cs="Times New Roman"/>
      <w:lang w:val="en-GB"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49">
      <w:bodyDiv w:val="1"/>
      <w:marLeft w:val="0"/>
      <w:marRight w:val="0"/>
      <w:marTop w:val="0"/>
      <w:marBottom w:val="0"/>
      <w:divBdr>
        <w:top w:val="none" w:sz="0" w:space="0" w:color="auto"/>
        <w:left w:val="none" w:sz="0" w:space="0" w:color="auto"/>
        <w:bottom w:val="none" w:sz="0" w:space="0" w:color="auto"/>
        <w:right w:val="none" w:sz="0" w:space="0" w:color="auto"/>
      </w:divBdr>
    </w:div>
    <w:div w:id="31810184">
      <w:bodyDiv w:val="1"/>
      <w:marLeft w:val="0"/>
      <w:marRight w:val="0"/>
      <w:marTop w:val="0"/>
      <w:marBottom w:val="0"/>
      <w:divBdr>
        <w:top w:val="none" w:sz="0" w:space="0" w:color="auto"/>
        <w:left w:val="none" w:sz="0" w:space="0" w:color="auto"/>
        <w:bottom w:val="none" w:sz="0" w:space="0" w:color="auto"/>
        <w:right w:val="none" w:sz="0" w:space="0" w:color="auto"/>
      </w:divBdr>
    </w:div>
    <w:div w:id="62221163">
      <w:bodyDiv w:val="1"/>
      <w:marLeft w:val="0"/>
      <w:marRight w:val="0"/>
      <w:marTop w:val="0"/>
      <w:marBottom w:val="0"/>
      <w:divBdr>
        <w:top w:val="none" w:sz="0" w:space="0" w:color="auto"/>
        <w:left w:val="none" w:sz="0" w:space="0" w:color="auto"/>
        <w:bottom w:val="none" w:sz="0" w:space="0" w:color="auto"/>
        <w:right w:val="none" w:sz="0" w:space="0" w:color="auto"/>
      </w:divBdr>
    </w:div>
    <w:div w:id="105004585">
      <w:bodyDiv w:val="1"/>
      <w:marLeft w:val="0"/>
      <w:marRight w:val="0"/>
      <w:marTop w:val="0"/>
      <w:marBottom w:val="0"/>
      <w:divBdr>
        <w:top w:val="none" w:sz="0" w:space="0" w:color="auto"/>
        <w:left w:val="none" w:sz="0" w:space="0" w:color="auto"/>
        <w:bottom w:val="none" w:sz="0" w:space="0" w:color="auto"/>
        <w:right w:val="none" w:sz="0" w:space="0" w:color="auto"/>
      </w:divBdr>
    </w:div>
    <w:div w:id="127088348">
      <w:bodyDiv w:val="1"/>
      <w:marLeft w:val="0"/>
      <w:marRight w:val="0"/>
      <w:marTop w:val="0"/>
      <w:marBottom w:val="0"/>
      <w:divBdr>
        <w:top w:val="none" w:sz="0" w:space="0" w:color="auto"/>
        <w:left w:val="none" w:sz="0" w:space="0" w:color="auto"/>
        <w:bottom w:val="none" w:sz="0" w:space="0" w:color="auto"/>
        <w:right w:val="none" w:sz="0" w:space="0" w:color="auto"/>
      </w:divBdr>
    </w:div>
    <w:div w:id="154303631">
      <w:bodyDiv w:val="1"/>
      <w:marLeft w:val="0"/>
      <w:marRight w:val="0"/>
      <w:marTop w:val="0"/>
      <w:marBottom w:val="0"/>
      <w:divBdr>
        <w:top w:val="none" w:sz="0" w:space="0" w:color="auto"/>
        <w:left w:val="none" w:sz="0" w:space="0" w:color="auto"/>
        <w:bottom w:val="none" w:sz="0" w:space="0" w:color="auto"/>
        <w:right w:val="none" w:sz="0" w:space="0" w:color="auto"/>
      </w:divBdr>
    </w:div>
    <w:div w:id="156652533">
      <w:bodyDiv w:val="1"/>
      <w:marLeft w:val="0"/>
      <w:marRight w:val="0"/>
      <w:marTop w:val="0"/>
      <w:marBottom w:val="0"/>
      <w:divBdr>
        <w:top w:val="none" w:sz="0" w:space="0" w:color="auto"/>
        <w:left w:val="none" w:sz="0" w:space="0" w:color="auto"/>
        <w:bottom w:val="none" w:sz="0" w:space="0" w:color="auto"/>
        <w:right w:val="none" w:sz="0" w:space="0" w:color="auto"/>
      </w:divBdr>
    </w:div>
    <w:div w:id="183516165">
      <w:bodyDiv w:val="1"/>
      <w:marLeft w:val="0"/>
      <w:marRight w:val="0"/>
      <w:marTop w:val="0"/>
      <w:marBottom w:val="0"/>
      <w:divBdr>
        <w:top w:val="none" w:sz="0" w:space="0" w:color="auto"/>
        <w:left w:val="none" w:sz="0" w:space="0" w:color="auto"/>
        <w:bottom w:val="none" w:sz="0" w:space="0" w:color="auto"/>
        <w:right w:val="none" w:sz="0" w:space="0" w:color="auto"/>
      </w:divBdr>
    </w:div>
    <w:div w:id="280694889">
      <w:bodyDiv w:val="1"/>
      <w:marLeft w:val="0"/>
      <w:marRight w:val="0"/>
      <w:marTop w:val="0"/>
      <w:marBottom w:val="0"/>
      <w:divBdr>
        <w:top w:val="none" w:sz="0" w:space="0" w:color="auto"/>
        <w:left w:val="none" w:sz="0" w:space="0" w:color="auto"/>
        <w:bottom w:val="none" w:sz="0" w:space="0" w:color="auto"/>
        <w:right w:val="none" w:sz="0" w:space="0" w:color="auto"/>
      </w:divBdr>
    </w:div>
    <w:div w:id="366763186">
      <w:bodyDiv w:val="1"/>
      <w:marLeft w:val="0"/>
      <w:marRight w:val="0"/>
      <w:marTop w:val="0"/>
      <w:marBottom w:val="0"/>
      <w:divBdr>
        <w:top w:val="none" w:sz="0" w:space="0" w:color="auto"/>
        <w:left w:val="none" w:sz="0" w:space="0" w:color="auto"/>
        <w:bottom w:val="none" w:sz="0" w:space="0" w:color="auto"/>
        <w:right w:val="none" w:sz="0" w:space="0" w:color="auto"/>
      </w:divBdr>
    </w:div>
    <w:div w:id="373893687">
      <w:bodyDiv w:val="1"/>
      <w:marLeft w:val="0"/>
      <w:marRight w:val="0"/>
      <w:marTop w:val="0"/>
      <w:marBottom w:val="0"/>
      <w:divBdr>
        <w:top w:val="none" w:sz="0" w:space="0" w:color="auto"/>
        <w:left w:val="none" w:sz="0" w:space="0" w:color="auto"/>
        <w:bottom w:val="none" w:sz="0" w:space="0" w:color="auto"/>
        <w:right w:val="none" w:sz="0" w:space="0" w:color="auto"/>
      </w:divBdr>
    </w:div>
    <w:div w:id="440301025">
      <w:bodyDiv w:val="1"/>
      <w:marLeft w:val="0"/>
      <w:marRight w:val="0"/>
      <w:marTop w:val="0"/>
      <w:marBottom w:val="0"/>
      <w:divBdr>
        <w:top w:val="none" w:sz="0" w:space="0" w:color="auto"/>
        <w:left w:val="none" w:sz="0" w:space="0" w:color="auto"/>
        <w:bottom w:val="none" w:sz="0" w:space="0" w:color="auto"/>
        <w:right w:val="none" w:sz="0" w:space="0" w:color="auto"/>
      </w:divBdr>
    </w:div>
    <w:div w:id="495805238">
      <w:bodyDiv w:val="1"/>
      <w:marLeft w:val="0"/>
      <w:marRight w:val="0"/>
      <w:marTop w:val="0"/>
      <w:marBottom w:val="0"/>
      <w:divBdr>
        <w:top w:val="none" w:sz="0" w:space="0" w:color="auto"/>
        <w:left w:val="none" w:sz="0" w:space="0" w:color="auto"/>
        <w:bottom w:val="none" w:sz="0" w:space="0" w:color="auto"/>
        <w:right w:val="none" w:sz="0" w:space="0" w:color="auto"/>
      </w:divBdr>
    </w:div>
    <w:div w:id="523206477">
      <w:bodyDiv w:val="1"/>
      <w:marLeft w:val="0"/>
      <w:marRight w:val="0"/>
      <w:marTop w:val="0"/>
      <w:marBottom w:val="0"/>
      <w:divBdr>
        <w:top w:val="none" w:sz="0" w:space="0" w:color="auto"/>
        <w:left w:val="none" w:sz="0" w:space="0" w:color="auto"/>
        <w:bottom w:val="none" w:sz="0" w:space="0" w:color="auto"/>
        <w:right w:val="none" w:sz="0" w:space="0" w:color="auto"/>
      </w:divBdr>
    </w:div>
    <w:div w:id="535699971">
      <w:bodyDiv w:val="1"/>
      <w:marLeft w:val="0"/>
      <w:marRight w:val="0"/>
      <w:marTop w:val="0"/>
      <w:marBottom w:val="0"/>
      <w:divBdr>
        <w:top w:val="none" w:sz="0" w:space="0" w:color="auto"/>
        <w:left w:val="none" w:sz="0" w:space="0" w:color="auto"/>
        <w:bottom w:val="none" w:sz="0" w:space="0" w:color="auto"/>
        <w:right w:val="none" w:sz="0" w:space="0" w:color="auto"/>
      </w:divBdr>
    </w:div>
    <w:div w:id="593515964">
      <w:bodyDiv w:val="1"/>
      <w:marLeft w:val="0"/>
      <w:marRight w:val="0"/>
      <w:marTop w:val="0"/>
      <w:marBottom w:val="0"/>
      <w:divBdr>
        <w:top w:val="none" w:sz="0" w:space="0" w:color="auto"/>
        <w:left w:val="none" w:sz="0" w:space="0" w:color="auto"/>
        <w:bottom w:val="none" w:sz="0" w:space="0" w:color="auto"/>
        <w:right w:val="none" w:sz="0" w:space="0" w:color="auto"/>
      </w:divBdr>
    </w:div>
    <w:div w:id="602424881">
      <w:bodyDiv w:val="1"/>
      <w:marLeft w:val="0"/>
      <w:marRight w:val="0"/>
      <w:marTop w:val="0"/>
      <w:marBottom w:val="0"/>
      <w:divBdr>
        <w:top w:val="none" w:sz="0" w:space="0" w:color="auto"/>
        <w:left w:val="none" w:sz="0" w:space="0" w:color="auto"/>
        <w:bottom w:val="none" w:sz="0" w:space="0" w:color="auto"/>
        <w:right w:val="none" w:sz="0" w:space="0" w:color="auto"/>
      </w:divBdr>
    </w:div>
    <w:div w:id="624389230">
      <w:bodyDiv w:val="1"/>
      <w:marLeft w:val="0"/>
      <w:marRight w:val="0"/>
      <w:marTop w:val="0"/>
      <w:marBottom w:val="0"/>
      <w:divBdr>
        <w:top w:val="none" w:sz="0" w:space="0" w:color="auto"/>
        <w:left w:val="none" w:sz="0" w:space="0" w:color="auto"/>
        <w:bottom w:val="none" w:sz="0" w:space="0" w:color="auto"/>
        <w:right w:val="none" w:sz="0" w:space="0" w:color="auto"/>
      </w:divBdr>
    </w:div>
    <w:div w:id="634022977">
      <w:bodyDiv w:val="1"/>
      <w:marLeft w:val="0"/>
      <w:marRight w:val="0"/>
      <w:marTop w:val="0"/>
      <w:marBottom w:val="0"/>
      <w:divBdr>
        <w:top w:val="none" w:sz="0" w:space="0" w:color="auto"/>
        <w:left w:val="none" w:sz="0" w:space="0" w:color="auto"/>
        <w:bottom w:val="none" w:sz="0" w:space="0" w:color="auto"/>
        <w:right w:val="none" w:sz="0" w:space="0" w:color="auto"/>
      </w:divBdr>
    </w:div>
    <w:div w:id="640960766">
      <w:bodyDiv w:val="1"/>
      <w:marLeft w:val="0"/>
      <w:marRight w:val="0"/>
      <w:marTop w:val="0"/>
      <w:marBottom w:val="0"/>
      <w:divBdr>
        <w:top w:val="none" w:sz="0" w:space="0" w:color="auto"/>
        <w:left w:val="none" w:sz="0" w:space="0" w:color="auto"/>
        <w:bottom w:val="none" w:sz="0" w:space="0" w:color="auto"/>
        <w:right w:val="none" w:sz="0" w:space="0" w:color="auto"/>
      </w:divBdr>
    </w:div>
    <w:div w:id="650333756">
      <w:bodyDiv w:val="1"/>
      <w:marLeft w:val="0"/>
      <w:marRight w:val="0"/>
      <w:marTop w:val="0"/>
      <w:marBottom w:val="0"/>
      <w:divBdr>
        <w:top w:val="none" w:sz="0" w:space="0" w:color="auto"/>
        <w:left w:val="none" w:sz="0" w:space="0" w:color="auto"/>
        <w:bottom w:val="none" w:sz="0" w:space="0" w:color="auto"/>
        <w:right w:val="none" w:sz="0" w:space="0" w:color="auto"/>
      </w:divBdr>
    </w:div>
    <w:div w:id="736633199">
      <w:bodyDiv w:val="1"/>
      <w:marLeft w:val="0"/>
      <w:marRight w:val="0"/>
      <w:marTop w:val="0"/>
      <w:marBottom w:val="0"/>
      <w:divBdr>
        <w:top w:val="none" w:sz="0" w:space="0" w:color="auto"/>
        <w:left w:val="none" w:sz="0" w:space="0" w:color="auto"/>
        <w:bottom w:val="none" w:sz="0" w:space="0" w:color="auto"/>
        <w:right w:val="none" w:sz="0" w:space="0" w:color="auto"/>
      </w:divBdr>
    </w:div>
    <w:div w:id="758597836">
      <w:bodyDiv w:val="1"/>
      <w:marLeft w:val="0"/>
      <w:marRight w:val="0"/>
      <w:marTop w:val="0"/>
      <w:marBottom w:val="0"/>
      <w:divBdr>
        <w:top w:val="none" w:sz="0" w:space="0" w:color="auto"/>
        <w:left w:val="none" w:sz="0" w:space="0" w:color="auto"/>
        <w:bottom w:val="none" w:sz="0" w:space="0" w:color="auto"/>
        <w:right w:val="none" w:sz="0" w:space="0" w:color="auto"/>
      </w:divBdr>
      <w:divsChild>
        <w:div w:id="1266691116">
          <w:marLeft w:val="446"/>
          <w:marRight w:val="0"/>
          <w:marTop w:val="0"/>
          <w:marBottom w:val="0"/>
          <w:divBdr>
            <w:top w:val="none" w:sz="0" w:space="0" w:color="auto"/>
            <w:left w:val="none" w:sz="0" w:space="0" w:color="auto"/>
            <w:bottom w:val="none" w:sz="0" w:space="0" w:color="auto"/>
            <w:right w:val="none" w:sz="0" w:space="0" w:color="auto"/>
          </w:divBdr>
        </w:div>
      </w:divsChild>
    </w:div>
    <w:div w:id="776801751">
      <w:bodyDiv w:val="1"/>
      <w:marLeft w:val="0"/>
      <w:marRight w:val="0"/>
      <w:marTop w:val="0"/>
      <w:marBottom w:val="0"/>
      <w:divBdr>
        <w:top w:val="none" w:sz="0" w:space="0" w:color="auto"/>
        <w:left w:val="none" w:sz="0" w:space="0" w:color="auto"/>
        <w:bottom w:val="none" w:sz="0" w:space="0" w:color="auto"/>
        <w:right w:val="none" w:sz="0" w:space="0" w:color="auto"/>
      </w:divBdr>
    </w:div>
    <w:div w:id="854882583">
      <w:bodyDiv w:val="1"/>
      <w:marLeft w:val="0"/>
      <w:marRight w:val="0"/>
      <w:marTop w:val="0"/>
      <w:marBottom w:val="0"/>
      <w:divBdr>
        <w:top w:val="none" w:sz="0" w:space="0" w:color="auto"/>
        <w:left w:val="none" w:sz="0" w:space="0" w:color="auto"/>
        <w:bottom w:val="none" w:sz="0" w:space="0" w:color="auto"/>
        <w:right w:val="none" w:sz="0" w:space="0" w:color="auto"/>
      </w:divBdr>
    </w:div>
    <w:div w:id="872495994">
      <w:bodyDiv w:val="1"/>
      <w:marLeft w:val="0"/>
      <w:marRight w:val="0"/>
      <w:marTop w:val="0"/>
      <w:marBottom w:val="0"/>
      <w:divBdr>
        <w:top w:val="none" w:sz="0" w:space="0" w:color="auto"/>
        <w:left w:val="none" w:sz="0" w:space="0" w:color="auto"/>
        <w:bottom w:val="none" w:sz="0" w:space="0" w:color="auto"/>
        <w:right w:val="none" w:sz="0" w:space="0" w:color="auto"/>
      </w:divBdr>
    </w:div>
    <w:div w:id="919170984">
      <w:bodyDiv w:val="1"/>
      <w:marLeft w:val="0"/>
      <w:marRight w:val="0"/>
      <w:marTop w:val="0"/>
      <w:marBottom w:val="0"/>
      <w:divBdr>
        <w:top w:val="none" w:sz="0" w:space="0" w:color="auto"/>
        <w:left w:val="none" w:sz="0" w:space="0" w:color="auto"/>
        <w:bottom w:val="none" w:sz="0" w:space="0" w:color="auto"/>
        <w:right w:val="none" w:sz="0" w:space="0" w:color="auto"/>
      </w:divBdr>
    </w:div>
    <w:div w:id="924993509">
      <w:bodyDiv w:val="1"/>
      <w:marLeft w:val="0"/>
      <w:marRight w:val="0"/>
      <w:marTop w:val="0"/>
      <w:marBottom w:val="0"/>
      <w:divBdr>
        <w:top w:val="none" w:sz="0" w:space="0" w:color="auto"/>
        <w:left w:val="none" w:sz="0" w:space="0" w:color="auto"/>
        <w:bottom w:val="none" w:sz="0" w:space="0" w:color="auto"/>
        <w:right w:val="none" w:sz="0" w:space="0" w:color="auto"/>
      </w:divBdr>
    </w:div>
    <w:div w:id="992293024">
      <w:bodyDiv w:val="1"/>
      <w:marLeft w:val="0"/>
      <w:marRight w:val="0"/>
      <w:marTop w:val="0"/>
      <w:marBottom w:val="0"/>
      <w:divBdr>
        <w:top w:val="none" w:sz="0" w:space="0" w:color="auto"/>
        <w:left w:val="none" w:sz="0" w:space="0" w:color="auto"/>
        <w:bottom w:val="none" w:sz="0" w:space="0" w:color="auto"/>
        <w:right w:val="none" w:sz="0" w:space="0" w:color="auto"/>
      </w:divBdr>
    </w:div>
    <w:div w:id="1049769889">
      <w:bodyDiv w:val="1"/>
      <w:marLeft w:val="0"/>
      <w:marRight w:val="0"/>
      <w:marTop w:val="0"/>
      <w:marBottom w:val="0"/>
      <w:divBdr>
        <w:top w:val="none" w:sz="0" w:space="0" w:color="auto"/>
        <w:left w:val="none" w:sz="0" w:space="0" w:color="auto"/>
        <w:bottom w:val="none" w:sz="0" w:space="0" w:color="auto"/>
        <w:right w:val="none" w:sz="0" w:space="0" w:color="auto"/>
      </w:divBdr>
    </w:div>
    <w:div w:id="1102258820">
      <w:bodyDiv w:val="1"/>
      <w:marLeft w:val="0"/>
      <w:marRight w:val="0"/>
      <w:marTop w:val="0"/>
      <w:marBottom w:val="0"/>
      <w:divBdr>
        <w:top w:val="none" w:sz="0" w:space="0" w:color="auto"/>
        <w:left w:val="none" w:sz="0" w:space="0" w:color="auto"/>
        <w:bottom w:val="none" w:sz="0" w:space="0" w:color="auto"/>
        <w:right w:val="none" w:sz="0" w:space="0" w:color="auto"/>
      </w:divBdr>
    </w:div>
    <w:div w:id="1121849249">
      <w:bodyDiv w:val="1"/>
      <w:marLeft w:val="0"/>
      <w:marRight w:val="0"/>
      <w:marTop w:val="0"/>
      <w:marBottom w:val="0"/>
      <w:divBdr>
        <w:top w:val="none" w:sz="0" w:space="0" w:color="auto"/>
        <w:left w:val="none" w:sz="0" w:space="0" w:color="auto"/>
        <w:bottom w:val="none" w:sz="0" w:space="0" w:color="auto"/>
        <w:right w:val="none" w:sz="0" w:space="0" w:color="auto"/>
      </w:divBdr>
    </w:div>
    <w:div w:id="1127893190">
      <w:bodyDiv w:val="1"/>
      <w:marLeft w:val="0"/>
      <w:marRight w:val="0"/>
      <w:marTop w:val="0"/>
      <w:marBottom w:val="0"/>
      <w:divBdr>
        <w:top w:val="none" w:sz="0" w:space="0" w:color="auto"/>
        <w:left w:val="none" w:sz="0" w:space="0" w:color="auto"/>
        <w:bottom w:val="none" w:sz="0" w:space="0" w:color="auto"/>
        <w:right w:val="none" w:sz="0" w:space="0" w:color="auto"/>
      </w:divBdr>
    </w:div>
    <w:div w:id="1175416732">
      <w:bodyDiv w:val="1"/>
      <w:marLeft w:val="0"/>
      <w:marRight w:val="0"/>
      <w:marTop w:val="0"/>
      <w:marBottom w:val="0"/>
      <w:divBdr>
        <w:top w:val="none" w:sz="0" w:space="0" w:color="auto"/>
        <w:left w:val="none" w:sz="0" w:space="0" w:color="auto"/>
        <w:bottom w:val="none" w:sz="0" w:space="0" w:color="auto"/>
        <w:right w:val="none" w:sz="0" w:space="0" w:color="auto"/>
      </w:divBdr>
    </w:div>
    <w:div w:id="1190141951">
      <w:bodyDiv w:val="1"/>
      <w:marLeft w:val="0"/>
      <w:marRight w:val="0"/>
      <w:marTop w:val="0"/>
      <w:marBottom w:val="0"/>
      <w:divBdr>
        <w:top w:val="none" w:sz="0" w:space="0" w:color="auto"/>
        <w:left w:val="none" w:sz="0" w:space="0" w:color="auto"/>
        <w:bottom w:val="none" w:sz="0" w:space="0" w:color="auto"/>
        <w:right w:val="none" w:sz="0" w:space="0" w:color="auto"/>
      </w:divBdr>
    </w:div>
    <w:div w:id="1229926118">
      <w:bodyDiv w:val="1"/>
      <w:marLeft w:val="0"/>
      <w:marRight w:val="0"/>
      <w:marTop w:val="0"/>
      <w:marBottom w:val="0"/>
      <w:divBdr>
        <w:top w:val="none" w:sz="0" w:space="0" w:color="auto"/>
        <w:left w:val="none" w:sz="0" w:space="0" w:color="auto"/>
        <w:bottom w:val="none" w:sz="0" w:space="0" w:color="auto"/>
        <w:right w:val="none" w:sz="0" w:space="0" w:color="auto"/>
      </w:divBdr>
    </w:div>
    <w:div w:id="1252397017">
      <w:bodyDiv w:val="1"/>
      <w:marLeft w:val="0"/>
      <w:marRight w:val="0"/>
      <w:marTop w:val="0"/>
      <w:marBottom w:val="0"/>
      <w:divBdr>
        <w:top w:val="none" w:sz="0" w:space="0" w:color="auto"/>
        <w:left w:val="none" w:sz="0" w:space="0" w:color="auto"/>
        <w:bottom w:val="none" w:sz="0" w:space="0" w:color="auto"/>
        <w:right w:val="none" w:sz="0" w:space="0" w:color="auto"/>
      </w:divBdr>
    </w:div>
    <w:div w:id="1317344238">
      <w:bodyDiv w:val="1"/>
      <w:marLeft w:val="0"/>
      <w:marRight w:val="0"/>
      <w:marTop w:val="0"/>
      <w:marBottom w:val="0"/>
      <w:divBdr>
        <w:top w:val="none" w:sz="0" w:space="0" w:color="auto"/>
        <w:left w:val="none" w:sz="0" w:space="0" w:color="auto"/>
        <w:bottom w:val="none" w:sz="0" w:space="0" w:color="auto"/>
        <w:right w:val="none" w:sz="0" w:space="0" w:color="auto"/>
      </w:divBdr>
      <w:divsChild>
        <w:div w:id="885527038">
          <w:marLeft w:val="547"/>
          <w:marRight w:val="0"/>
          <w:marTop w:val="0"/>
          <w:marBottom w:val="0"/>
          <w:divBdr>
            <w:top w:val="none" w:sz="0" w:space="0" w:color="auto"/>
            <w:left w:val="none" w:sz="0" w:space="0" w:color="auto"/>
            <w:bottom w:val="none" w:sz="0" w:space="0" w:color="auto"/>
            <w:right w:val="none" w:sz="0" w:space="0" w:color="auto"/>
          </w:divBdr>
        </w:div>
        <w:div w:id="642857166">
          <w:marLeft w:val="547"/>
          <w:marRight w:val="0"/>
          <w:marTop w:val="0"/>
          <w:marBottom w:val="0"/>
          <w:divBdr>
            <w:top w:val="none" w:sz="0" w:space="0" w:color="auto"/>
            <w:left w:val="none" w:sz="0" w:space="0" w:color="auto"/>
            <w:bottom w:val="none" w:sz="0" w:space="0" w:color="auto"/>
            <w:right w:val="none" w:sz="0" w:space="0" w:color="auto"/>
          </w:divBdr>
        </w:div>
        <w:div w:id="1689063721">
          <w:marLeft w:val="547"/>
          <w:marRight w:val="0"/>
          <w:marTop w:val="0"/>
          <w:marBottom w:val="0"/>
          <w:divBdr>
            <w:top w:val="none" w:sz="0" w:space="0" w:color="auto"/>
            <w:left w:val="none" w:sz="0" w:space="0" w:color="auto"/>
            <w:bottom w:val="none" w:sz="0" w:space="0" w:color="auto"/>
            <w:right w:val="none" w:sz="0" w:space="0" w:color="auto"/>
          </w:divBdr>
        </w:div>
        <w:div w:id="1700861488">
          <w:marLeft w:val="547"/>
          <w:marRight w:val="0"/>
          <w:marTop w:val="0"/>
          <w:marBottom w:val="0"/>
          <w:divBdr>
            <w:top w:val="none" w:sz="0" w:space="0" w:color="auto"/>
            <w:left w:val="none" w:sz="0" w:space="0" w:color="auto"/>
            <w:bottom w:val="none" w:sz="0" w:space="0" w:color="auto"/>
            <w:right w:val="none" w:sz="0" w:space="0" w:color="auto"/>
          </w:divBdr>
        </w:div>
      </w:divsChild>
    </w:div>
    <w:div w:id="1323243045">
      <w:bodyDiv w:val="1"/>
      <w:marLeft w:val="0"/>
      <w:marRight w:val="0"/>
      <w:marTop w:val="0"/>
      <w:marBottom w:val="0"/>
      <w:divBdr>
        <w:top w:val="none" w:sz="0" w:space="0" w:color="auto"/>
        <w:left w:val="none" w:sz="0" w:space="0" w:color="auto"/>
        <w:bottom w:val="none" w:sz="0" w:space="0" w:color="auto"/>
        <w:right w:val="none" w:sz="0" w:space="0" w:color="auto"/>
      </w:divBdr>
    </w:div>
    <w:div w:id="1342396065">
      <w:bodyDiv w:val="1"/>
      <w:marLeft w:val="0"/>
      <w:marRight w:val="0"/>
      <w:marTop w:val="0"/>
      <w:marBottom w:val="0"/>
      <w:divBdr>
        <w:top w:val="none" w:sz="0" w:space="0" w:color="auto"/>
        <w:left w:val="none" w:sz="0" w:space="0" w:color="auto"/>
        <w:bottom w:val="none" w:sz="0" w:space="0" w:color="auto"/>
        <w:right w:val="none" w:sz="0" w:space="0" w:color="auto"/>
      </w:divBdr>
    </w:div>
    <w:div w:id="1362786086">
      <w:bodyDiv w:val="1"/>
      <w:marLeft w:val="0"/>
      <w:marRight w:val="0"/>
      <w:marTop w:val="0"/>
      <w:marBottom w:val="0"/>
      <w:divBdr>
        <w:top w:val="none" w:sz="0" w:space="0" w:color="auto"/>
        <w:left w:val="none" w:sz="0" w:space="0" w:color="auto"/>
        <w:bottom w:val="none" w:sz="0" w:space="0" w:color="auto"/>
        <w:right w:val="none" w:sz="0" w:space="0" w:color="auto"/>
      </w:divBdr>
    </w:div>
    <w:div w:id="1388796908">
      <w:bodyDiv w:val="1"/>
      <w:marLeft w:val="0"/>
      <w:marRight w:val="0"/>
      <w:marTop w:val="0"/>
      <w:marBottom w:val="0"/>
      <w:divBdr>
        <w:top w:val="none" w:sz="0" w:space="0" w:color="auto"/>
        <w:left w:val="none" w:sz="0" w:space="0" w:color="auto"/>
        <w:bottom w:val="none" w:sz="0" w:space="0" w:color="auto"/>
        <w:right w:val="none" w:sz="0" w:space="0" w:color="auto"/>
      </w:divBdr>
    </w:div>
    <w:div w:id="1463957151">
      <w:bodyDiv w:val="1"/>
      <w:marLeft w:val="0"/>
      <w:marRight w:val="0"/>
      <w:marTop w:val="0"/>
      <w:marBottom w:val="0"/>
      <w:divBdr>
        <w:top w:val="none" w:sz="0" w:space="0" w:color="auto"/>
        <w:left w:val="none" w:sz="0" w:space="0" w:color="auto"/>
        <w:bottom w:val="none" w:sz="0" w:space="0" w:color="auto"/>
        <w:right w:val="none" w:sz="0" w:space="0" w:color="auto"/>
      </w:divBdr>
    </w:div>
    <w:div w:id="1493787656">
      <w:bodyDiv w:val="1"/>
      <w:marLeft w:val="0"/>
      <w:marRight w:val="0"/>
      <w:marTop w:val="0"/>
      <w:marBottom w:val="0"/>
      <w:divBdr>
        <w:top w:val="none" w:sz="0" w:space="0" w:color="auto"/>
        <w:left w:val="none" w:sz="0" w:space="0" w:color="auto"/>
        <w:bottom w:val="none" w:sz="0" w:space="0" w:color="auto"/>
        <w:right w:val="none" w:sz="0" w:space="0" w:color="auto"/>
      </w:divBdr>
    </w:div>
    <w:div w:id="1547598344">
      <w:bodyDiv w:val="1"/>
      <w:marLeft w:val="0"/>
      <w:marRight w:val="0"/>
      <w:marTop w:val="0"/>
      <w:marBottom w:val="0"/>
      <w:divBdr>
        <w:top w:val="none" w:sz="0" w:space="0" w:color="auto"/>
        <w:left w:val="none" w:sz="0" w:space="0" w:color="auto"/>
        <w:bottom w:val="none" w:sz="0" w:space="0" w:color="auto"/>
        <w:right w:val="none" w:sz="0" w:space="0" w:color="auto"/>
      </w:divBdr>
    </w:div>
    <w:div w:id="1615865976">
      <w:bodyDiv w:val="1"/>
      <w:marLeft w:val="0"/>
      <w:marRight w:val="0"/>
      <w:marTop w:val="0"/>
      <w:marBottom w:val="0"/>
      <w:divBdr>
        <w:top w:val="none" w:sz="0" w:space="0" w:color="auto"/>
        <w:left w:val="none" w:sz="0" w:space="0" w:color="auto"/>
        <w:bottom w:val="none" w:sz="0" w:space="0" w:color="auto"/>
        <w:right w:val="none" w:sz="0" w:space="0" w:color="auto"/>
      </w:divBdr>
    </w:div>
    <w:div w:id="1675106373">
      <w:bodyDiv w:val="1"/>
      <w:marLeft w:val="0"/>
      <w:marRight w:val="0"/>
      <w:marTop w:val="0"/>
      <w:marBottom w:val="0"/>
      <w:divBdr>
        <w:top w:val="none" w:sz="0" w:space="0" w:color="auto"/>
        <w:left w:val="none" w:sz="0" w:space="0" w:color="auto"/>
        <w:bottom w:val="none" w:sz="0" w:space="0" w:color="auto"/>
        <w:right w:val="none" w:sz="0" w:space="0" w:color="auto"/>
      </w:divBdr>
    </w:div>
    <w:div w:id="1675497772">
      <w:bodyDiv w:val="1"/>
      <w:marLeft w:val="0"/>
      <w:marRight w:val="0"/>
      <w:marTop w:val="0"/>
      <w:marBottom w:val="0"/>
      <w:divBdr>
        <w:top w:val="none" w:sz="0" w:space="0" w:color="auto"/>
        <w:left w:val="none" w:sz="0" w:space="0" w:color="auto"/>
        <w:bottom w:val="none" w:sz="0" w:space="0" w:color="auto"/>
        <w:right w:val="none" w:sz="0" w:space="0" w:color="auto"/>
      </w:divBdr>
    </w:div>
    <w:div w:id="1776099779">
      <w:bodyDiv w:val="1"/>
      <w:marLeft w:val="0"/>
      <w:marRight w:val="0"/>
      <w:marTop w:val="0"/>
      <w:marBottom w:val="0"/>
      <w:divBdr>
        <w:top w:val="none" w:sz="0" w:space="0" w:color="auto"/>
        <w:left w:val="none" w:sz="0" w:space="0" w:color="auto"/>
        <w:bottom w:val="none" w:sz="0" w:space="0" w:color="auto"/>
        <w:right w:val="none" w:sz="0" w:space="0" w:color="auto"/>
      </w:divBdr>
    </w:div>
    <w:div w:id="1815876293">
      <w:bodyDiv w:val="1"/>
      <w:marLeft w:val="0"/>
      <w:marRight w:val="0"/>
      <w:marTop w:val="0"/>
      <w:marBottom w:val="0"/>
      <w:divBdr>
        <w:top w:val="none" w:sz="0" w:space="0" w:color="auto"/>
        <w:left w:val="none" w:sz="0" w:space="0" w:color="auto"/>
        <w:bottom w:val="none" w:sz="0" w:space="0" w:color="auto"/>
        <w:right w:val="none" w:sz="0" w:space="0" w:color="auto"/>
      </w:divBdr>
    </w:div>
    <w:div w:id="19217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mom.gov.sg/covid-19/requirements-for-safe-management-measu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c.gov.sg/whatwedo/support/sustaining-the-arts-during-covid-19/Safe-Management-Measures-for-the-Arts-and-Culture-Secto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rtsingapore.gov.sg/Newsroom/Media-Relea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ov.sg/features/covid-1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CPE_Registration@ssg.gov.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5E24-6144-472E-9053-3845067F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Dorothy TEO (SSG)</cp:lastModifiedBy>
  <cp:revision>3</cp:revision>
  <dcterms:created xsi:type="dcterms:W3CDTF">2021-09-25T00:11:00Z</dcterms:created>
  <dcterms:modified xsi:type="dcterms:W3CDTF">2021-09-25T00:12:00Z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2021-09-06T11:28:42Z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c0088da5-e298-40dd-a9dc-e0b575dde91f</vt:lpwstr>
  </property>
  <property fmtid="{D5CDD505-2E9C-101B-9397-08002B2CF9AE}" pid="8" name="MSIP_Label_4f288355-fb4c-44cd-b9ca-40cfc2aee5f8_ContentBits">
    <vt:lpwstr>0</vt:lpwstr>
  </property>
</Properties>
</file>