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BA0" w:rsidRDefault="00336BA0" w:rsidP="005B5634">
      <w:pPr>
        <w:pStyle w:val="Heading3"/>
        <w:contextualSpacing/>
        <w:rPr>
          <w:b w:val="0"/>
          <w:sz w:val="24"/>
          <w:szCs w:val="24"/>
        </w:rPr>
      </w:pPr>
    </w:p>
    <w:p w:rsidR="00336BA0" w:rsidRPr="00336BA0" w:rsidRDefault="00336BA0" w:rsidP="00A02235">
      <w:pPr>
        <w:pStyle w:val="Heading3"/>
        <w:contextualSpacing/>
        <w:jc w:val="center"/>
        <w:rPr>
          <w:sz w:val="24"/>
          <w:szCs w:val="24"/>
          <w:u w:val="single"/>
        </w:rPr>
      </w:pPr>
      <w:r w:rsidRPr="00336BA0">
        <w:rPr>
          <w:sz w:val="24"/>
          <w:szCs w:val="24"/>
          <w:u w:val="single"/>
        </w:rPr>
        <w:t xml:space="preserve">TRADE </w:t>
      </w:r>
      <w:r w:rsidR="00A27CB1">
        <w:rPr>
          <w:sz w:val="24"/>
          <w:szCs w:val="24"/>
          <w:u w:val="single"/>
        </w:rPr>
        <w:t>MARKS FORM 1 – SEIZURE OF GOODS</w:t>
      </w:r>
      <w:r w:rsidRPr="00336BA0">
        <w:rPr>
          <w:sz w:val="24"/>
          <w:szCs w:val="24"/>
          <w:u w:val="single"/>
        </w:rPr>
        <w:t xml:space="preserve"> ON REQUEST</w:t>
      </w:r>
    </w:p>
    <w:p w:rsidR="00A02235" w:rsidRDefault="00A02235" w:rsidP="00A02235">
      <w:pPr>
        <w:pStyle w:val="Heading3"/>
        <w:contextualSpacing/>
        <w:jc w:val="center"/>
        <w:rPr>
          <w:b w:val="0"/>
          <w:sz w:val="24"/>
          <w:szCs w:val="24"/>
        </w:rPr>
      </w:pPr>
    </w:p>
    <w:p w:rsidR="008979EE" w:rsidRPr="007C635E" w:rsidRDefault="008979EE" w:rsidP="00A02235">
      <w:pPr>
        <w:pStyle w:val="Heading3"/>
        <w:contextualSpacing/>
        <w:jc w:val="center"/>
        <w:rPr>
          <w:b w:val="0"/>
          <w:sz w:val="24"/>
          <w:szCs w:val="24"/>
        </w:rPr>
      </w:pPr>
      <w:r w:rsidRPr="007C635E">
        <w:rPr>
          <w:b w:val="0"/>
          <w:sz w:val="24"/>
          <w:szCs w:val="24"/>
        </w:rPr>
        <w:t>NOTICE UNDER SECTION 82 (1) OF THE TRADE MARKS ACT</w:t>
      </w:r>
      <w:r w:rsidR="00CD1607">
        <w:rPr>
          <w:b w:val="0"/>
          <w:sz w:val="24"/>
          <w:szCs w:val="24"/>
        </w:rPr>
        <w:t xml:space="preserve"> (CHAPTER 332)</w:t>
      </w:r>
    </w:p>
    <w:p w:rsidR="008979EE" w:rsidRPr="00683B87" w:rsidRDefault="00683B87" w:rsidP="00A02235">
      <w:pPr>
        <w:spacing w:before="120"/>
        <w:contextualSpacing/>
        <w:rPr>
          <w:i/>
          <w:u w:val="single"/>
        </w:rPr>
      </w:pPr>
      <w:r w:rsidRPr="00683B87">
        <w:rPr>
          <w:i/>
          <w:u w:val="single"/>
        </w:rPr>
        <w:t>Please read the</w:t>
      </w:r>
      <w:r w:rsidR="00336BA0" w:rsidRPr="00683B87">
        <w:rPr>
          <w:i/>
          <w:u w:val="single"/>
        </w:rPr>
        <w:t xml:space="preserve"> notes </w:t>
      </w:r>
      <w:r w:rsidRPr="00683B87">
        <w:rPr>
          <w:i/>
          <w:u w:val="single"/>
        </w:rPr>
        <w:t xml:space="preserve">in italics </w:t>
      </w:r>
      <w:r w:rsidR="008979EE" w:rsidRPr="00683B87">
        <w:rPr>
          <w:i/>
          <w:u w:val="single"/>
        </w:rPr>
        <w:t xml:space="preserve">before completing the notice </w:t>
      </w:r>
    </w:p>
    <w:p w:rsidR="000B794B" w:rsidRPr="00683B87" w:rsidRDefault="000B794B" w:rsidP="00A02235">
      <w:pPr>
        <w:tabs>
          <w:tab w:val="left" w:pos="360"/>
        </w:tabs>
        <w:spacing w:before="60"/>
        <w:contextualSpacing/>
        <w:jc w:val="both"/>
        <w:rPr>
          <w:bCs/>
          <w:i/>
        </w:rPr>
      </w:pPr>
    </w:p>
    <w:p w:rsidR="00336BA0" w:rsidRPr="00683B87" w:rsidRDefault="008979EE" w:rsidP="00A02235">
      <w:pPr>
        <w:tabs>
          <w:tab w:val="left" w:pos="360"/>
        </w:tabs>
        <w:spacing w:before="60"/>
        <w:contextualSpacing/>
        <w:jc w:val="both"/>
        <w:rPr>
          <w:i/>
        </w:rPr>
      </w:pPr>
      <w:r w:rsidRPr="00683B87">
        <w:rPr>
          <w:bCs/>
          <w:i/>
        </w:rPr>
        <w:t>1.</w:t>
      </w:r>
      <w:r w:rsidRPr="00683B87">
        <w:rPr>
          <w:i/>
        </w:rPr>
        <w:t xml:space="preserve"> </w:t>
      </w:r>
      <w:r w:rsidR="0078658D" w:rsidRPr="00683B87">
        <w:rPr>
          <w:i/>
        </w:rPr>
        <w:tab/>
      </w:r>
      <w:r w:rsidRPr="00683B87">
        <w:rPr>
          <w:i/>
        </w:rPr>
        <w:t>T</w:t>
      </w:r>
      <w:r w:rsidR="00336BA0" w:rsidRPr="00683B87">
        <w:rPr>
          <w:i/>
        </w:rPr>
        <w:t>his notice may only be given by:</w:t>
      </w:r>
    </w:p>
    <w:p w:rsidR="00336BA0" w:rsidRPr="00683B87" w:rsidRDefault="00336BA0" w:rsidP="00A02235">
      <w:pPr>
        <w:tabs>
          <w:tab w:val="left" w:pos="360"/>
        </w:tabs>
        <w:spacing w:before="60"/>
        <w:contextualSpacing/>
        <w:jc w:val="both"/>
        <w:rPr>
          <w:i/>
        </w:rPr>
      </w:pPr>
    </w:p>
    <w:p w:rsidR="00907AA1" w:rsidRPr="00683B87" w:rsidRDefault="00336BA0" w:rsidP="00A02235">
      <w:pPr>
        <w:tabs>
          <w:tab w:val="left" w:pos="360"/>
        </w:tabs>
        <w:spacing w:before="60"/>
        <w:ind w:left="426"/>
        <w:contextualSpacing/>
        <w:jc w:val="both"/>
        <w:rPr>
          <w:i/>
        </w:rPr>
      </w:pPr>
      <w:r w:rsidRPr="00683B87">
        <w:rPr>
          <w:i/>
        </w:rPr>
        <w:t xml:space="preserve">(a) </w:t>
      </w:r>
      <w:r w:rsidR="00907AA1" w:rsidRPr="00683B87">
        <w:rPr>
          <w:i/>
        </w:rPr>
        <w:t xml:space="preserve">the proprietor or a licensee of a registered trade mark; or </w:t>
      </w:r>
    </w:p>
    <w:p w:rsidR="00336BA0" w:rsidRPr="00683B87" w:rsidRDefault="00336BA0" w:rsidP="00A02235">
      <w:pPr>
        <w:tabs>
          <w:tab w:val="left" w:pos="360"/>
        </w:tabs>
        <w:spacing w:before="60"/>
        <w:ind w:left="426"/>
        <w:contextualSpacing/>
        <w:jc w:val="both"/>
        <w:rPr>
          <w:i/>
        </w:rPr>
      </w:pPr>
    </w:p>
    <w:p w:rsidR="00336BA0" w:rsidRPr="00683B87" w:rsidRDefault="00907AA1" w:rsidP="00A02235">
      <w:pPr>
        <w:tabs>
          <w:tab w:val="left" w:pos="360"/>
        </w:tabs>
        <w:spacing w:before="60"/>
        <w:ind w:left="426"/>
        <w:contextualSpacing/>
        <w:jc w:val="both"/>
        <w:rPr>
          <w:i/>
        </w:rPr>
      </w:pPr>
      <w:r w:rsidRPr="00683B87">
        <w:rPr>
          <w:i/>
        </w:rPr>
        <w:t xml:space="preserve">(b) an agent for the proprietor or licensee of a registered trade mark. </w:t>
      </w:r>
    </w:p>
    <w:p w:rsidR="00336BA0" w:rsidRPr="00683B87" w:rsidRDefault="00336BA0" w:rsidP="00A02235">
      <w:pPr>
        <w:tabs>
          <w:tab w:val="left" w:pos="360"/>
        </w:tabs>
        <w:spacing w:before="60"/>
        <w:contextualSpacing/>
        <w:jc w:val="both"/>
        <w:rPr>
          <w:i/>
        </w:rPr>
      </w:pPr>
    </w:p>
    <w:p w:rsidR="008979EE" w:rsidRPr="00683B87" w:rsidRDefault="008979EE" w:rsidP="00A02235">
      <w:pPr>
        <w:tabs>
          <w:tab w:val="left" w:pos="360"/>
        </w:tabs>
        <w:spacing w:before="60"/>
        <w:contextualSpacing/>
        <w:jc w:val="both"/>
        <w:rPr>
          <w:i/>
        </w:rPr>
      </w:pPr>
      <w:r w:rsidRPr="00683B87">
        <w:rPr>
          <w:bCs/>
          <w:i/>
        </w:rPr>
        <w:t>2.</w:t>
      </w:r>
      <w:r w:rsidRPr="00683B87">
        <w:rPr>
          <w:i/>
        </w:rPr>
        <w:t xml:space="preserve"> </w:t>
      </w:r>
      <w:r w:rsidR="0078658D" w:rsidRPr="00683B87">
        <w:rPr>
          <w:i/>
        </w:rPr>
        <w:tab/>
      </w:r>
      <w:r w:rsidRPr="00683B87">
        <w:rPr>
          <w:i/>
        </w:rPr>
        <w:t>Unless otherwise indicated, the notice must provide sufficient particulars of all matters specified th</w:t>
      </w:r>
      <w:r w:rsidR="00336BA0" w:rsidRPr="00683B87">
        <w:rPr>
          <w:i/>
        </w:rPr>
        <w:t xml:space="preserve">erein </w:t>
      </w:r>
      <w:r w:rsidRPr="00683B87">
        <w:rPr>
          <w:i/>
        </w:rPr>
        <w:t>to enable the Director-General of Customs to act on it. Please follow the instructions</w:t>
      </w:r>
      <w:r w:rsidR="00336BA0" w:rsidRPr="00683B87">
        <w:rPr>
          <w:i/>
        </w:rPr>
        <w:t xml:space="preserve"> </w:t>
      </w:r>
      <w:r w:rsidRPr="00683B87">
        <w:rPr>
          <w:i/>
        </w:rPr>
        <w:t xml:space="preserve">when filling up the notice. </w:t>
      </w:r>
    </w:p>
    <w:p w:rsidR="00336BA0" w:rsidRPr="00683B87" w:rsidRDefault="00336BA0" w:rsidP="00A02235">
      <w:pPr>
        <w:tabs>
          <w:tab w:val="left" w:pos="360"/>
        </w:tabs>
        <w:spacing w:before="60"/>
        <w:contextualSpacing/>
        <w:jc w:val="both"/>
        <w:rPr>
          <w:bCs/>
          <w:i/>
        </w:rPr>
      </w:pPr>
    </w:p>
    <w:p w:rsidR="00336BA0" w:rsidRPr="00683B87" w:rsidRDefault="008979EE" w:rsidP="00A02235">
      <w:pPr>
        <w:tabs>
          <w:tab w:val="left" w:pos="360"/>
        </w:tabs>
        <w:spacing w:before="60"/>
        <w:contextualSpacing/>
        <w:jc w:val="both"/>
        <w:rPr>
          <w:bCs/>
          <w:i/>
        </w:rPr>
      </w:pPr>
      <w:r w:rsidRPr="00683B87">
        <w:rPr>
          <w:bCs/>
          <w:i/>
        </w:rPr>
        <w:t>3.</w:t>
      </w:r>
      <w:r w:rsidR="00336BA0" w:rsidRPr="00683B87">
        <w:rPr>
          <w:bCs/>
          <w:i/>
        </w:rPr>
        <w:t xml:space="preserve"> The notice must be supported by the following documents and information:</w:t>
      </w:r>
    </w:p>
    <w:p w:rsidR="00336BA0" w:rsidRPr="00683B87" w:rsidRDefault="00336BA0" w:rsidP="00A02235">
      <w:pPr>
        <w:tabs>
          <w:tab w:val="left" w:pos="360"/>
        </w:tabs>
        <w:spacing w:before="60"/>
        <w:contextualSpacing/>
        <w:jc w:val="both"/>
        <w:rPr>
          <w:bCs/>
          <w:i/>
        </w:rPr>
      </w:pPr>
    </w:p>
    <w:p w:rsidR="00336BA0" w:rsidRPr="00683B87" w:rsidRDefault="00336BA0" w:rsidP="00A02235">
      <w:pPr>
        <w:pStyle w:val="ListParagraph"/>
        <w:numPr>
          <w:ilvl w:val="0"/>
          <w:numId w:val="1"/>
        </w:numPr>
        <w:tabs>
          <w:tab w:val="left" w:pos="360"/>
        </w:tabs>
        <w:spacing w:before="60"/>
        <w:jc w:val="both"/>
        <w:rPr>
          <w:i/>
        </w:rPr>
      </w:pPr>
      <w:r w:rsidRPr="00683B87">
        <w:rPr>
          <w:i/>
        </w:rPr>
        <w:t>a statutory declaration that the particulars in the notice are true;</w:t>
      </w:r>
    </w:p>
    <w:p w:rsidR="00A02235" w:rsidRPr="00683B87" w:rsidRDefault="00A02235" w:rsidP="00A02235">
      <w:pPr>
        <w:pStyle w:val="ListParagraph"/>
        <w:tabs>
          <w:tab w:val="left" w:pos="360"/>
        </w:tabs>
        <w:spacing w:before="60"/>
        <w:jc w:val="both"/>
        <w:rPr>
          <w:i/>
        </w:rPr>
      </w:pPr>
    </w:p>
    <w:p w:rsidR="00336BA0" w:rsidRPr="00683B87" w:rsidRDefault="00336BA0" w:rsidP="00A02235">
      <w:pPr>
        <w:pStyle w:val="ListParagraph"/>
        <w:numPr>
          <w:ilvl w:val="0"/>
          <w:numId w:val="1"/>
        </w:numPr>
        <w:tabs>
          <w:tab w:val="left" w:pos="360"/>
        </w:tabs>
        <w:spacing w:before="60"/>
        <w:jc w:val="both"/>
        <w:rPr>
          <w:i/>
        </w:rPr>
      </w:pPr>
      <w:r w:rsidRPr="00683B87">
        <w:rPr>
          <w:i/>
        </w:rPr>
        <w:t>a copy of the certificate of registration issued by the Registrar of Trade Marks under section 15(3) of the Trade Marks Act in relation to the registered trade mark specified in the notice;</w:t>
      </w:r>
    </w:p>
    <w:p w:rsidR="00A02235" w:rsidRPr="00683B87" w:rsidRDefault="00A02235" w:rsidP="00A02235">
      <w:pPr>
        <w:pStyle w:val="ListParagraph"/>
        <w:tabs>
          <w:tab w:val="left" w:pos="360"/>
        </w:tabs>
        <w:spacing w:before="60"/>
        <w:jc w:val="both"/>
        <w:rPr>
          <w:i/>
        </w:rPr>
      </w:pPr>
    </w:p>
    <w:p w:rsidR="00A02235" w:rsidRPr="00683B87" w:rsidRDefault="00336BA0" w:rsidP="00A02235">
      <w:pPr>
        <w:pStyle w:val="ListParagraph"/>
        <w:numPr>
          <w:ilvl w:val="0"/>
          <w:numId w:val="1"/>
        </w:numPr>
        <w:tabs>
          <w:tab w:val="left" w:pos="360"/>
        </w:tabs>
        <w:spacing w:before="60"/>
        <w:jc w:val="both"/>
        <w:rPr>
          <w:i/>
        </w:rPr>
      </w:pPr>
      <w:r w:rsidRPr="00683B87">
        <w:rPr>
          <w:i/>
        </w:rPr>
        <w:t>evidence that the registration of the registered trade mark was duly renewed at all times; and</w:t>
      </w:r>
    </w:p>
    <w:p w:rsidR="00A02235" w:rsidRPr="00683B87" w:rsidRDefault="00A02235" w:rsidP="00A02235">
      <w:pPr>
        <w:pStyle w:val="ListParagraph"/>
        <w:tabs>
          <w:tab w:val="left" w:pos="360"/>
        </w:tabs>
        <w:spacing w:before="60"/>
        <w:jc w:val="both"/>
        <w:rPr>
          <w:i/>
        </w:rPr>
      </w:pPr>
    </w:p>
    <w:p w:rsidR="00336BA0" w:rsidRPr="00683B87" w:rsidRDefault="00336BA0" w:rsidP="00A02235">
      <w:pPr>
        <w:pStyle w:val="ListParagraph"/>
        <w:numPr>
          <w:ilvl w:val="0"/>
          <w:numId w:val="1"/>
        </w:numPr>
        <w:tabs>
          <w:tab w:val="left" w:pos="360"/>
        </w:tabs>
        <w:spacing w:before="60"/>
        <w:jc w:val="both"/>
        <w:rPr>
          <w:i/>
        </w:rPr>
      </w:pPr>
      <w:r w:rsidRPr="00683B87">
        <w:rPr>
          <w:i/>
        </w:rPr>
        <w:t>where the notice is given by a person as agent for the proprietor or a licensee of the registered trade mark, evidence of the authority of the person giving the notice.</w:t>
      </w:r>
    </w:p>
    <w:p w:rsidR="00336BA0" w:rsidRPr="00683B87" w:rsidRDefault="00336BA0" w:rsidP="00A02235">
      <w:pPr>
        <w:tabs>
          <w:tab w:val="left" w:pos="360"/>
        </w:tabs>
        <w:spacing w:before="60"/>
        <w:contextualSpacing/>
        <w:jc w:val="both"/>
        <w:rPr>
          <w:i/>
        </w:rPr>
      </w:pPr>
    </w:p>
    <w:p w:rsidR="00336BA0" w:rsidRPr="00683B87" w:rsidRDefault="00336BA0" w:rsidP="00A02235">
      <w:pPr>
        <w:tabs>
          <w:tab w:val="left" w:pos="360"/>
        </w:tabs>
        <w:spacing w:before="60"/>
        <w:contextualSpacing/>
        <w:jc w:val="both"/>
        <w:rPr>
          <w:i/>
        </w:rPr>
      </w:pPr>
      <w:r w:rsidRPr="00683B87">
        <w:rPr>
          <w:i/>
        </w:rPr>
        <w:t>4. The notice must be accompanied by the fee prescribed in the Trade Marks (Border Enforcement Measures Fees) Rules 2019.</w:t>
      </w:r>
    </w:p>
    <w:p w:rsidR="00336BA0" w:rsidRPr="00683B87" w:rsidRDefault="00336BA0" w:rsidP="00A02235">
      <w:pPr>
        <w:tabs>
          <w:tab w:val="left" w:pos="360"/>
        </w:tabs>
        <w:spacing w:before="60"/>
        <w:contextualSpacing/>
        <w:jc w:val="both"/>
        <w:rPr>
          <w:i/>
        </w:rPr>
      </w:pPr>
    </w:p>
    <w:p w:rsidR="008979EE" w:rsidRPr="00683B87" w:rsidRDefault="00F726D8" w:rsidP="00A02235">
      <w:pPr>
        <w:tabs>
          <w:tab w:val="left" w:pos="360"/>
        </w:tabs>
        <w:spacing w:before="60"/>
        <w:contextualSpacing/>
        <w:jc w:val="both"/>
        <w:rPr>
          <w:i/>
        </w:rPr>
      </w:pPr>
      <w:r w:rsidRPr="00683B87">
        <w:rPr>
          <w:bCs/>
          <w:i/>
        </w:rPr>
        <w:t>5</w:t>
      </w:r>
      <w:r w:rsidR="008979EE" w:rsidRPr="00683B87">
        <w:rPr>
          <w:bCs/>
          <w:i/>
        </w:rPr>
        <w:t>.</w:t>
      </w:r>
      <w:r w:rsidR="008979EE" w:rsidRPr="00683B87">
        <w:rPr>
          <w:i/>
        </w:rPr>
        <w:t xml:space="preserve"> </w:t>
      </w:r>
      <w:r w:rsidR="0078658D" w:rsidRPr="00683B87">
        <w:rPr>
          <w:i/>
        </w:rPr>
        <w:tab/>
      </w:r>
      <w:r w:rsidR="008979EE" w:rsidRPr="00683B87">
        <w:rPr>
          <w:i/>
        </w:rPr>
        <w:t xml:space="preserve">You are required to provide the Director-General of Customs with </w:t>
      </w:r>
      <w:r w:rsidRPr="00683B87">
        <w:rPr>
          <w:i/>
        </w:rPr>
        <w:t xml:space="preserve">a deposit of a sum of money or with </w:t>
      </w:r>
      <w:r w:rsidR="008979EE" w:rsidRPr="00683B87">
        <w:rPr>
          <w:i/>
        </w:rPr>
        <w:t>security (whet</w:t>
      </w:r>
      <w:r w:rsidRPr="00683B87">
        <w:rPr>
          <w:i/>
        </w:rPr>
        <w:t xml:space="preserve">her by way of </w:t>
      </w:r>
      <w:r w:rsidR="008979EE" w:rsidRPr="00683B87">
        <w:rPr>
          <w:i/>
        </w:rPr>
        <w:t xml:space="preserve">an instrument of guarantee or otherwise) that is sufficient to — </w:t>
      </w:r>
    </w:p>
    <w:p w:rsidR="00A02235" w:rsidRPr="00683B87" w:rsidRDefault="00A02235" w:rsidP="00A02235">
      <w:pPr>
        <w:tabs>
          <w:tab w:val="left" w:pos="360"/>
        </w:tabs>
        <w:spacing w:before="60"/>
        <w:contextualSpacing/>
        <w:jc w:val="both"/>
        <w:rPr>
          <w:i/>
        </w:rPr>
      </w:pPr>
    </w:p>
    <w:p w:rsidR="008979EE" w:rsidRPr="00683B87" w:rsidRDefault="008979EE" w:rsidP="00A02235">
      <w:pPr>
        <w:spacing w:before="60"/>
        <w:ind w:left="720" w:hanging="360"/>
        <w:contextualSpacing/>
        <w:jc w:val="both"/>
        <w:rPr>
          <w:i/>
        </w:rPr>
      </w:pPr>
      <w:r w:rsidRPr="00683B87">
        <w:rPr>
          <w:i/>
        </w:rPr>
        <w:t xml:space="preserve">(a) </w:t>
      </w:r>
      <w:r w:rsidR="0078658D" w:rsidRPr="00683B87">
        <w:rPr>
          <w:i/>
        </w:rPr>
        <w:tab/>
      </w:r>
      <w:r w:rsidRPr="00683B87">
        <w:rPr>
          <w:i/>
        </w:rPr>
        <w:t xml:space="preserve">reimburse the Government for any liability or </w:t>
      </w:r>
      <w:r w:rsidR="00F726D8" w:rsidRPr="00683B87">
        <w:rPr>
          <w:i/>
        </w:rPr>
        <w:t xml:space="preserve">reasonable expense it is likely to incur in relation to the seizure, storage and disposal of </w:t>
      </w:r>
      <w:r w:rsidRPr="00683B87">
        <w:rPr>
          <w:i/>
        </w:rPr>
        <w:t xml:space="preserve">the goods; and </w:t>
      </w:r>
    </w:p>
    <w:p w:rsidR="00A02235" w:rsidRPr="00683B87" w:rsidRDefault="00A02235" w:rsidP="00A02235">
      <w:pPr>
        <w:spacing w:before="60"/>
        <w:ind w:left="720" w:hanging="360"/>
        <w:contextualSpacing/>
        <w:jc w:val="both"/>
        <w:rPr>
          <w:i/>
        </w:rPr>
      </w:pPr>
    </w:p>
    <w:p w:rsidR="008979EE" w:rsidRPr="00683B87" w:rsidRDefault="00F726D8" w:rsidP="00A02235">
      <w:pPr>
        <w:spacing w:before="60"/>
        <w:ind w:left="720" w:hanging="360"/>
        <w:contextualSpacing/>
        <w:jc w:val="both"/>
        <w:rPr>
          <w:i/>
        </w:rPr>
      </w:pPr>
      <w:r w:rsidRPr="00683B87">
        <w:rPr>
          <w:i/>
        </w:rPr>
        <w:t xml:space="preserve">(b) pay such compensation as may be ordered by the Court under section 89(2) or section 90(6) of the Trade Marks Act. </w:t>
      </w:r>
    </w:p>
    <w:p w:rsidR="00A02235" w:rsidRPr="00683B87" w:rsidRDefault="00A02235" w:rsidP="00A02235">
      <w:pPr>
        <w:spacing w:before="60"/>
        <w:ind w:left="360"/>
        <w:contextualSpacing/>
        <w:jc w:val="both"/>
        <w:rPr>
          <w:i/>
        </w:rPr>
      </w:pPr>
    </w:p>
    <w:p w:rsidR="008979EE" w:rsidRPr="00683B87" w:rsidRDefault="008979EE" w:rsidP="006F099E">
      <w:pPr>
        <w:spacing w:before="60"/>
        <w:contextualSpacing/>
        <w:jc w:val="both"/>
        <w:rPr>
          <w:i/>
        </w:rPr>
      </w:pPr>
      <w:r w:rsidRPr="00683B87">
        <w:rPr>
          <w:i/>
        </w:rPr>
        <w:t xml:space="preserve">Please note that you will be responsible for any liability or </w:t>
      </w:r>
      <w:r w:rsidR="00F726D8" w:rsidRPr="00683B87">
        <w:rPr>
          <w:i/>
        </w:rPr>
        <w:t xml:space="preserve">reasonable </w:t>
      </w:r>
      <w:r w:rsidRPr="00683B87">
        <w:rPr>
          <w:i/>
        </w:rPr>
        <w:t xml:space="preserve">expense which exceeds the amount of the </w:t>
      </w:r>
      <w:r w:rsidR="00F726D8" w:rsidRPr="00683B87">
        <w:rPr>
          <w:i/>
        </w:rPr>
        <w:t xml:space="preserve">deposit of money or </w:t>
      </w:r>
      <w:r w:rsidRPr="00683B87">
        <w:rPr>
          <w:i/>
        </w:rPr>
        <w:t xml:space="preserve">security. </w:t>
      </w:r>
    </w:p>
    <w:p w:rsidR="00A02235" w:rsidRPr="00683B87" w:rsidRDefault="00A02235" w:rsidP="00A02235">
      <w:pPr>
        <w:spacing w:before="60"/>
        <w:ind w:left="360"/>
        <w:contextualSpacing/>
        <w:jc w:val="both"/>
        <w:rPr>
          <w:i/>
        </w:rPr>
      </w:pPr>
    </w:p>
    <w:p w:rsidR="00F726D8" w:rsidRPr="00683B87" w:rsidRDefault="00F726D8" w:rsidP="00A02235">
      <w:pPr>
        <w:tabs>
          <w:tab w:val="left" w:pos="360"/>
        </w:tabs>
        <w:spacing w:before="60"/>
        <w:contextualSpacing/>
        <w:jc w:val="both"/>
        <w:rPr>
          <w:i/>
        </w:rPr>
      </w:pPr>
      <w:r w:rsidRPr="00683B87">
        <w:rPr>
          <w:bCs/>
          <w:i/>
        </w:rPr>
        <w:t>6</w:t>
      </w:r>
      <w:r w:rsidR="008979EE" w:rsidRPr="00683B87">
        <w:rPr>
          <w:bCs/>
          <w:i/>
        </w:rPr>
        <w:t>.</w:t>
      </w:r>
      <w:r w:rsidR="008979EE" w:rsidRPr="00683B87">
        <w:rPr>
          <w:i/>
        </w:rPr>
        <w:t xml:space="preserve"> </w:t>
      </w:r>
      <w:r w:rsidR="0078658D" w:rsidRPr="00683B87">
        <w:rPr>
          <w:i/>
        </w:rPr>
        <w:tab/>
      </w:r>
      <w:r w:rsidRPr="00683B87">
        <w:rPr>
          <w:i/>
        </w:rPr>
        <w:t>The notice remains in force until the 59</w:t>
      </w:r>
      <w:r w:rsidRPr="00683B87">
        <w:rPr>
          <w:i/>
          <w:vertAlign w:val="superscript"/>
        </w:rPr>
        <w:t>th</w:t>
      </w:r>
      <w:r w:rsidRPr="00683B87">
        <w:rPr>
          <w:i/>
        </w:rPr>
        <w:t xml:space="preserve"> day after the day on which the notice was given.</w:t>
      </w:r>
    </w:p>
    <w:tbl>
      <w:tblPr>
        <w:tblStyle w:val="TableGrid"/>
        <w:tblW w:w="0" w:type="auto"/>
        <w:tblLook w:val="04A0" w:firstRow="1" w:lastRow="0" w:firstColumn="1" w:lastColumn="0" w:noHBand="0" w:noVBand="1"/>
      </w:tblPr>
      <w:tblGrid>
        <w:gridCol w:w="9016"/>
      </w:tblGrid>
      <w:tr w:rsidR="000309DD" w:rsidTr="00FA0EA1">
        <w:tc>
          <w:tcPr>
            <w:tcW w:w="9016" w:type="dxa"/>
            <w:tcBorders>
              <w:top w:val="nil"/>
              <w:left w:val="nil"/>
              <w:bottom w:val="single" w:sz="12" w:space="0" w:color="auto"/>
              <w:right w:val="nil"/>
            </w:tcBorders>
          </w:tcPr>
          <w:p w:rsidR="000309DD" w:rsidRDefault="000309DD" w:rsidP="00A02235">
            <w:pPr>
              <w:pStyle w:val="Heading3"/>
              <w:contextualSpacing/>
              <w:jc w:val="center"/>
              <w:outlineLvl w:val="2"/>
              <w:rPr>
                <w:b w:val="0"/>
                <w:iCs/>
                <w:sz w:val="24"/>
                <w:szCs w:val="24"/>
              </w:rPr>
            </w:pPr>
            <w:bookmarkStart w:id="0" w:name="1088741049-000057"/>
            <w:bookmarkEnd w:id="0"/>
          </w:p>
        </w:tc>
      </w:tr>
    </w:tbl>
    <w:p w:rsidR="001E28BE" w:rsidRDefault="001E28BE" w:rsidP="000309DD">
      <w:pPr>
        <w:pStyle w:val="Heading3"/>
        <w:contextualSpacing/>
        <w:rPr>
          <w:b w:val="0"/>
          <w:iCs/>
          <w:sz w:val="24"/>
          <w:szCs w:val="24"/>
        </w:rPr>
      </w:pPr>
    </w:p>
    <w:p w:rsidR="008979EE" w:rsidRPr="00F726D8" w:rsidRDefault="008979EE" w:rsidP="00A02235">
      <w:pPr>
        <w:pStyle w:val="Heading3"/>
        <w:contextualSpacing/>
        <w:jc w:val="center"/>
        <w:rPr>
          <w:b w:val="0"/>
          <w:sz w:val="24"/>
          <w:szCs w:val="24"/>
        </w:rPr>
      </w:pPr>
      <w:r w:rsidRPr="00F726D8">
        <w:rPr>
          <w:b w:val="0"/>
          <w:iCs/>
          <w:sz w:val="24"/>
          <w:szCs w:val="24"/>
        </w:rPr>
        <w:t>NOTICE</w:t>
      </w:r>
    </w:p>
    <w:p w:rsidR="008979EE" w:rsidRDefault="008979EE" w:rsidP="00A02235">
      <w:pPr>
        <w:contextualSpacing/>
      </w:pPr>
      <w:r w:rsidRPr="007C635E">
        <w:t xml:space="preserve">To the Director-General of Customs: </w:t>
      </w:r>
    </w:p>
    <w:p w:rsidR="00F726D8" w:rsidRDefault="00F726D8" w:rsidP="00A02235">
      <w:pPr>
        <w:contextualSpacing/>
      </w:pPr>
    </w:p>
    <w:p w:rsidR="001E28BE" w:rsidRDefault="00F726D8" w:rsidP="005B5634">
      <w:pPr>
        <w:contextualSpacing/>
        <w:jc w:val="both"/>
      </w:pPr>
      <w:r>
        <w:t>1.</w:t>
      </w:r>
      <w:r w:rsidR="005B5634">
        <w:tab/>
        <w:t xml:space="preserve">I </w:t>
      </w:r>
      <w:r>
        <w:t>am</w:t>
      </w:r>
      <w:r w:rsidR="005B5634">
        <w:t xml:space="preserve"> </w:t>
      </w:r>
      <w:r w:rsidR="00D96D8F">
        <w:t>_________________________________________________________________</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E28BE" w:rsidTr="001E28BE">
        <w:tc>
          <w:tcPr>
            <w:tcW w:w="9016" w:type="dxa"/>
            <w:tcBorders>
              <w:bottom w:val="single" w:sz="4" w:space="0" w:color="auto"/>
            </w:tcBorders>
          </w:tcPr>
          <w:p w:rsidR="001E28BE" w:rsidRDefault="001E28BE" w:rsidP="005B5634">
            <w:pPr>
              <w:contextualSpacing/>
              <w:jc w:val="both"/>
            </w:pPr>
          </w:p>
          <w:p w:rsidR="001E28BE" w:rsidRDefault="001E28BE" w:rsidP="005B5634">
            <w:pPr>
              <w:contextualSpacing/>
              <w:jc w:val="both"/>
            </w:pPr>
          </w:p>
        </w:tc>
      </w:tr>
      <w:tr w:rsidR="001E28BE" w:rsidTr="001E28BE">
        <w:tc>
          <w:tcPr>
            <w:tcW w:w="9016" w:type="dxa"/>
            <w:tcBorders>
              <w:top w:val="single" w:sz="4" w:space="0" w:color="auto"/>
            </w:tcBorders>
          </w:tcPr>
          <w:p w:rsidR="001E28BE" w:rsidRDefault="001E28BE" w:rsidP="005B5634">
            <w:pPr>
              <w:contextualSpacing/>
              <w:jc w:val="both"/>
            </w:pPr>
          </w:p>
          <w:p w:rsidR="001E28BE" w:rsidRDefault="001E28BE" w:rsidP="005B5634">
            <w:pPr>
              <w:contextualSpacing/>
              <w:jc w:val="both"/>
            </w:pPr>
          </w:p>
        </w:tc>
      </w:tr>
    </w:tbl>
    <w:p w:rsidR="00F726D8" w:rsidRPr="00683B87" w:rsidRDefault="001E28BE" w:rsidP="005B5634">
      <w:pPr>
        <w:contextualSpacing/>
        <w:jc w:val="both"/>
        <w:rPr>
          <w:i/>
        </w:rPr>
      </w:pPr>
      <w:r>
        <w:t>(</w:t>
      </w:r>
      <w:r w:rsidR="00F726D8" w:rsidRPr="00683B87">
        <w:rPr>
          <w:i/>
        </w:rPr>
        <w:t>State the name and address of the person giving the notice.)</w:t>
      </w:r>
    </w:p>
    <w:p w:rsidR="001117EF" w:rsidRDefault="001117EF" w:rsidP="00A02235">
      <w:pPr>
        <w:contextualSpacing/>
        <w:jc w:val="both"/>
      </w:pPr>
    </w:p>
    <w:p w:rsidR="001117EF" w:rsidRDefault="001117EF" w:rsidP="001117EF">
      <w:pPr>
        <w:contextualSpacing/>
        <w:jc w:val="both"/>
      </w:pPr>
    </w:p>
    <w:p w:rsidR="001117EF" w:rsidRDefault="001117EF" w:rsidP="001117EF">
      <w:pPr>
        <w:contextualSpacing/>
        <w:jc w:val="both"/>
      </w:pPr>
      <w:r>
        <w:t xml:space="preserve">2. </w:t>
      </w:r>
      <w:r>
        <w:tab/>
        <w:t xml:space="preserve">I am </w:t>
      </w:r>
      <w:r w:rsidRPr="001117EF">
        <w:rPr>
          <w:u w:val="single"/>
        </w:rPr>
        <w:t xml:space="preserve"> </w:t>
      </w:r>
      <w:r w:rsidRPr="001117EF">
        <w:rPr>
          <w:u w:val="single"/>
        </w:rPr>
        <w:tab/>
      </w:r>
      <w:r w:rsidRPr="001117EF">
        <w:rPr>
          <w:u w:val="single"/>
        </w:rPr>
        <w:tab/>
      </w:r>
      <w:r w:rsidRPr="001117EF">
        <w:rPr>
          <w:u w:val="single"/>
        </w:rPr>
        <w:tab/>
      </w:r>
      <w:r w:rsidRPr="001117EF">
        <w:rPr>
          <w:u w:val="single"/>
        </w:rPr>
        <w:tab/>
      </w:r>
      <w:r w:rsidRPr="001117EF">
        <w:rPr>
          <w:u w:val="single"/>
        </w:rPr>
        <w:tab/>
      </w:r>
      <w:r w:rsidRPr="001117EF">
        <w:rPr>
          <w:u w:val="single"/>
        </w:rPr>
        <w:tab/>
      </w:r>
      <w:r w:rsidRPr="00B04254">
        <w:rPr>
          <w:i/>
        </w:rPr>
        <w:t>(Choose one from (a) to (d) below)</w:t>
      </w:r>
      <w:r>
        <w:t>:</w:t>
      </w:r>
    </w:p>
    <w:p w:rsidR="001117EF" w:rsidRDefault="001117EF" w:rsidP="001117EF">
      <w:pPr>
        <w:contextualSpacing/>
        <w:jc w:val="both"/>
      </w:pPr>
    </w:p>
    <w:p w:rsidR="001117EF" w:rsidRDefault="001117EF" w:rsidP="001117EF">
      <w:pPr>
        <w:pStyle w:val="ListParagraph"/>
        <w:numPr>
          <w:ilvl w:val="0"/>
          <w:numId w:val="2"/>
        </w:numPr>
        <w:jc w:val="both"/>
      </w:pPr>
      <w:r>
        <w:t>the proprietor of a trade mark registered in Singapore;</w:t>
      </w:r>
    </w:p>
    <w:p w:rsidR="001117EF" w:rsidRDefault="001117EF" w:rsidP="001117EF">
      <w:pPr>
        <w:pStyle w:val="ListParagraph"/>
        <w:jc w:val="both"/>
      </w:pPr>
    </w:p>
    <w:p w:rsidR="001117EF" w:rsidRDefault="001117EF" w:rsidP="001117EF">
      <w:pPr>
        <w:pStyle w:val="ListParagraph"/>
        <w:numPr>
          <w:ilvl w:val="0"/>
          <w:numId w:val="2"/>
        </w:numPr>
        <w:jc w:val="both"/>
      </w:pPr>
      <w:r>
        <w:t>an agent for the proprietor of a trade mark registered in Singapore;</w:t>
      </w:r>
    </w:p>
    <w:p w:rsidR="001117EF" w:rsidRDefault="001117EF" w:rsidP="001117EF">
      <w:pPr>
        <w:pStyle w:val="ListParagraph"/>
        <w:jc w:val="both"/>
      </w:pPr>
    </w:p>
    <w:p w:rsidR="001117EF" w:rsidRDefault="001117EF" w:rsidP="001117EF">
      <w:pPr>
        <w:pStyle w:val="ListParagraph"/>
        <w:numPr>
          <w:ilvl w:val="0"/>
          <w:numId w:val="2"/>
        </w:numPr>
        <w:jc w:val="both"/>
      </w:pPr>
      <w:r>
        <w:t>the licensee of a trade mark registered in Singapore; or</w:t>
      </w:r>
    </w:p>
    <w:p w:rsidR="001117EF" w:rsidRDefault="001117EF" w:rsidP="001117EF">
      <w:pPr>
        <w:pStyle w:val="ListParagraph"/>
        <w:jc w:val="both"/>
      </w:pPr>
    </w:p>
    <w:p w:rsidR="001117EF" w:rsidRDefault="001117EF" w:rsidP="001117EF">
      <w:pPr>
        <w:pStyle w:val="ListParagraph"/>
        <w:numPr>
          <w:ilvl w:val="0"/>
          <w:numId w:val="2"/>
        </w:numPr>
        <w:jc w:val="both"/>
      </w:pPr>
      <w:r>
        <w:t>an agent for the licensee of a trade mark registered in Singapore.</w:t>
      </w:r>
    </w:p>
    <w:p w:rsidR="001117EF" w:rsidRDefault="001117EF" w:rsidP="001117EF">
      <w:pPr>
        <w:contextualSpacing/>
      </w:pPr>
    </w:p>
    <w:p w:rsidR="001117EF" w:rsidRDefault="001117EF" w:rsidP="001117EF">
      <w:pPr>
        <w:contextualSpacing/>
        <w:jc w:val="both"/>
      </w:pPr>
      <w:r>
        <w:t xml:space="preserve">In this Notice, the “trade mark registered in Singapore” is the mark described in paragraph 4 below. </w:t>
      </w:r>
    </w:p>
    <w:p w:rsidR="001117EF" w:rsidRDefault="001117EF" w:rsidP="00A02235">
      <w:pPr>
        <w:contextualSpacing/>
        <w:jc w:val="both"/>
      </w:pPr>
    </w:p>
    <w:p w:rsidR="001117EF" w:rsidRDefault="001117EF" w:rsidP="00A02235">
      <w:pPr>
        <w:contextualSpacing/>
        <w:jc w:val="both"/>
      </w:pPr>
    </w:p>
    <w:p w:rsidR="001E28BE" w:rsidRDefault="006F099E" w:rsidP="000309DD">
      <w:pPr>
        <w:contextualSpacing/>
        <w:jc w:val="both"/>
      </w:pPr>
      <w:r w:rsidRPr="0074036F">
        <w:t>3.</w:t>
      </w:r>
      <w:r w:rsidRPr="0074036F">
        <w:tab/>
      </w:r>
      <w:r w:rsidR="00496F8B" w:rsidRPr="00683B87">
        <w:rPr>
          <w:i/>
        </w:rPr>
        <w:t xml:space="preserve">(To be completed </w:t>
      </w:r>
      <w:r w:rsidRPr="00683B87">
        <w:rPr>
          <w:i/>
        </w:rPr>
        <w:t>if (b) or (d) is c</w:t>
      </w:r>
      <w:r w:rsidR="0014387E">
        <w:rPr>
          <w:i/>
        </w:rPr>
        <w:t>hosen in relation to paragraph 3</w:t>
      </w:r>
      <w:r w:rsidRPr="00683B87">
        <w:rPr>
          <w:i/>
        </w:rPr>
        <w:t xml:space="preserve"> above</w:t>
      </w:r>
      <w:r w:rsidR="007C54DB" w:rsidRPr="00683B87">
        <w:rPr>
          <w:i/>
        </w:rPr>
        <w:t>, otherwise indicate “Not Applicable”.</w:t>
      </w:r>
      <w:r w:rsidRPr="00683B87">
        <w:rPr>
          <w:i/>
        </w:rPr>
        <w:t>)</w:t>
      </w:r>
      <w:r>
        <w:t xml:space="preserve"> </w:t>
      </w:r>
      <w:r w:rsidRPr="0074036F">
        <w:t xml:space="preserve">The name and address of the proprietor or licensee of the trade mark registered in Singapore </w:t>
      </w:r>
      <w:r>
        <w:t xml:space="preserve">on whose behalf this </w:t>
      </w:r>
      <w:r w:rsidRPr="0074036F">
        <w:t>notice is given is as follows:</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E28BE" w:rsidTr="001E28BE">
        <w:tc>
          <w:tcPr>
            <w:tcW w:w="9016" w:type="dxa"/>
            <w:tcBorders>
              <w:bottom w:val="single" w:sz="4" w:space="0" w:color="auto"/>
            </w:tcBorders>
          </w:tcPr>
          <w:p w:rsidR="001E28BE" w:rsidRDefault="001E28BE" w:rsidP="00A02235">
            <w:pPr>
              <w:contextualSpacing/>
              <w:jc w:val="both"/>
            </w:pPr>
          </w:p>
          <w:p w:rsidR="001E28BE" w:rsidRDefault="001E28BE" w:rsidP="00A02235">
            <w:pPr>
              <w:contextualSpacing/>
              <w:jc w:val="both"/>
            </w:pPr>
          </w:p>
        </w:tc>
      </w:tr>
      <w:tr w:rsidR="001E28BE" w:rsidTr="001E28BE">
        <w:tc>
          <w:tcPr>
            <w:tcW w:w="9016" w:type="dxa"/>
            <w:tcBorders>
              <w:top w:val="single" w:sz="4" w:space="0" w:color="auto"/>
              <w:bottom w:val="single" w:sz="4" w:space="0" w:color="auto"/>
            </w:tcBorders>
          </w:tcPr>
          <w:p w:rsidR="001E28BE" w:rsidRDefault="001E28BE" w:rsidP="00A02235">
            <w:pPr>
              <w:contextualSpacing/>
              <w:jc w:val="both"/>
            </w:pPr>
          </w:p>
          <w:p w:rsidR="001E28BE" w:rsidRDefault="001E28BE" w:rsidP="00A02235">
            <w:pPr>
              <w:contextualSpacing/>
              <w:jc w:val="both"/>
            </w:pPr>
          </w:p>
        </w:tc>
      </w:tr>
    </w:tbl>
    <w:p w:rsidR="001E28BE" w:rsidRDefault="001E28BE" w:rsidP="00A02235">
      <w:pPr>
        <w:contextualSpacing/>
        <w:jc w:val="both"/>
      </w:pPr>
    </w:p>
    <w:p w:rsidR="001E28BE" w:rsidRDefault="001E28BE" w:rsidP="007C54DB">
      <w:pPr>
        <w:contextualSpacing/>
        <w:jc w:val="both"/>
      </w:pPr>
    </w:p>
    <w:p w:rsidR="007C54DB" w:rsidRPr="002F6F2C" w:rsidRDefault="00CD1A98" w:rsidP="007C54DB">
      <w:pPr>
        <w:contextualSpacing/>
        <w:jc w:val="both"/>
      </w:pPr>
      <w:r>
        <w:t>4</w:t>
      </w:r>
      <w:r w:rsidR="007C54DB">
        <w:t>.</w:t>
      </w:r>
      <w:r w:rsidR="007C54DB">
        <w:tab/>
        <w:t>The registration number of the trade ma</w:t>
      </w:r>
      <w:r w:rsidR="005B5634">
        <w:t>rk registered in Singapore is _______________</w:t>
      </w:r>
      <w:r w:rsidR="007C54DB">
        <w:t xml:space="preserve">, and a representation of this mark is set out </w:t>
      </w:r>
      <w:r w:rsidR="007C54DB" w:rsidRPr="002F6F2C">
        <w:t xml:space="preserve">in the box below. </w:t>
      </w:r>
    </w:p>
    <w:p w:rsidR="00675D5D" w:rsidRDefault="00675D5D" w:rsidP="00A02235">
      <w:pPr>
        <w:contextualSpacing/>
      </w:pPr>
    </w:p>
    <w:tbl>
      <w:tblPr>
        <w:tblStyle w:val="TableGrid"/>
        <w:tblW w:w="0" w:type="auto"/>
        <w:tblLook w:val="04A0" w:firstRow="1" w:lastRow="0" w:firstColumn="1" w:lastColumn="0" w:noHBand="0" w:noVBand="1"/>
      </w:tblPr>
      <w:tblGrid>
        <w:gridCol w:w="9016"/>
      </w:tblGrid>
      <w:tr w:rsidR="00675D5D" w:rsidTr="00675D5D">
        <w:tc>
          <w:tcPr>
            <w:tcW w:w="9016" w:type="dxa"/>
          </w:tcPr>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p w:rsidR="00675D5D" w:rsidRDefault="00675D5D" w:rsidP="00A02235">
            <w:pPr>
              <w:contextualSpacing/>
            </w:pPr>
          </w:p>
        </w:tc>
      </w:tr>
    </w:tbl>
    <w:p w:rsidR="009F7731" w:rsidRDefault="009F7731" w:rsidP="00A02235">
      <w:pPr>
        <w:contextualSpacing/>
      </w:pPr>
    </w:p>
    <w:p w:rsidR="001265B1" w:rsidRDefault="009F7731" w:rsidP="00C754AC">
      <w:pPr>
        <w:contextualSpacing/>
        <w:jc w:val="both"/>
      </w:pPr>
      <w:r>
        <w:t>5</w:t>
      </w:r>
      <w:r w:rsidR="00675D5D">
        <w:t>.</w:t>
      </w:r>
      <w:r w:rsidR="00675D5D">
        <w:tab/>
        <w:t xml:space="preserve">I hereby </w:t>
      </w:r>
      <w:r w:rsidR="00C754AC">
        <w:t xml:space="preserve">state that goods which are infringing goods in relation to the trade mark registered in Singapore, </w:t>
      </w:r>
      <w:r w:rsidR="00D4373C">
        <w:t xml:space="preserve">are expected to be *imported / *exported </w:t>
      </w:r>
      <w:r w:rsidR="00D4373C" w:rsidRPr="00683B87">
        <w:rPr>
          <w:i/>
        </w:rPr>
        <w:t>(*Delete whichever is inapplicable).</w:t>
      </w:r>
    </w:p>
    <w:p w:rsidR="00E03892" w:rsidRDefault="00E03892" w:rsidP="00A02235">
      <w:pPr>
        <w:contextualSpacing/>
      </w:pPr>
    </w:p>
    <w:p w:rsidR="00D4373C" w:rsidRDefault="009F7731" w:rsidP="00A02235">
      <w:pPr>
        <w:contextualSpacing/>
        <w:jc w:val="both"/>
      </w:pPr>
      <w:r>
        <w:t>6</w:t>
      </w:r>
      <w:r w:rsidR="00D4373C">
        <w:t>.</w:t>
      </w:r>
      <w:r w:rsidR="00D4373C">
        <w:tab/>
        <w:t xml:space="preserve">To the best of my knowledge and belief </w:t>
      </w:r>
      <w:r w:rsidR="00D4373C" w:rsidRPr="003D6911">
        <w:t>—</w:t>
      </w:r>
    </w:p>
    <w:p w:rsidR="00D4373C" w:rsidRDefault="00D4373C" w:rsidP="00A02235">
      <w:pPr>
        <w:contextualSpacing/>
        <w:jc w:val="both"/>
      </w:pPr>
    </w:p>
    <w:p w:rsidR="00947FA0" w:rsidRPr="00B21716" w:rsidRDefault="00947FA0" w:rsidP="00A02235">
      <w:pPr>
        <w:pStyle w:val="ListParagraph"/>
        <w:numPr>
          <w:ilvl w:val="0"/>
          <w:numId w:val="3"/>
        </w:numPr>
        <w:jc w:val="both"/>
      </w:pPr>
      <w:r>
        <w:t xml:space="preserve">I have provided in the box below a </w:t>
      </w:r>
      <w:r w:rsidRPr="00B21716">
        <w:t>description of the goods:</w:t>
      </w:r>
    </w:p>
    <w:p w:rsidR="00947FA0" w:rsidRDefault="00947FA0" w:rsidP="00A02235">
      <w:pPr>
        <w:pStyle w:val="ListParagraph"/>
        <w:jc w:val="both"/>
      </w:pPr>
    </w:p>
    <w:tbl>
      <w:tblPr>
        <w:tblStyle w:val="TableGrid"/>
        <w:tblW w:w="0" w:type="auto"/>
        <w:tblInd w:w="720" w:type="dxa"/>
        <w:tblLook w:val="04A0" w:firstRow="1" w:lastRow="0" w:firstColumn="1" w:lastColumn="0" w:noHBand="0" w:noVBand="1"/>
      </w:tblPr>
      <w:tblGrid>
        <w:gridCol w:w="8296"/>
      </w:tblGrid>
      <w:tr w:rsidR="00947FA0" w:rsidTr="00947FA0">
        <w:tc>
          <w:tcPr>
            <w:tcW w:w="9016" w:type="dxa"/>
          </w:tcPr>
          <w:p w:rsidR="00947FA0" w:rsidRPr="00683B87" w:rsidRDefault="00947FA0" w:rsidP="00A02235">
            <w:pPr>
              <w:pStyle w:val="ListParagraph"/>
              <w:ind w:left="0"/>
              <w:jc w:val="both"/>
              <w:rPr>
                <w:i/>
              </w:rPr>
            </w:pPr>
            <w:r w:rsidRPr="00683B87">
              <w:rPr>
                <w:i/>
                <w:u w:val="single"/>
              </w:rPr>
              <w:t>Note</w:t>
            </w:r>
            <w:r w:rsidRPr="00683B87">
              <w:rPr>
                <w:i/>
              </w:rPr>
              <w:t xml:space="preserve">: Provide sufficient information to describe and identify the goods, including, where available, particulars of — </w:t>
            </w:r>
          </w:p>
          <w:p w:rsidR="00947FA0" w:rsidRPr="00683B87" w:rsidRDefault="00947FA0" w:rsidP="00A02235">
            <w:pPr>
              <w:tabs>
                <w:tab w:val="left" w:pos="360"/>
              </w:tabs>
              <w:spacing w:before="60"/>
              <w:contextualSpacing/>
              <w:rPr>
                <w:i/>
              </w:rPr>
            </w:pPr>
            <w:r w:rsidRPr="00683B87">
              <w:rPr>
                <w:i/>
              </w:rPr>
              <w:t xml:space="preserve">(a) </w:t>
            </w:r>
            <w:r w:rsidRPr="00683B87">
              <w:rPr>
                <w:i/>
              </w:rPr>
              <w:tab/>
              <w:t xml:space="preserve">the quantity and value of the goods; </w:t>
            </w:r>
          </w:p>
          <w:p w:rsidR="00947FA0" w:rsidRPr="00683B87" w:rsidRDefault="00947FA0" w:rsidP="00A02235">
            <w:pPr>
              <w:tabs>
                <w:tab w:val="left" w:pos="360"/>
              </w:tabs>
              <w:spacing w:before="60"/>
              <w:contextualSpacing/>
              <w:rPr>
                <w:i/>
              </w:rPr>
            </w:pPr>
            <w:r w:rsidRPr="00683B87">
              <w:rPr>
                <w:i/>
              </w:rPr>
              <w:t>(b)</w:t>
            </w:r>
            <w:r w:rsidRPr="00683B87">
              <w:rPr>
                <w:i/>
              </w:rPr>
              <w:tab/>
              <w:t xml:space="preserve">the number of packages; </w:t>
            </w:r>
          </w:p>
          <w:p w:rsidR="00947FA0" w:rsidRPr="00683B87" w:rsidRDefault="00947FA0" w:rsidP="00A02235">
            <w:pPr>
              <w:tabs>
                <w:tab w:val="left" w:pos="360"/>
              </w:tabs>
              <w:spacing w:before="60"/>
              <w:contextualSpacing/>
              <w:rPr>
                <w:i/>
              </w:rPr>
            </w:pPr>
            <w:r w:rsidRPr="00683B87">
              <w:rPr>
                <w:i/>
              </w:rPr>
              <w:t xml:space="preserve">(c) </w:t>
            </w:r>
            <w:r w:rsidRPr="00683B87">
              <w:rPr>
                <w:i/>
              </w:rPr>
              <w:tab/>
              <w:t xml:space="preserve">any mark used; </w:t>
            </w:r>
          </w:p>
          <w:p w:rsidR="00947FA0" w:rsidRPr="00683B87" w:rsidRDefault="00947FA0" w:rsidP="00A02235">
            <w:pPr>
              <w:tabs>
                <w:tab w:val="left" w:pos="360"/>
              </w:tabs>
              <w:spacing w:before="60"/>
              <w:contextualSpacing/>
              <w:rPr>
                <w:i/>
              </w:rPr>
            </w:pPr>
            <w:r w:rsidRPr="00683B87">
              <w:rPr>
                <w:i/>
              </w:rPr>
              <w:t xml:space="preserve">(d) </w:t>
            </w:r>
            <w:r w:rsidRPr="00683B87">
              <w:rPr>
                <w:i/>
              </w:rPr>
              <w:tab/>
              <w:t xml:space="preserve">any relevant bill of lading or air waybill; and </w:t>
            </w:r>
          </w:p>
          <w:p w:rsidR="000C1B8C" w:rsidRDefault="00947FA0" w:rsidP="000C1B8C">
            <w:pPr>
              <w:tabs>
                <w:tab w:val="left" w:pos="360"/>
              </w:tabs>
              <w:spacing w:before="60"/>
              <w:contextualSpacing/>
              <w:rPr>
                <w:i/>
              </w:rPr>
            </w:pPr>
            <w:r w:rsidRPr="00683B87">
              <w:rPr>
                <w:i/>
              </w:rPr>
              <w:t xml:space="preserve">(e) </w:t>
            </w:r>
            <w:r w:rsidRPr="00683B87">
              <w:rPr>
                <w:i/>
              </w:rPr>
              <w:tab/>
              <w:t>any relevant consignment reference number.</w:t>
            </w:r>
          </w:p>
          <w:p w:rsidR="000C1B8C" w:rsidRDefault="000C1B8C" w:rsidP="000C1B8C">
            <w:pPr>
              <w:tabs>
                <w:tab w:val="left" w:pos="360"/>
              </w:tabs>
              <w:spacing w:before="60"/>
              <w:contextualSpacing/>
              <w:rPr>
                <w:i/>
              </w:rPr>
            </w:pPr>
          </w:p>
          <w:p w:rsidR="00F03B66" w:rsidRDefault="00F03B66" w:rsidP="000C1B8C">
            <w:pPr>
              <w:tabs>
                <w:tab w:val="left" w:pos="360"/>
              </w:tabs>
              <w:spacing w:before="60"/>
              <w:contextualSpacing/>
              <w:rPr>
                <w:i/>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0C1B8C" w:rsidTr="000C1B8C">
              <w:tc>
                <w:tcPr>
                  <w:tcW w:w="8070" w:type="dxa"/>
                </w:tcPr>
                <w:p w:rsidR="000C1B8C" w:rsidRDefault="000C1B8C" w:rsidP="000C1B8C">
                  <w:pPr>
                    <w:tabs>
                      <w:tab w:val="left" w:pos="360"/>
                    </w:tabs>
                    <w:spacing w:before="60"/>
                    <w:contextualSpacing/>
                    <w:rPr>
                      <w:i/>
                    </w:rPr>
                  </w:pPr>
                </w:p>
                <w:p w:rsidR="001E28BE" w:rsidRDefault="001E28BE" w:rsidP="000C1B8C">
                  <w:pPr>
                    <w:tabs>
                      <w:tab w:val="left" w:pos="360"/>
                    </w:tabs>
                    <w:spacing w:before="60"/>
                    <w:contextualSpacing/>
                    <w:rPr>
                      <w:i/>
                    </w:rPr>
                  </w:pPr>
                </w:p>
              </w:tc>
            </w:tr>
            <w:tr w:rsidR="000C1B8C" w:rsidTr="000C1B8C">
              <w:tc>
                <w:tcPr>
                  <w:tcW w:w="8070" w:type="dxa"/>
                </w:tcPr>
                <w:p w:rsidR="000C1B8C" w:rsidRDefault="000C1B8C" w:rsidP="000C1B8C">
                  <w:pPr>
                    <w:tabs>
                      <w:tab w:val="left" w:pos="360"/>
                    </w:tabs>
                    <w:spacing w:before="60"/>
                    <w:contextualSpacing/>
                    <w:rPr>
                      <w:i/>
                    </w:rPr>
                  </w:pPr>
                </w:p>
                <w:p w:rsidR="000C1B8C" w:rsidRDefault="000C1B8C" w:rsidP="000C1B8C">
                  <w:pPr>
                    <w:tabs>
                      <w:tab w:val="left" w:pos="360"/>
                    </w:tabs>
                    <w:spacing w:before="60"/>
                    <w:contextualSpacing/>
                    <w:rPr>
                      <w:i/>
                    </w:rPr>
                  </w:pPr>
                </w:p>
              </w:tc>
            </w:tr>
            <w:tr w:rsidR="000C1B8C" w:rsidTr="000C1B8C">
              <w:tc>
                <w:tcPr>
                  <w:tcW w:w="8070" w:type="dxa"/>
                </w:tcPr>
                <w:p w:rsidR="000C1B8C" w:rsidRDefault="000C1B8C" w:rsidP="000C1B8C">
                  <w:pPr>
                    <w:tabs>
                      <w:tab w:val="left" w:pos="360"/>
                    </w:tabs>
                    <w:spacing w:before="60"/>
                    <w:contextualSpacing/>
                    <w:rPr>
                      <w:i/>
                    </w:rPr>
                  </w:pPr>
                </w:p>
                <w:p w:rsidR="000C1B8C" w:rsidRDefault="000C1B8C" w:rsidP="000C1B8C">
                  <w:pPr>
                    <w:tabs>
                      <w:tab w:val="left" w:pos="360"/>
                    </w:tabs>
                    <w:spacing w:before="60"/>
                    <w:contextualSpacing/>
                    <w:rPr>
                      <w:i/>
                    </w:rPr>
                  </w:pPr>
                </w:p>
              </w:tc>
            </w:tr>
            <w:tr w:rsidR="000C1B8C" w:rsidTr="000C1B8C">
              <w:tc>
                <w:tcPr>
                  <w:tcW w:w="8070" w:type="dxa"/>
                </w:tcPr>
                <w:p w:rsidR="000C1B8C" w:rsidRDefault="000C1B8C" w:rsidP="000C1B8C">
                  <w:pPr>
                    <w:tabs>
                      <w:tab w:val="left" w:pos="360"/>
                    </w:tabs>
                    <w:spacing w:before="60"/>
                    <w:contextualSpacing/>
                    <w:rPr>
                      <w:i/>
                    </w:rPr>
                  </w:pPr>
                </w:p>
                <w:p w:rsidR="000C1B8C" w:rsidRDefault="000C1B8C" w:rsidP="000C1B8C">
                  <w:pPr>
                    <w:tabs>
                      <w:tab w:val="left" w:pos="360"/>
                    </w:tabs>
                    <w:spacing w:before="60"/>
                    <w:contextualSpacing/>
                    <w:rPr>
                      <w:i/>
                    </w:rPr>
                  </w:pPr>
                </w:p>
              </w:tc>
            </w:tr>
            <w:tr w:rsidR="000C1B8C" w:rsidTr="000C1B8C">
              <w:tc>
                <w:tcPr>
                  <w:tcW w:w="8070" w:type="dxa"/>
                </w:tcPr>
                <w:p w:rsidR="000C1B8C" w:rsidRDefault="000C1B8C" w:rsidP="000C1B8C">
                  <w:pPr>
                    <w:tabs>
                      <w:tab w:val="left" w:pos="360"/>
                    </w:tabs>
                    <w:spacing w:before="60"/>
                    <w:contextualSpacing/>
                    <w:rPr>
                      <w:i/>
                    </w:rPr>
                  </w:pPr>
                </w:p>
                <w:p w:rsidR="000C1B8C" w:rsidRDefault="000C1B8C" w:rsidP="000C1B8C">
                  <w:pPr>
                    <w:tabs>
                      <w:tab w:val="left" w:pos="360"/>
                    </w:tabs>
                    <w:spacing w:before="60"/>
                    <w:contextualSpacing/>
                    <w:rPr>
                      <w:i/>
                    </w:rPr>
                  </w:pPr>
                </w:p>
              </w:tc>
            </w:tr>
            <w:tr w:rsidR="000C1B8C" w:rsidTr="000C1B8C">
              <w:tc>
                <w:tcPr>
                  <w:tcW w:w="8070" w:type="dxa"/>
                </w:tcPr>
                <w:p w:rsidR="000C1B8C" w:rsidRDefault="000C1B8C" w:rsidP="000C1B8C">
                  <w:pPr>
                    <w:tabs>
                      <w:tab w:val="left" w:pos="360"/>
                    </w:tabs>
                    <w:spacing w:before="60"/>
                    <w:contextualSpacing/>
                    <w:rPr>
                      <w:i/>
                    </w:rPr>
                  </w:pPr>
                </w:p>
                <w:p w:rsidR="00F03B66" w:rsidRDefault="00F03B66" w:rsidP="000C1B8C">
                  <w:pPr>
                    <w:tabs>
                      <w:tab w:val="left" w:pos="360"/>
                    </w:tabs>
                    <w:spacing w:before="60"/>
                    <w:contextualSpacing/>
                    <w:rPr>
                      <w:i/>
                    </w:rPr>
                  </w:pPr>
                </w:p>
              </w:tc>
            </w:tr>
          </w:tbl>
          <w:p w:rsidR="000C1B8C" w:rsidRPr="000C1B8C" w:rsidRDefault="000C1B8C" w:rsidP="000C1B8C">
            <w:pPr>
              <w:tabs>
                <w:tab w:val="left" w:pos="360"/>
              </w:tabs>
              <w:spacing w:before="60"/>
              <w:contextualSpacing/>
              <w:rPr>
                <w:i/>
              </w:rPr>
            </w:pPr>
          </w:p>
        </w:tc>
      </w:tr>
    </w:tbl>
    <w:p w:rsidR="00947FA0" w:rsidRDefault="00947FA0" w:rsidP="00A02235">
      <w:pPr>
        <w:pStyle w:val="ListParagraph"/>
        <w:jc w:val="both"/>
      </w:pPr>
    </w:p>
    <w:p w:rsidR="00D4373C" w:rsidRDefault="00D4373C" w:rsidP="00A02235">
      <w:pPr>
        <w:pStyle w:val="ListParagraph"/>
        <w:numPr>
          <w:ilvl w:val="0"/>
          <w:numId w:val="3"/>
        </w:numPr>
        <w:jc w:val="both"/>
      </w:pPr>
      <w:r>
        <w:t xml:space="preserve">the *importer  / *exporter </w:t>
      </w:r>
      <w:r w:rsidRPr="00683B87">
        <w:rPr>
          <w:i/>
        </w:rPr>
        <w:t>(*Delete whichever is inapplicable)</w:t>
      </w:r>
      <w:r>
        <w:t xml:space="preserve"> of the goods is</w:t>
      </w:r>
      <w:r w:rsidR="00B21716">
        <w:t>:</w:t>
      </w:r>
    </w:p>
    <w:p w:rsidR="005B5634" w:rsidRDefault="005B5634" w:rsidP="00A02235">
      <w:pPr>
        <w:pStyle w:val="ListParagraph"/>
        <w:jc w:val="both"/>
      </w:pPr>
    </w:p>
    <w:p w:rsidR="00D4373C" w:rsidRPr="00683B87" w:rsidRDefault="00D4373C" w:rsidP="00A02235">
      <w:pPr>
        <w:pStyle w:val="ListParagraph"/>
        <w:jc w:val="both"/>
        <w:rPr>
          <w:i/>
        </w:rPr>
      </w:pPr>
      <w:r>
        <w:t>_____________________________________</w:t>
      </w:r>
      <w:r w:rsidR="005B5634">
        <w:t>_______________________________</w:t>
      </w:r>
      <w:r>
        <w:t xml:space="preserve">_ </w:t>
      </w:r>
      <w:r w:rsidRPr="00683B87">
        <w:rPr>
          <w:i/>
        </w:rPr>
        <w:t>(State the full name and address of the importer, or exporter, as applicable</w:t>
      </w:r>
      <w:r w:rsidR="00B21716" w:rsidRPr="00683B87">
        <w:rPr>
          <w:i/>
        </w:rPr>
        <w:t>.</w:t>
      </w:r>
      <w:r w:rsidRPr="00683B87">
        <w:rPr>
          <w:i/>
        </w:rPr>
        <w:t>)</w:t>
      </w:r>
    </w:p>
    <w:p w:rsidR="00D4373C" w:rsidRDefault="00D4373C" w:rsidP="00A02235">
      <w:pPr>
        <w:pStyle w:val="ListParagraph"/>
        <w:jc w:val="both"/>
      </w:pPr>
    </w:p>
    <w:p w:rsidR="00D4373C" w:rsidRDefault="00D4373C" w:rsidP="00A02235">
      <w:pPr>
        <w:pStyle w:val="ListParagraph"/>
        <w:numPr>
          <w:ilvl w:val="0"/>
          <w:numId w:val="3"/>
        </w:numPr>
        <w:jc w:val="both"/>
      </w:pPr>
      <w:r>
        <w:t xml:space="preserve">I have provided in the box below the particulars of the time, when and place where the goods are expected to be *imported / *exported. </w:t>
      </w:r>
      <w:r w:rsidRPr="00683B87">
        <w:rPr>
          <w:i/>
        </w:rPr>
        <w:t>(*Delete whichever is inapplicable)</w:t>
      </w:r>
    </w:p>
    <w:p w:rsidR="00D4373C" w:rsidRDefault="00D4373C" w:rsidP="00A02235">
      <w:pPr>
        <w:pStyle w:val="ListParagraph"/>
      </w:pPr>
    </w:p>
    <w:tbl>
      <w:tblPr>
        <w:tblStyle w:val="TableGrid"/>
        <w:tblW w:w="0" w:type="auto"/>
        <w:tblInd w:w="720" w:type="dxa"/>
        <w:tblLook w:val="04A0" w:firstRow="1" w:lastRow="0" w:firstColumn="1" w:lastColumn="0" w:noHBand="0" w:noVBand="1"/>
      </w:tblPr>
      <w:tblGrid>
        <w:gridCol w:w="8296"/>
      </w:tblGrid>
      <w:tr w:rsidR="00D4373C" w:rsidTr="00D4373C">
        <w:tc>
          <w:tcPr>
            <w:tcW w:w="9016" w:type="dxa"/>
          </w:tcPr>
          <w:p w:rsidR="001E5305" w:rsidRPr="00683B87" w:rsidRDefault="001E5305" w:rsidP="00A02235">
            <w:pPr>
              <w:tabs>
                <w:tab w:val="left" w:pos="360"/>
              </w:tabs>
              <w:spacing w:before="60"/>
              <w:contextualSpacing/>
              <w:rPr>
                <w:i/>
              </w:rPr>
            </w:pPr>
            <w:r w:rsidRPr="00683B87">
              <w:rPr>
                <w:i/>
                <w:u w:val="single"/>
              </w:rPr>
              <w:t>Note</w:t>
            </w:r>
            <w:r w:rsidRPr="00683B87">
              <w:rPr>
                <w:i/>
              </w:rPr>
              <w:t>:</w:t>
            </w:r>
          </w:p>
          <w:p w:rsidR="001E5305" w:rsidRPr="00683B87" w:rsidRDefault="001E5305" w:rsidP="00A02235">
            <w:pPr>
              <w:tabs>
                <w:tab w:val="left" w:pos="360"/>
              </w:tabs>
              <w:spacing w:before="60"/>
              <w:contextualSpacing/>
              <w:rPr>
                <w:i/>
                <w:u w:val="single"/>
              </w:rPr>
            </w:pPr>
            <w:r w:rsidRPr="00683B87">
              <w:rPr>
                <w:i/>
                <w:u w:val="single"/>
              </w:rPr>
              <w:t>In the case of imports</w:t>
            </w:r>
          </w:p>
          <w:p w:rsidR="001E5305" w:rsidRPr="00683B87" w:rsidRDefault="001E5305" w:rsidP="00A02235">
            <w:pPr>
              <w:tabs>
                <w:tab w:val="left" w:pos="360"/>
              </w:tabs>
              <w:spacing w:before="60"/>
              <w:contextualSpacing/>
              <w:rPr>
                <w:i/>
              </w:rPr>
            </w:pPr>
            <w:r w:rsidRPr="00683B87">
              <w:rPr>
                <w:i/>
              </w:rPr>
              <w:t>State —</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a</w:t>
            </w:r>
            <w:r w:rsidRPr="00683B87">
              <w:rPr>
                <w:i/>
              </w:rPr>
              <w:t>) the estimated date of arrival of the goods;</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b</w:t>
            </w:r>
            <w:r w:rsidRPr="00683B87">
              <w:rPr>
                <w:i/>
              </w:rPr>
              <w:t>) the name of the port, airport or checkpoint by which the goods are expected to be imported into Singapore;</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c</w:t>
            </w:r>
            <w:r w:rsidRPr="00683B87">
              <w:rPr>
                <w:i/>
              </w:rPr>
              <w:t>) the name of the ship, the flight number of the aircraft or the vehicle registration number of the motor vehicle by which the goods are expected to be imported into Singapore; and</w:t>
            </w:r>
          </w:p>
          <w:p w:rsidR="00336490" w:rsidRDefault="00336490" w:rsidP="00A02235">
            <w:pPr>
              <w:tabs>
                <w:tab w:val="left" w:pos="360"/>
              </w:tabs>
              <w:spacing w:before="60"/>
              <w:ind w:left="720" w:hanging="360"/>
              <w:contextualSpacing/>
              <w:rPr>
                <w:i/>
              </w:rPr>
            </w:pPr>
          </w:p>
          <w:p w:rsidR="001E5305" w:rsidRPr="00683B87" w:rsidRDefault="001E5305" w:rsidP="00A02235">
            <w:pPr>
              <w:tabs>
                <w:tab w:val="left" w:pos="360"/>
              </w:tabs>
              <w:spacing w:before="60"/>
              <w:ind w:left="720" w:hanging="360"/>
              <w:contextualSpacing/>
              <w:rPr>
                <w:i/>
              </w:rPr>
            </w:pPr>
            <w:r w:rsidRPr="00683B87">
              <w:rPr>
                <w:i/>
              </w:rPr>
              <w:t>(</w:t>
            </w:r>
            <w:r w:rsidRPr="00683B87">
              <w:rPr>
                <w:i/>
                <w:iCs/>
              </w:rPr>
              <w:t>d</w:t>
            </w:r>
            <w:r w:rsidRPr="00683B87">
              <w:rPr>
                <w:i/>
              </w:rPr>
              <w:t>) where available —</w:t>
            </w:r>
          </w:p>
          <w:p w:rsidR="001E5305" w:rsidRPr="00683B87" w:rsidRDefault="001E5305" w:rsidP="00A02235">
            <w:pPr>
              <w:tabs>
                <w:tab w:val="left" w:pos="360"/>
              </w:tabs>
              <w:spacing w:before="60"/>
              <w:ind w:left="1080" w:hanging="360"/>
              <w:contextualSpacing/>
              <w:rPr>
                <w:i/>
              </w:rPr>
            </w:pPr>
            <w:r w:rsidRPr="00683B87">
              <w:rPr>
                <w:i/>
              </w:rPr>
              <w:t>(i) the country of origin of the goods; and</w:t>
            </w:r>
          </w:p>
          <w:p w:rsidR="001E5305" w:rsidRPr="00683B87" w:rsidRDefault="001E5305" w:rsidP="00A02235">
            <w:pPr>
              <w:tabs>
                <w:tab w:val="left" w:pos="360"/>
              </w:tabs>
              <w:spacing w:before="60"/>
              <w:ind w:left="1080" w:hanging="360"/>
              <w:contextualSpacing/>
              <w:rPr>
                <w:i/>
              </w:rPr>
            </w:pPr>
            <w:r w:rsidRPr="00683B87">
              <w:rPr>
                <w:i/>
              </w:rPr>
              <w:t>(ii) any other information which may indicate the actual time when and place where the goods will be imported into Singapore.</w:t>
            </w:r>
          </w:p>
          <w:p w:rsidR="000C1B8C" w:rsidRPr="00683B87" w:rsidRDefault="000C1B8C" w:rsidP="00A02235">
            <w:pPr>
              <w:pStyle w:val="ListParagraph"/>
              <w:ind w:left="0"/>
              <w:rPr>
                <w:i/>
              </w:rPr>
            </w:pPr>
          </w:p>
          <w:p w:rsidR="00D4373C" w:rsidRPr="00683B87" w:rsidRDefault="001E5305" w:rsidP="00A02235">
            <w:pPr>
              <w:pStyle w:val="ListParagraph"/>
              <w:ind w:left="0"/>
              <w:rPr>
                <w:i/>
                <w:u w:val="single"/>
              </w:rPr>
            </w:pPr>
            <w:r w:rsidRPr="00683B87">
              <w:rPr>
                <w:i/>
                <w:u w:val="single"/>
              </w:rPr>
              <w:t>In the case of exports</w:t>
            </w:r>
          </w:p>
          <w:p w:rsidR="001E5305" w:rsidRPr="00683B87" w:rsidRDefault="001E5305" w:rsidP="00A02235">
            <w:pPr>
              <w:tabs>
                <w:tab w:val="left" w:pos="360"/>
              </w:tabs>
              <w:spacing w:before="60"/>
              <w:contextualSpacing/>
              <w:rPr>
                <w:i/>
              </w:rPr>
            </w:pPr>
            <w:r w:rsidRPr="00683B87">
              <w:rPr>
                <w:i/>
              </w:rPr>
              <w:t>State —</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a</w:t>
            </w:r>
            <w:r w:rsidRPr="00683B87">
              <w:rPr>
                <w:i/>
              </w:rPr>
              <w:t>) the estimated date of departure of the goods;</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b</w:t>
            </w:r>
            <w:r w:rsidRPr="00683B87">
              <w:rPr>
                <w:i/>
              </w:rPr>
              <w:t>) the name of the port, airport or checkpoint by which the goods are expected to be exported from Singapore;</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c</w:t>
            </w:r>
            <w:r w:rsidRPr="00683B87">
              <w:rPr>
                <w:i/>
              </w:rPr>
              <w:t>) the name of the ship, the flight number of the aircraft or the vehicle registration number of the motor vehicle by which the goods are expected to be exported from Singapore; and</w:t>
            </w:r>
          </w:p>
          <w:p w:rsidR="001E5305" w:rsidRPr="00683B87" w:rsidRDefault="001E5305" w:rsidP="00A02235">
            <w:pPr>
              <w:tabs>
                <w:tab w:val="left" w:pos="360"/>
              </w:tabs>
              <w:spacing w:before="60"/>
              <w:ind w:left="720" w:hanging="360"/>
              <w:contextualSpacing/>
              <w:rPr>
                <w:i/>
              </w:rPr>
            </w:pPr>
            <w:r w:rsidRPr="00683B87">
              <w:rPr>
                <w:i/>
              </w:rPr>
              <w:t>(</w:t>
            </w:r>
            <w:r w:rsidRPr="00683B87">
              <w:rPr>
                <w:i/>
                <w:iCs/>
              </w:rPr>
              <w:t>d</w:t>
            </w:r>
            <w:r w:rsidRPr="00683B87">
              <w:rPr>
                <w:i/>
              </w:rPr>
              <w:t>) where available —</w:t>
            </w:r>
          </w:p>
          <w:p w:rsidR="001E5305" w:rsidRPr="00683B87" w:rsidRDefault="001E5305" w:rsidP="00A02235">
            <w:pPr>
              <w:tabs>
                <w:tab w:val="left" w:pos="360"/>
              </w:tabs>
              <w:spacing w:before="60"/>
              <w:ind w:left="1080" w:hanging="360"/>
              <w:contextualSpacing/>
              <w:rPr>
                <w:i/>
              </w:rPr>
            </w:pPr>
            <w:r w:rsidRPr="00683B87">
              <w:rPr>
                <w:i/>
              </w:rPr>
              <w:t>(i) the destination country of the goods; and</w:t>
            </w:r>
          </w:p>
          <w:p w:rsidR="000C1B8C" w:rsidRDefault="001E5305" w:rsidP="00336490">
            <w:pPr>
              <w:tabs>
                <w:tab w:val="left" w:pos="360"/>
              </w:tabs>
              <w:spacing w:before="60"/>
              <w:ind w:left="1080" w:hanging="360"/>
              <w:contextualSpacing/>
              <w:rPr>
                <w:i/>
              </w:rPr>
            </w:pPr>
            <w:r w:rsidRPr="00683B87">
              <w:rPr>
                <w:i/>
              </w:rPr>
              <w:t>(ii) any other information which may indicate the actual time when and place where the goods will be exported from Singapore.</w:t>
            </w:r>
          </w:p>
          <w:p w:rsidR="00336490" w:rsidRPr="00336490" w:rsidRDefault="00336490" w:rsidP="00336490">
            <w:pPr>
              <w:tabs>
                <w:tab w:val="left" w:pos="360"/>
              </w:tabs>
              <w:spacing w:before="60"/>
              <w:ind w:left="1080" w:hanging="360"/>
              <w:contextualSpacing/>
              <w:rPr>
                <w:i/>
              </w:rPr>
            </w:pPr>
          </w:p>
          <w:p w:rsidR="00F03B66" w:rsidRDefault="00F03B66" w:rsidP="000C1B8C">
            <w:pPr>
              <w:pStyle w:val="ListParagraph"/>
              <w:ind w:left="0"/>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8070"/>
            </w:tblGrid>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F03B66" w:rsidRDefault="00F03B66" w:rsidP="000C1B8C">
                  <w:pPr>
                    <w:pStyle w:val="ListParagraph"/>
                    <w:ind w:left="0"/>
                  </w:pPr>
                </w:p>
              </w:tc>
            </w:tr>
            <w:tr w:rsidR="00F03B66" w:rsidTr="00F03B66">
              <w:tc>
                <w:tcPr>
                  <w:tcW w:w="8070" w:type="dxa"/>
                </w:tcPr>
                <w:p w:rsidR="00F03B66" w:rsidRDefault="00F03B66" w:rsidP="000C1B8C">
                  <w:pPr>
                    <w:pStyle w:val="ListParagraph"/>
                    <w:ind w:left="0"/>
                  </w:pPr>
                </w:p>
                <w:p w:rsidR="00336490" w:rsidRDefault="00336490" w:rsidP="000C1B8C">
                  <w:pPr>
                    <w:pStyle w:val="ListParagraph"/>
                    <w:ind w:left="0"/>
                  </w:pPr>
                </w:p>
              </w:tc>
            </w:tr>
            <w:tr w:rsidR="00336490" w:rsidTr="00F03B66">
              <w:tc>
                <w:tcPr>
                  <w:tcW w:w="8070" w:type="dxa"/>
                </w:tcPr>
                <w:p w:rsidR="00336490" w:rsidRDefault="00336490" w:rsidP="000C1B8C">
                  <w:pPr>
                    <w:pStyle w:val="ListParagraph"/>
                    <w:ind w:left="0"/>
                  </w:pPr>
                </w:p>
                <w:p w:rsidR="00336490" w:rsidRDefault="00336490" w:rsidP="000C1B8C">
                  <w:pPr>
                    <w:pStyle w:val="ListParagraph"/>
                    <w:ind w:left="0"/>
                  </w:pPr>
                </w:p>
              </w:tc>
            </w:tr>
          </w:tbl>
          <w:p w:rsidR="00F03B66" w:rsidRDefault="00F03B66" w:rsidP="000C1B8C">
            <w:pPr>
              <w:pStyle w:val="ListParagraph"/>
              <w:ind w:left="0"/>
            </w:pPr>
          </w:p>
          <w:p w:rsidR="00336490" w:rsidRDefault="00336490" w:rsidP="000C1B8C">
            <w:pPr>
              <w:pStyle w:val="ListParagraph"/>
              <w:ind w:left="0"/>
            </w:pPr>
          </w:p>
        </w:tc>
      </w:tr>
    </w:tbl>
    <w:p w:rsidR="00D4373C" w:rsidRDefault="00D4373C" w:rsidP="00A02235">
      <w:pPr>
        <w:contextualSpacing/>
      </w:pPr>
    </w:p>
    <w:p w:rsidR="00E03892" w:rsidRDefault="00E03892" w:rsidP="00A02235">
      <w:pPr>
        <w:contextualSpacing/>
      </w:pPr>
    </w:p>
    <w:p w:rsidR="00F03B66" w:rsidRDefault="009F7731" w:rsidP="00A02235">
      <w:pPr>
        <w:contextualSpacing/>
      </w:pPr>
      <w:r>
        <w:t>7</w:t>
      </w:r>
      <w:r w:rsidR="001E5305">
        <w:t>.</w:t>
      </w:r>
      <w:r w:rsidR="001E5305">
        <w:tab/>
        <w:t>The goo</w:t>
      </w:r>
      <w:r w:rsidR="00F03B66">
        <w:t>ds are infringing goods because: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3B66" w:rsidTr="00F03B66">
        <w:tc>
          <w:tcPr>
            <w:tcW w:w="9016" w:type="dxa"/>
            <w:tcBorders>
              <w:bottom w:val="single" w:sz="4" w:space="0" w:color="auto"/>
            </w:tcBorders>
          </w:tcPr>
          <w:p w:rsidR="00F03B66" w:rsidRDefault="00F03B66" w:rsidP="00A02235">
            <w:pPr>
              <w:contextualSpacing/>
            </w:pPr>
          </w:p>
          <w:p w:rsidR="00F03B66" w:rsidRDefault="00F03B66" w:rsidP="00A02235">
            <w:pPr>
              <w:contextualSpacing/>
            </w:pPr>
          </w:p>
        </w:tc>
      </w:tr>
      <w:tr w:rsidR="00F03B66" w:rsidTr="00F03B66">
        <w:tc>
          <w:tcPr>
            <w:tcW w:w="9016" w:type="dxa"/>
            <w:tcBorders>
              <w:top w:val="single" w:sz="4" w:space="0" w:color="auto"/>
            </w:tcBorders>
          </w:tcPr>
          <w:p w:rsidR="00F03B66" w:rsidRDefault="00F03B66" w:rsidP="00A02235">
            <w:pPr>
              <w:contextualSpacing/>
            </w:pPr>
            <w:r>
              <w:br/>
            </w:r>
          </w:p>
        </w:tc>
      </w:tr>
    </w:tbl>
    <w:p w:rsidR="00E03892" w:rsidRDefault="00F03B66" w:rsidP="00A02235">
      <w:pPr>
        <w:contextualSpacing/>
      </w:pPr>
      <w:r>
        <w:rPr>
          <w:i/>
        </w:rPr>
        <w:t>(</w:t>
      </w:r>
      <w:r w:rsidR="001E5305" w:rsidRPr="00683B87">
        <w:rPr>
          <w:i/>
        </w:rPr>
        <w:t>State the grounds on which it is claimed that the goods are infringing goods within the meaning of section 3 of the Trade Marks Act read with sections 27, 28 and 29 of that Act.)</w:t>
      </w:r>
    </w:p>
    <w:p w:rsidR="00336490" w:rsidRDefault="00336490" w:rsidP="00A02235">
      <w:pPr>
        <w:contextualSpacing/>
      </w:pPr>
    </w:p>
    <w:p w:rsidR="00F03B66" w:rsidRDefault="009F7731" w:rsidP="00A02235">
      <w:pPr>
        <w:contextualSpacing/>
      </w:pPr>
      <w:r>
        <w:t>8</w:t>
      </w:r>
      <w:r w:rsidR="001E5305">
        <w:t>.</w:t>
      </w:r>
      <w:r w:rsidR="001E5305">
        <w:tab/>
        <w:t>The goods a</w:t>
      </w:r>
      <w:r w:rsidR="00F03B66">
        <w:t>re not goods in transit because:</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03B66" w:rsidTr="00F03B66">
        <w:tc>
          <w:tcPr>
            <w:tcW w:w="9016" w:type="dxa"/>
            <w:tcBorders>
              <w:bottom w:val="single" w:sz="4" w:space="0" w:color="auto"/>
            </w:tcBorders>
          </w:tcPr>
          <w:p w:rsidR="00F03B66" w:rsidRDefault="00F03B66" w:rsidP="00A02235">
            <w:pPr>
              <w:contextualSpacing/>
            </w:pPr>
          </w:p>
          <w:p w:rsidR="00F03B66" w:rsidRDefault="00F03B66" w:rsidP="00A02235">
            <w:pPr>
              <w:contextualSpacing/>
            </w:pPr>
          </w:p>
        </w:tc>
      </w:tr>
      <w:tr w:rsidR="00F03B66" w:rsidTr="00F03B66">
        <w:tc>
          <w:tcPr>
            <w:tcW w:w="9016" w:type="dxa"/>
            <w:tcBorders>
              <w:top w:val="single" w:sz="4" w:space="0" w:color="auto"/>
            </w:tcBorders>
          </w:tcPr>
          <w:p w:rsidR="00F03B66" w:rsidRDefault="00F03B66" w:rsidP="00A02235">
            <w:pPr>
              <w:contextualSpacing/>
            </w:pPr>
          </w:p>
          <w:p w:rsidR="00F03B66" w:rsidRDefault="00F03B66" w:rsidP="00A02235">
            <w:pPr>
              <w:contextualSpacing/>
            </w:pPr>
          </w:p>
        </w:tc>
      </w:tr>
    </w:tbl>
    <w:p w:rsidR="001E5305" w:rsidRPr="00683B87" w:rsidRDefault="001E5305" w:rsidP="00A02235">
      <w:pPr>
        <w:tabs>
          <w:tab w:val="left" w:pos="0"/>
        </w:tabs>
        <w:spacing w:before="60"/>
        <w:contextualSpacing/>
        <w:rPr>
          <w:i/>
        </w:rPr>
      </w:pPr>
      <w:r w:rsidRPr="00683B87">
        <w:rPr>
          <w:i/>
        </w:rPr>
        <w:t>(State the grounds on which it is claimed that the goods are not goods in transit within the meaning of section 81 of the Trade Marks Act.)</w:t>
      </w:r>
    </w:p>
    <w:p w:rsidR="00E03892" w:rsidRDefault="00E03892" w:rsidP="00A02235">
      <w:pPr>
        <w:contextualSpacing/>
      </w:pPr>
    </w:p>
    <w:p w:rsidR="00F03B66" w:rsidRDefault="00F03B66" w:rsidP="00A02235">
      <w:pPr>
        <w:contextualSpacing/>
      </w:pPr>
    </w:p>
    <w:p w:rsidR="00F71972" w:rsidRDefault="009F7731" w:rsidP="00A02235">
      <w:pPr>
        <w:contextualSpacing/>
      </w:pPr>
      <w:r>
        <w:t>9</w:t>
      </w:r>
      <w:r w:rsidR="00F71972">
        <w:t>.</w:t>
      </w:r>
      <w:r w:rsidR="00F71972">
        <w:tab/>
        <w:t>I hereby request the Director General to seize the goods under section 82(1)(d) of the Trade Marks Act</w:t>
      </w:r>
      <w:r w:rsidR="00BC0BB5">
        <w:t>.</w:t>
      </w:r>
    </w:p>
    <w:p w:rsidR="00BC0BB5" w:rsidRDefault="00BC0BB5" w:rsidP="00A02235">
      <w:pPr>
        <w:contextualSpacing/>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3"/>
        <w:gridCol w:w="5760"/>
      </w:tblGrid>
      <w:tr w:rsidR="00F03B66" w:rsidTr="001B2EA2">
        <w:tc>
          <w:tcPr>
            <w:tcW w:w="3403" w:type="dxa"/>
          </w:tcPr>
          <w:p w:rsidR="00F03B66" w:rsidRDefault="00F03B66" w:rsidP="00A02235">
            <w:pPr>
              <w:contextualSpacing/>
            </w:pPr>
          </w:p>
          <w:p w:rsidR="00F03B66" w:rsidRDefault="00F03B66" w:rsidP="00A02235">
            <w:pPr>
              <w:contextualSpacing/>
            </w:pPr>
            <w:r>
              <w:t>Date</w:t>
            </w:r>
            <w:r>
              <w:tab/>
            </w:r>
            <w:r>
              <w:tab/>
            </w:r>
            <w:r>
              <w:tab/>
            </w:r>
            <w:r>
              <w:tab/>
              <w:t>:</w:t>
            </w:r>
          </w:p>
        </w:tc>
        <w:tc>
          <w:tcPr>
            <w:tcW w:w="5760" w:type="dxa"/>
            <w:tcBorders>
              <w:bottom w:val="single" w:sz="4" w:space="0" w:color="auto"/>
            </w:tcBorders>
          </w:tcPr>
          <w:p w:rsidR="00F03B66" w:rsidRDefault="00F03B66" w:rsidP="00A02235">
            <w:pPr>
              <w:contextualSpacing/>
            </w:pPr>
          </w:p>
        </w:tc>
      </w:tr>
      <w:tr w:rsidR="00F03B66" w:rsidTr="001B2EA2">
        <w:tc>
          <w:tcPr>
            <w:tcW w:w="3403" w:type="dxa"/>
          </w:tcPr>
          <w:p w:rsidR="00F03B66" w:rsidRDefault="00F03B66" w:rsidP="00A02235">
            <w:pPr>
              <w:contextualSpacing/>
            </w:pPr>
          </w:p>
          <w:p w:rsidR="00F03B66" w:rsidRDefault="00F03B66" w:rsidP="00A02235">
            <w:pPr>
              <w:contextualSpacing/>
            </w:pPr>
            <w:r>
              <w:t>Signature</w:t>
            </w:r>
            <w:r>
              <w:tab/>
            </w:r>
            <w:r>
              <w:tab/>
            </w:r>
            <w:r>
              <w:tab/>
              <w:t>:</w:t>
            </w:r>
          </w:p>
        </w:tc>
        <w:tc>
          <w:tcPr>
            <w:tcW w:w="5760" w:type="dxa"/>
            <w:tcBorders>
              <w:top w:val="single" w:sz="4" w:space="0" w:color="auto"/>
              <w:bottom w:val="single" w:sz="4" w:space="0" w:color="auto"/>
            </w:tcBorders>
          </w:tcPr>
          <w:p w:rsidR="00F03B66" w:rsidRDefault="00F03B66" w:rsidP="00A02235">
            <w:pPr>
              <w:contextualSpacing/>
            </w:pPr>
          </w:p>
        </w:tc>
      </w:tr>
      <w:tr w:rsidR="00F03B66" w:rsidTr="001B2EA2">
        <w:tc>
          <w:tcPr>
            <w:tcW w:w="3403" w:type="dxa"/>
          </w:tcPr>
          <w:p w:rsidR="00F03B66" w:rsidRDefault="00F03B66" w:rsidP="00A02235">
            <w:pPr>
              <w:contextualSpacing/>
            </w:pPr>
          </w:p>
          <w:p w:rsidR="00F03B66" w:rsidRDefault="00F03B66" w:rsidP="00A02235">
            <w:pPr>
              <w:contextualSpacing/>
            </w:pPr>
            <w:r>
              <w:t xml:space="preserve">Designation </w:t>
            </w:r>
            <w:r w:rsidRPr="00683B87">
              <w:rPr>
                <w:i/>
              </w:rPr>
              <w:t>(see notes below)</w:t>
            </w:r>
            <w:r>
              <w:t>:</w:t>
            </w:r>
          </w:p>
        </w:tc>
        <w:tc>
          <w:tcPr>
            <w:tcW w:w="5760" w:type="dxa"/>
            <w:tcBorders>
              <w:top w:val="single" w:sz="4" w:space="0" w:color="auto"/>
              <w:bottom w:val="single" w:sz="4" w:space="0" w:color="auto"/>
            </w:tcBorders>
          </w:tcPr>
          <w:p w:rsidR="00F03B66" w:rsidRDefault="00F03B66" w:rsidP="00A02235">
            <w:pPr>
              <w:contextualSpacing/>
            </w:pPr>
          </w:p>
        </w:tc>
      </w:tr>
    </w:tbl>
    <w:p w:rsidR="00F03B66" w:rsidRDefault="00F03B66" w:rsidP="00A02235">
      <w:pPr>
        <w:contextualSpacing/>
      </w:pPr>
    </w:p>
    <w:p w:rsidR="00F71972" w:rsidRDefault="00F71972" w:rsidP="00A02235">
      <w:pPr>
        <w:contextualSpacing/>
      </w:pPr>
    </w:p>
    <w:p w:rsidR="00F71972" w:rsidRPr="00683B87" w:rsidRDefault="00F71972" w:rsidP="00A02235">
      <w:pPr>
        <w:contextualSpacing/>
        <w:rPr>
          <w:i/>
        </w:rPr>
      </w:pPr>
      <w:r w:rsidRPr="00683B87">
        <w:rPr>
          <w:i/>
          <w:u w:val="single"/>
        </w:rPr>
        <w:t>Note</w:t>
      </w:r>
      <w:r w:rsidR="009F7731" w:rsidRPr="00683B87">
        <w:rPr>
          <w:i/>
          <w:u w:val="single"/>
        </w:rPr>
        <w:t>s</w:t>
      </w:r>
      <w:r w:rsidRPr="00683B87">
        <w:rPr>
          <w:i/>
        </w:rPr>
        <w:t xml:space="preserve">: </w:t>
      </w:r>
    </w:p>
    <w:p w:rsidR="00947FA0" w:rsidRPr="00683B87" w:rsidRDefault="00F71972" w:rsidP="00A02235">
      <w:pPr>
        <w:pStyle w:val="ListParagraph"/>
        <w:numPr>
          <w:ilvl w:val="0"/>
          <w:numId w:val="5"/>
        </w:numPr>
        <w:tabs>
          <w:tab w:val="left" w:pos="360"/>
        </w:tabs>
        <w:spacing w:before="60"/>
        <w:rPr>
          <w:i/>
        </w:rPr>
      </w:pPr>
      <w:r w:rsidRPr="00683B87">
        <w:rPr>
          <w:i/>
        </w:rPr>
        <w:t xml:space="preserve">State the designation of the person giving the notice, i.e. “proprietor”, “licensee”, “agent of proprietor” or “agent of licensee”. </w:t>
      </w:r>
    </w:p>
    <w:p w:rsidR="00F71972" w:rsidRPr="00683B87" w:rsidRDefault="00F71972" w:rsidP="00A02235">
      <w:pPr>
        <w:pStyle w:val="ListParagraph"/>
        <w:numPr>
          <w:ilvl w:val="0"/>
          <w:numId w:val="5"/>
        </w:numPr>
        <w:tabs>
          <w:tab w:val="left" w:pos="360"/>
        </w:tabs>
        <w:spacing w:before="60"/>
        <w:rPr>
          <w:i/>
        </w:rPr>
      </w:pPr>
      <w:r w:rsidRPr="00683B87">
        <w:rPr>
          <w:i/>
        </w:rPr>
        <w:t>If the notice is given on behalf of an entity, insert the name of the entity and the designation within the entity of the person giving the notice.</w:t>
      </w:r>
    </w:p>
    <w:p w:rsidR="00F71972" w:rsidRDefault="00F71972" w:rsidP="00A02235">
      <w:pPr>
        <w:contextualSpacing/>
      </w:pPr>
    </w:p>
    <w:p w:rsidR="00F71972" w:rsidRDefault="00F71972" w:rsidP="00A02235">
      <w:pPr>
        <w:contextualSpacing/>
      </w:pPr>
    </w:p>
    <w:p w:rsidR="00F71972" w:rsidRDefault="00F71972" w:rsidP="00A02235">
      <w:pPr>
        <w:contextualSpacing/>
      </w:pPr>
    </w:p>
    <w:p w:rsidR="00F71972" w:rsidRDefault="00F71972" w:rsidP="00A02235">
      <w:pPr>
        <w:contextualSpacing/>
      </w:pPr>
    </w:p>
    <w:p w:rsidR="00F71972" w:rsidRDefault="00F71972" w:rsidP="00A02235">
      <w:pPr>
        <w:contextualSpacing/>
      </w:pPr>
    </w:p>
    <w:p w:rsidR="00CE2A9F" w:rsidRDefault="00CE2A9F" w:rsidP="00A02235">
      <w:pPr>
        <w:contextualSpacing/>
      </w:pPr>
    </w:p>
    <w:sectPr w:rsidR="00CE2A9F" w:rsidSect="00CE2A9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6868" w:rsidRDefault="00166868" w:rsidP="00CD1607">
      <w:r>
        <w:separator/>
      </w:r>
    </w:p>
  </w:endnote>
  <w:endnote w:type="continuationSeparator" w:id="0">
    <w:p w:rsidR="00166868" w:rsidRDefault="00166868" w:rsidP="00CD16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6947889"/>
      <w:docPartObj>
        <w:docPartGallery w:val="Page Numbers (Bottom of Page)"/>
        <w:docPartUnique/>
      </w:docPartObj>
    </w:sdtPr>
    <w:sdtEndPr>
      <w:rPr>
        <w:noProof/>
      </w:rPr>
    </w:sdtEndPr>
    <w:sdtContent>
      <w:p w:rsidR="005B5634" w:rsidRDefault="005B5634">
        <w:pPr>
          <w:pStyle w:val="Footer"/>
          <w:jc w:val="center"/>
        </w:pPr>
        <w:r>
          <w:fldChar w:fldCharType="begin"/>
        </w:r>
        <w:r>
          <w:instrText xml:space="preserve"> PAGE   \* MERGEFORMAT </w:instrText>
        </w:r>
        <w:r>
          <w:fldChar w:fldCharType="separate"/>
        </w:r>
        <w:r w:rsidR="00055F9B">
          <w:rPr>
            <w:noProof/>
          </w:rPr>
          <w:t>1</w:t>
        </w:r>
        <w:r>
          <w:rPr>
            <w:noProof/>
          </w:rPr>
          <w:fldChar w:fldCharType="end"/>
        </w:r>
      </w:p>
    </w:sdtContent>
  </w:sdt>
  <w:p w:rsidR="00CD1607" w:rsidRPr="005B5634" w:rsidRDefault="00CD1607" w:rsidP="005B5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6868" w:rsidRDefault="00166868" w:rsidP="00CD1607">
      <w:r>
        <w:separator/>
      </w:r>
    </w:p>
  </w:footnote>
  <w:footnote w:type="continuationSeparator" w:id="0">
    <w:p w:rsidR="00166868" w:rsidRDefault="00166868" w:rsidP="00CD16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413D"/>
    <w:multiLevelType w:val="hybridMultilevel"/>
    <w:tmpl w:val="857C7196"/>
    <w:lvl w:ilvl="0" w:tplc="9828B74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E665C78"/>
    <w:multiLevelType w:val="hybridMultilevel"/>
    <w:tmpl w:val="9208B06C"/>
    <w:lvl w:ilvl="0" w:tplc="F58A426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357213A3"/>
    <w:multiLevelType w:val="hybridMultilevel"/>
    <w:tmpl w:val="FE46582C"/>
    <w:lvl w:ilvl="0" w:tplc="915AAB1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547028E"/>
    <w:multiLevelType w:val="hybridMultilevel"/>
    <w:tmpl w:val="AD12240E"/>
    <w:lvl w:ilvl="0" w:tplc="DF06A8DC">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63BF59FC"/>
    <w:multiLevelType w:val="hybridMultilevel"/>
    <w:tmpl w:val="687E1F70"/>
    <w:lvl w:ilvl="0" w:tplc="0C568E7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9EE"/>
    <w:rsid w:val="000112A6"/>
    <w:rsid w:val="000309DD"/>
    <w:rsid w:val="00055F9B"/>
    <w:rsid w:val="00091056"/>
    <w:rsid w:val="000B794B"/>
    <w:rsid w:val="000C1B8C"/>
    <w:rsid w:val="000D4723"/>
    <w:rsid w:val="000D64A0"/>
    <w:rsid w:val="001117EF"/>
    <w:rsid w:val="00111BC7"/>
    <w:rsid w:val="001265B1"/>
    <w:rsid w:val="0014387E"/>
    <w:rsid w:val="00164143"/>
    <w:rsid w:val="00164382"/>
    <w:rsid w:val="00166868"/>
    <w:rsid w:val="001B2EA2"/>
    <w:rsid w:val="001E28BE"/>
    <w:rsid w:val="001E5305"/>
    <w:rsid w:val="0026530B"/>
    <w:rsid w:val="00336490"/>
    <w:rsid w:val="00336BA0"/>
    <w:rsid w:val="003B178D"/>
    <w:rsid w:val="003C0970"/>
    <w:rsid w:val="003E021C"/>
    <w:rsid w:val="00496F8B"/>
    <w:rsid w:val="004B4D5B"/>
    <w:rsid w:val="00521B69"/>
    <w:rsid w:val="005B5634"/>
    <w:rsid w:val="006274A3"/>
    <w:rsid w:val="00675D5D"/>
    <w:rsid w:val="00683B87"/>
    <w:rsid w:val="006C00C2"/>
    <w:rsid w:val="006F099E"/>
    <w:rsid w:val="007021CD"/>
    <w:rsid w:val="007667F3"/>
    <w:rsid w:val="0078658D"/>
    <w:rsid w:val="007C54DB"/>
    <w:rsid w:val="007D46A2"/>
    <w:rsid w:val="007D5E41"/>
    <w:rsid w:val="007E059E"/>
    <w:rsid w:val="008071E7"/>
    <w:rsid w:val="008979EE"/>
    <w:rsid w:val="008D5DE2"/>
    <w:rsid w:val="00907AA1"/>
    <w:rsid w:val="00947FA0"/>
    <w:rsid w:val="009C08DD"/>
    <w:rsid w:val="009F7731"/>
    <w:rsid w:val="00A02235"/>
    <w:rsid w:val="00A27CB1"/>
    <w:rsid w:val="00A45B71"/>
    <w:rsid w:val="00AE7FBD"/>
    <w:rsid w:val="00B04254"/>
    <w:rsid w:val="00B21716"/>
    <w:rsid w:val="00BC0BB5"/>
    <w:rsid w:val="00C20180"/>
    <w:rsid w:val="00C612B9"/>
    <w:rsid w:val="00C754AC"/>
    <w:rsid w:val="00C82987"/>
    <w:rsid w:val="00CC30FA"/>
    <w:rsid w:val="00CD1607"/>
    <w:rsid w:val="00CD1A98"/>
    <w:rsid w:val="00CE2A9F"/>
    <w:rsid w:val="00D36FE1"/>
    <w:rsid w:val="00D4373C"/>
    <w:rsid w:val="00D52679"/>
    <w:rsid w:val="00D96D8F"/>
    <w:rsid w:val="00E03892"/>
    <w:rsid w:val="00E837C2"/>
    <w:rsid w:val="00EB05A4"/>
    <w:rsid w:val="00EB4042"/>
    <w:rsid w:val="00ED0966"/>
    <w:rsid w:val="00EF0C7E"/>
    <w:rsid w:val="00F03B66"/>
    <w:rsid w:val="00F5408D"/>
    <w:rsid w:val="00F71972"/>
    <w:rsid w:val="00F726D8"/>
    <w:rsid w:val="00F82000"/>
    <w:rsid w:val="00FA0EA1"/>
    <w:rsid w:val="00FE3B6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48C2F"/>
  <w15:docId w15:val="{7297CC7B-2AB7-4925-ADF8-378B97E92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9EE"/>
    <w:pPr>
      <w:spacing w:after="0" w:line="240" w:lineRule="auto"/>
    </w:pPr>
    <w:rPr>
      <w:rFonts w:ascii="Times New Roman" w:eastAsia="MS Mincho" w:hAnsi="Times New Roman" w:cs="Times New Roman"/>
      <w:sz w:val="24"/>
      <w:szCs w:val="24"/>
      <w:lang w:val="en-US" w:eastAsia="ja-JP"/>
    </w:rPr>
  </w:style>
  <w:style w:type="paragraph" w:styleId="Heading3">
    <w:name w:val="heading 3"/>
    <w:basedOn w:val="Normal"/>
    <w:link w:val="Heading3Char"/>
    <w:qFormat/>
    <w:rsid w:val="008979EE"/>
    <w:pPr>
      <w:spacing w:before="100" w:beforeAutospacing="1" w:after="100" w:afterAutospacing="1"/>
      <w:outlineLvl w:val="2"/>
    </w:pPr>
    <w:rPr>
      <w:rFonts w:eastAsia="SimSu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979EE"/>
    <w:rPr>
      <w:rFonts w:ascii="Times New Roman" w:eastAsia="SimSun" w:hAnsi="Times New Roman" w:cs="Times New Roman"/>
      <w:b/>
      <w:bCs/>
      <w:sz w:val="27"/>
      <w:szCs w:val="27"/>
      <w:lang w:val="en-US" w:eastAsia="zh-CN"/>
    </w:rPr>
  </w:style>
  <w:style w:type="paragraph" w:styleId="BalloonText">
    <w:name w:val="Balloon Text"/>
    <w:basedOn w:val="Normal"/>
    <w:link w:val="BalloonTextChar"/>
    <w:uiPriority w:val="99"/>
    <w:semiHidden/>
    <w:unhideWhenUsed/>
    <w:rsid w:val="0078658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8D"/>
    <w:rPr>
      <w:rFonts w:ascii="Segoe UI" w:eastAsia="MS Mincho" w:hAnsi="Segoe UI" w:cs="Segoe UI"/>
      <w:sz w:val="18"/>
      <w:szCs w:val="18"/>
      <w:lang w:val="en-US" w:eastAsia="ja-JP"/>
    </w:rPr>
  </w:style>
  <w:style w:type="paragraph" w:styleId="ListParagraph">
    <w:name w:val="List Paragraph"/>
    <w:basedOn w:val="Normal"/>
    <w:uiPriority w:val="34"/>
    <w:qFormat/>
    <w:rsid w:val="00336BA0"/>
    <w:pPr>
      <w:ind w:left="720"/>
      <w:contextualSpacing/>
    </w:pPr>
  </w:style>
  <w:style w:type="table" w:styleId="TableGrid">
    <w:name w:val="Table Grid"/>
    <w:basedOn w:val="TableNormal"/>
    <w:uiPriority w:val="59"/>
    <w:rsid w:val="00675D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1607"/>
    <w:pPr>
      <w:tabs>
        <w:tab w:val="center" w:pos="4513"/>
        <w:tab w:val="right" w:pos="9026"/>
      </w:tabs>
    </w:pPr>
  </w:style>
  <w:style w:type="character" w:customStyle="1" w:styleId="HeaderChar">
    <w:name w:val="Header Char"/>
    <w:basedOn w:val="DefaultParagraphFont"/>
    <w:link w:val="Header"/>
    <w:uiPriority w:val="99"/>
    <w:rsid w:val="00CD1607"/>
    <w:rPr>
      <w:rFonts w:ascii="Times New Roman" w:eastAsia="MS Mincho" w:hAnsi="Times New Roman" w:cs="Times New Roman"/>
      <w:sz w:val="24"/>
      <w:szCs w:val="24"/>
      <w:lang w:val="en-US" w:eastAsia="ja-JP"/>
    </w:rPr>
  </w:style>
  <w:style w:type="paragraph" w:styleId="Footer">
    <w:name w:val="footer"/>
    <w:basedOn w:val="Normal"/>
    <w:link w:val="FooterChar"/>
    <w:uiPriority w:val="99"/>
    <w:unhideWhenUsed/>
    <w:rsid w:val="00CD1607"/>
    <w:pPr>
      <w:tabs>
        <w:tab w:val="center" w:pos="4513"/>
        <w:tab w:val="right" w:pos="9026"/>
      </w:tabs>
    </w:pPr>
  </w:style>
  <w:style w:type="character" w:customStyle="1" w:styleId="FooterChar">
    <w:name w:val="Footer Char"/>
    <w:basedOn w:val="DefaultParagraphFont"/>
    <w:link w:val="Footer"/>
    <w:uiPriority w:val="99"/>
    <w:rsid w:val="00CD1607"/>
    <w:rPr>
      <w:rFonts w:ascii="Times New Roman" w:eastAsia="MS Mincho" w:hAnsi="Times New Roman" w:cs="Times New Roman"/>
      <w:sz w:val="24"/>
      <w:szCs w:val="24"/>
      <w:lang w:val="en-US" w:eastAsia="ja-JP"/>
    </w:rPr>
  </w:style>
  <w:style w:type="character" w:styleId="CommentReference">
    <w:name w:val="annotation reference"/>
    <w:basedOn w:val="DefaultParagraphFont"/>
    <w:uiPriority w:val="99"/>
    <w:semiHidden/>
    <w:unhideWhenUsed/>
    <w:rsid w:val="000B794B"/>
    <w:rPr>
      <w:sz w:val="16"/>
      <w:szCs w:val="16"/>
    </w:rPr>
  </w:style>
  <w:style w:type="paragraph" w:styleId="CommentText">
    <w:name w:val="annotation text"/>
    <w:basedOn w:val="Normal"/>
    <w:link w:val="CommentTextChar"/>
    <w:uiPriority w:val="99"/>
    <w:unhideWhenUsed/>
    <w:rsid w:val="000B794B"/>
    <w:rPr>
      <w:sz w:val="20"/>
      <w:szCs w:val="20"/>
    </w:rPr>
  </w:style>
  <w:style w:type="character" w:customStyle="1" w:styleId="CommentTextChar">
    <w:name w:val="Comment Text Char"/>
    <w:basedOn w:val="DefaultParagraphFont"/>
    <w:link w:val="CommentText"/>
    <w:uiPriority w:val="99"/>
    <w:rsid w:val="000B794B"/>
    <w:rPr>
      <w:rFonts w:ascii="Times New Roman" w:eastAsia="MS Mincho" w:hAnsi="Times New Roman" w:cs="Times New Roman"/>
      <w:sz w:val="20"/>
      <w:szCs w:val="20"/>
      <w:lang w:val="en-US" w:eastAsia="ja-JP"/>
    </w:rPr>
  </w:style>
  <w:style w:type="paragraph" w:styleId="CommentSubject">
    <w:name w:val="annotation subject"/>
    <w:basedOn w:val="CommentText"/>
    <w:next w:val="CommentText"/>
    <w:link w:val="CommentSubjectChar"/>
    <w:uiPriority w:val="99"/>
    <w:semiHidden/>
    <w:unhideWhenUsed/>
    <w:rsid w:val="000B794B"/>
    <w:rPr>
      <w:b/>
      <w:bCs/>
    </w:rPr>
  </w:style>
  <w:style w:type="character" w:customStyle="1" w:styleId="CommentSubjectChar">
    <w:name w:val="Comment Subject Char"/>
    <w:basedOn w:val="CommentTextChar"/>
    <w:link w:val="CommentSubject"/>
    <w:uiPriority w:val="99"/>
    <w:semiHidden/>
    <w:rsid w:val="000B794B"/>
    <w:rPr>
      <w:rFonts w:ascii="Times New Roman" w:eastAsia="MS Mincho" w:hAnsi="Times New Roman" w:cs="Times New Roman"/>
      <w:b/>
      <w:bCs/>
      <w:sz w:val="20"/>
      <w:szCs w:val="20"/>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190F7-6B47-4D49-AB13-51F88C82C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922</Words>
  <Characters>5261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6171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cuslcs10</dc:creator>
  <cp:lastModifiedBy>Lip How WONG (CUSTOMS)</cp:lastModifiedBy>
  <cp:revision>1</cp:revision>
  <cp:lastPrinted>2019-11-13T07:28:00Z</cp:lastPrinted>
  <dcterms:created xsi:type="dcterms:W3CDTF">2019-11-20T02:03:00Z</dcterms:created>
  <dcterms:modified xsi:type="dcterms:W3CDTF">2019-11-20T02:03:00Z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f9331f7-95a2-472a-92bc-d73219eb516b_Enabled">
    <vt:lpwstr>True</vt:lpwstr>
  </property>
  <property fmtid="{D5CDD505-2E9C-101B-9397-08002B2CF9AE}" pid="3" name="MSIP_Label_3f9331f7-95a2-472a-92bc-d73219eb516b_SiteId">
    <vt:lpwstr>0b11c524-9a1c-4e1b-84cb-6336aefc2243</vt:lpwstr>
  </property>
  <property fmtid="{D5CDD505-2E9C-101B-9397-08002B2CF9AE}" pid="4" name="MSIP_Label_3f9331f7-95a2-472a-92bc-d73219eb516b_Owner">
    <vt:lpwstr>Edward_YUE@customs.gov.sg</vt:lpwstr>
  </property>
  <property fmtid="{D5CDD505-2E9C-101B-9397-08002B2CF9AE}" pid="5" name="MSIP_Label_3f9331f7-95a2-472a-92bc-d73219eb516b_SetDate">
    <vt:lpwstr>2019-11-13T05:34:15.4042394Z</vt:lpwstr>
  </property>
  <property fmtid="{D5CDD505-2E9C-101B-9397-08002B2CF9AE}" pid="6" name="MSIP_Label_3f9331f7-95a2-472a-92bc-d73219eb516b_Name">
    <vt:lpwstr>CONFIDENTIAL</vt:lpwstr>
  </property>
  <property fmtid="{D5CDD505-2E9C-101B-9397-08002B2CF9AE}" pid="7" name="MSIP_Label_3f9331f7-95a2-472a-92bc-d73219eb516b_Application">
    <vt:lpwstr>Microsoft Azure Information Protection</vt:lpwstr>
  </property>
  <property fmtid="{D5CDD505-2E9C-101B-9397-08002B2CF9AE}" pid="8" name="MSIP_Label_3f9331f7-95a2-472a-92bc-d73219eb516b_ActionId">
    <vt:lpwstr>efb09adb-6f35-4d9e-85ad-9e16ebc91ebb</vt:lpwstr>
  </property>
  <property fmtid="{D5CDD505-2E9C-101B-9397-08002B2CF9AE}" pid="9" name="MSIP_Label_3f9331f7-95a2-472a-92bc-d73219eb516b_Extended_MSFT_Method">
    <vt:lpwstr>Automatic</vt:lpwstr>
  </property>
  <property fmtid="{D5CDD505-2E9C-101B-9397-08002B2CF9AE}" pid="10" name="MSIP_Label_4f288355-fb4c-44cd-b9ca-40cfc2aee5f8_Enabled">
    <vt:lpwstr>True</vt:lpwstr>
  </property>
  <property fmtid="{D5CDD505-2E9C-101B-9397-08002B2CF9AE}" pid="11" name="MSIP_Label_4f288355-fb4c-44cd-b9ca-40cfc2aee5f8_SiteId">
    <vt:lpwstr>0b11c524-9a1c-4e1b-84cb-6336aefc2243</vt:lpwstr>
  </property>
  <property fmtid="{D5CDD505-2E9C-101B-9397-08002B2CF9AE}" pid="12" name="MSIP_Label_4f288355-fb4c-44cd-b9ca-40cfc2aee5f8_Owner">
    <vt:lpwstr>Edward_YUE@customs.gov.sg</vt:lpwstr>
  </property>
  <property fmtid="{D5CDD505-2E9C-101B-9397-08002B2CF9AE}" pid="13" name="MSIP_Label_4f288355-fb4c-44cd-b9ca-40cfc2aee5f8_SetDate">
    <vt:lpwstr>2019-11-13T05:34:15.4042394Z</vt:lpwstr>
  </property>
  <property fmtid="{D5CDD505-2E9C-101B-9397-08002B2CF9AE}" pid="14" name="MSIP_Label_4f288355-fb4c-44cd-b9ca-40cfc2aee5f8_Name">
    <vt:lpwstr>NON-SENSITIVE</vt:lpwstr>
  </property>
  <property fmtid="{D5CDD505-2E9C-101B-9397-08002B2CF9AE}" pid="15" name="MSIP_Label_4f288355-fb4c-44cd-b9ca-40cfc2aee5f8_Application">
    <vt:lpwstr>Microsoft Azure Information Protection</vt:lpwstr>
  </property>
  <property fmtid="{D5CDD505-2E9C-101B-9397-08002B2CF9AE}" pid="16" name="MSIP_Label_4f288355-fb4c-44cd-b9ca-40cfc2aee5f8_ActionId">
    <vt:lpwstr>efb09adb-6f35-4d9e-85ad-9e16ebc91ebb</vt:lpwstr>
  </property>
  <property fmtid="{D5CDD505-2E9C-101B-9397-08002B2CF9AE}" pid="17" name="MSIP_Label_4f288355-fb4c-44cd-b9ca-40cfc2aee5f8_Parent">
    <vt:lpwstr>3f9331f7-95a2-472a-92bc-d73219eb516b</vt:lpwstr>
  </property>
  <property fmtid="{D5CDD505-2E9C-101B-9397-08002B2CF9AE}" pid="18" name="MSIP_Label_4f288355-fb4c-44cd-b9ca-40cfc2aee5f8_Extended_MSFT_Method">
    <vt:lpwstr>Automatic</vt:lpwstr>
  </property>
  <property fmtid="{D5CDD505-2E9C-101B-9397-08002B2CF9AE}" pid="19" name="Sensitivity">
    <vt:lpwstr>CONFIDENTIAL NON-SENSITIVE</vt:lpwstr>
  </property>
</Properties>
</file>