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49" w:rsidRPr="004E0E91" w:rsidRDefault="00DA2749" w:rsidP="00DA2749">
      <w:pPr>
        <w:pStyle w:val="ListParagraph"/>
        <w:ind w:left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END USER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749" w:rsidTr="00DE5EEA">
        <w:tc>
          <w:tcPr>
            <w:tcW w:w="9016" w:type="dxa"/>
          </w:tcPr>
          <w:p w:rsidR="00DA2749" w:rsidRDefault="00DA2749" w:rsidP="00DE5EEA">
            <w:pPr>
              <w:jc w:val="both"/>
              <w:rPr>
                <w:b/>
                <w:color w:val="FF0000"/>
              </w:rPr>
            </w:pPr>
            <w:r w:rsidRPr="002E5F32">
              <w:rPr>
                <w:b/>
                <w:color w:val="FF0000"/>
              </w:rPr>
              <w:t>(Company’s letterhead)</w:t>
            </w:r>
          </w:p>
          <w:p w:rsidR="00DC4E2A" w:rsidRPr="002E5F32" w:rsidRDefault="00DC4E2A" w:rsidP="00DE5EEA">
            <w:pPr>
              <w:jc w:val="both"/>
              <w:rPr>
                <w:b/>
                <w:color w:val="FF0000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END-USER STATEMENT </w:t>
            </w:r>
          </w:p>
          <w:p w:rsidR="00DA2749" w:rsidRPr="002E5F32" w:rsidRDefault="00DA2749" w:rsidP="00DE5EEA">
            <w:pPr>
              <w:ind w:firstLine="720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Consignee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07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712C2F" w:rsidRPr="002E5F32" w:rsidTr="00712C2F">
              <w:tc>
                <w:tcPr>
                  <w:tcW w:w="5000" w:type="pct"/>
                  <w:gridSpan w:val="2"/>
                </w:tcPr>
                <w:p w:rsidR="00712C2F" w:rsidRPr="002E5F32" w:rsidRDefault="00712C2F" w:rsidP="00712C2F">
                  <w:pPr>
                    <w:jc w:val="both"/>
                    <w:rPr>
                      <w:sz w:val="24"/>
                      <w:szCs w:val="24"/>
                    </w:rPr>
                  </w:pPr>
                  <w:r w:rsidRPr="002C1694">
                    <w:rPr>
                      <w:b/>
                      <w:sz w:val="24"/>
                      <w:szCs w:val="24"/>
                    </w:rPr>
                    <w:t>End-user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(if different from consignee)</w:t>
                  </w: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rPr>
                <w:trHeight w:val="207"/>
              </w:trPr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have requested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 xml:space="preserve">Exporter </w:t>
                  </w:r>
                  <w:r w:rsidRPr="002E5F32">
                    <w:rPr>
                      <w:b/>
                      <w:sz w:val="24"/>
                      <w:szCs w:val="24"/>
                    </w:rPr>
                    <w:t>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jc w:val="both"/>
              <w:rPr>
                <w:sz w:val="4"/>
                <w:szCs w:val="24"/>
              </w:rPr>
            </w:pPr>
          </w:p>
          <w:p w:rsidR="00DA2749" w:rsidRPr="002E5F32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to export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B17BF4" w:rsidRDefault="00DA2749" w:rsidP="00DE5EEA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F02E1B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Strategic Goods Product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3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HS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2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Brand: 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Model: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EE0EF8" w:rsidRPr="00B17BF4" w:rsidRDefault="00EE0EF8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F577C8" w:rsidRDefault="00F577C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which is intended for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A33A34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End-use</w:t>
                  </w:r>
                  <w:r>
                    <w:rPr>
                      <w:b/>
                      <w:sz w:val="24"/>
                      <w:szCs w:val="24"/>
                      <w:vertAlign w:val="superscript"/>
                    </w:rPr>
                    <w:t>1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33A34">
                    <w:rPr>
                      <w:b/>
                      <w:sz w:val="24"/>
                      <w:szCs w:val="24"/>
                    </w:rPr>
                    <w:t>(Specific details on purpose for which items would be used)</w:t>
                  </w: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884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End-use: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2"/>
                <w:szCs w:val="24"/>
              </w:rPr>
            </w:pPr>
          </w:p>
          <w:p w:rsidR="00DA2749" w:rsidRDefault="00DA2749" w:rsidP="00DE5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DA2749" w:rsidRPr="009B42BD" w:rsidRDefault="00DA2749" w:rsidP="002C1694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4F6B6D">
                    <w:rPr>
                      <w:sz w:val="24"/>
                      <w:szCs w:val="24"/>
                    </w:rPr>
                    <w:t>Country</w:t>
                  </w:r>
                  <w:r w:rsidR="00E02965" w:rsidRPr="004F6B6D">
                    <w:rPr>
                      <w:sz w:val="24"/>
                      <w:szCs w:val="24"/>
                    </w:rPr>
                    <w:t>/Region</w:t>
                  </w:r>
                  <w:r w:rsidRPr="00B17BF4">
                    <w:rPr>
                      <w:sz w:val="24"/>
                      <w:szCs w:val="24"/>
                    </w:rPr>
                    <w:t xml:space="preserve"> of </w:t>
                  </w:r>
                  <w:r w:rsidR="002C1694">
                    <w:rPr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inal</w:t>
                  </w:r>
                  <w:r w:rsidRPr="00B17BF4">
                    <w:rPr>
                      <w:sz w:val="24"/>
                      <w:szCs w:val="24"/>
                    </w:rPr>
                    <w:t xml:space="preserve"> </w:t>
                  </w:r>
                  <w:r w:rsidR="002C1694">
                    <w:rPr>
                      <w:sz w:val="24"/>
                      <w:szCs w:val="24"/>
                    </w:rPr>
                    <w:t>D</w:t>
                  </w:r>
                  <w:r w:rsidRPr="00B17BF4">
                    <w:rPr>
                      <w:sz w:val="24"/>
                      <w:szCs w:val="24"/>
                    </w:rPr>
                    <w:t>estination</w:t>
                  </w:r>
                  <w:r w:rsidRPr="009B42B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DA2749" w:rsidRPr="009B42BD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EE0EF8" w:rsidRPr="00B17BF4" w:rsidRDefault="00EE0EF8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End-Use Location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9B42BD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EE0EF8" w:rsidRDefault="00EE0EF8" w:rsidP="00EE0EF8">
            <w:pPr>
              <w:tabs>
                <w:tab w:val="left" w:pos="3352"/>
              </w:tabs>
            </w:pPr>
            <w:r>
              <w:rPr>
                <w:vertAlign w:val="superscript"/>
              </w:rPr>
              <w:t>1</w:t>
            </w:r>
            <w:r>
              <w:t>For consignee who is the end-user: to provide the detailed end-use of the product</w:t>
            </w:r>
          </w:p>
          <w:p w:rsidR="00EE0EF8" w:rsidRPr="00DC49A1" w:rsidRDefault="002C1694" w:rsidP="00EE0EF8">
            <w:pPr>
              <w:tabs>
                <w:tab w:val="left" w:pos="3352"/>
              </w:tabs>
            </w:pPr>
            <w:r>
              <w:t xml:space="preserve"> </w:t>
            </w:r>
            <w:r w:rsidR="00EE0EF8">
              <w:t xml:space="preserve">For consignee who is not the end-user: to provide the detailed reason for receiving the product. </w:t>
            </w:r>
          </w:p>
          <w:p w:rsidR="00EE0EF8" w:rsidRDefault="00EE0EF8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2C1694" w:rsidRDefault="002C1694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</w:p>
          <w:p w:rsidR="00EE0EF8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EE0EF8">
              <w:rPr>
                <w:i/>
                <w:sz w:val="24"/>
                <w:szCs w:val="24"/>
              </w:rPr>
              <w:t xml:space="preserve"> 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used in relation to nuclear, biological or chemical weapons, or missiles capable of delivering these weapons.  </w:t>
            </w:r>
          </w:p>
          <w:p w:rsidR="00DA2749" w:rsidRPr="002E5F32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also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2C1694">
              <w:rPr>
                <w:i/>
                <w:sz w:val="24"/>
                <w:szCs w:val="24"/>
              </w:rPr>
              <w:t xml:space="preserve"> </w:t>
            </w:r>
            <w:r w:rsidR="00EE0EF8">
              <w:rPr>
                <w:i/>
                <w:sz w:val="24"/>
                <w:szCs w:val="24"/>
              </w:rPr>
              <w:t>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re-exported or sold to a third party who is known or suspected to be involved in relation to nuclear, biological or chemical weapons, or missiles capable of delivering these weapons, or to any sanctioned entities. </w:t>
            </w:r>
          </w:p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I/We also confirm that any re-export or sale to a third party, is carried out in compliance with the originating/supplying and receiving countries’ export control laws, as applicable.</w:t>
            </w:r>
          </w:p>
          <w:p w:rsidR="00DA2749" w:rsidRPr="002E5F32" w:rsidRDefault="00E93970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989"/>
              <w:gridCol w:w="5801"/>
            </w:tblGrid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</w:t>
                  </w:r>
                  <w:r w:rsidRPr="002E5F32" w:rsidDel="004E6FFC">
                    <w:rPr>
                      <w:sz w:val="24"/>
                      <w:szCs w:val="24"/>
                    </w:rPr>
                    <w:t xml:space="preserve"> 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</w:p>
          <w:p w:rsidR="00EE0EF8" w:rsidRPr="0028274E" w:rsidRDefault="00DA2749" w:rsidP="0028274E">
            <w:pPr>
              <w:tabs>
                <w:tab w:val="left" w:pos="3352"/>
              </w:tabs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  <w:r>
              <w:t>At least managerial level.</w:t>
            </w:r>
          </w:p>
        </w:tc>
      </w:tr>
    </w:tbl>
    <w:p w:rsidR="00A84380" w:rsidRDefault="00A84380"/>
    <w:sectPr w:rsidR="00A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63B" w:rsidRDefault="002B363B" w:rsidP="00DA2749">
      <w:pPr>
        <w:spacing w:after="0" w:line="240" w:lineRule="auto"/>
      </w:pPr>
      <w:r>
        <w:separator/>
      </w:r>
    </w:p>
  </w:endnote>
  <w:endnote w:type="continuationSeparator" w:id="0">
    <w:p w:rsidR="002B363B" w:rsidRDefault="002B363B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63B" w:rsidRDefault="002B363B" w:rsidP="00DA2749">
      <w:pPr>
        <w:spacing w:after="0" w:line="240" w:lineRule="auto"/>
      </w:pPr>
      <w:r>
        <w:separator/>
      </w:r>
    </w:p>
  </w:footnote>
  <w:footnote w:type="continuationSeparator" w:id="0">
    <w:p w:rsidR="002B363B" w:rsidRDefault="002B363B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49"/>
    <w:rsid w:val="001A06B7"/>
    <w:rsid w:val="0028274E"/>
    <w:rsid w:val="002B363B"/>
    <w:rsid w:val="002C1694"/>
    <w:rsid w:val="00473F17"/>
    <w:rsid w:val="004862FE"/>
    <w:rsid w:val="004F6B6D"/>
    <w:rsid w:val="004F7D22"/>
    <w:rsid w:val="00615736"/>
    <w:rsid w:val="00712C2F"/>
    <w:rsid w:val="008A65A8"/>
    <w:rsid w:val="00A33A34"/>
    <w:rsid w:val="00A7107E"/>
    <w:rsid w:val="00A84380"/>
    <w:rsid w:val="00CD3A02"/>
    <w:rsid w:val="00CF5F61"/>
    <w:rsid w:val="00DA2749"/>
    <w:rsid w:val="00DC4E2A"/>
    <w:rsid w:val="00E02965"/>
    <w:rsid w:val="00E3678D"/>
    <w:rsid w:val="00E6392A"/>
    <w:rsid w:val="00E93970"/>
    <w:rsid w:val="00EE0EF8"/>
    <w:rsid w:val="00F02E1B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5687-54E8-4A5C-BAC1-D44E801F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zug485 </cp:lastModifiedBy>
  <cp:revision>4</cp:revision>
  <dcterms:created xsi:type="dcterms:W3CDTF">2020-06-05T02:28:00Z</dcterms:created>
  <dcterms:modified xsi:type="dcterms:W3CDTF">2020-06-15T00:20:00Z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51e0fc-1c37-41ff-9297-afacea94f5a0_Enabled">
    <vt:lpwstr>True</vt:lpwstr>
  </property>
  <property fmtid="{D5CDD505-2E9C-101B-9397-08002B2CF9AE}" pid="3" name="MSIP_Label_cb51e0fc-1c37-41ff-9297-afacea94f5a0_SiteId">
    <vt:lpwstr>0b11c524-9a1c-4e1b-84cb-6336aefc2243</vt:lpwstr>
  </property>
  <property fmtid="{D5CDD505-2E9C-101B-9397-08002B2CF9AE}" pid="4" name="MSIP_Label_cb51e0fc-1c37-41ff-9297-afacea94f5a0_Owner">
    <vt:lpwstr>CHAN_Wai_Hoe@customs.gov.sg</vt:lpwstr>
  </property>
  <property fmtid="{D5CDD505-2E9C-101B-9397-08002B2CF9AE}" pid="5" name="MSIP_Label_cb51e0fc-1c37-41ff-9297-afacea94f5a0_SetDate">
    <vt:lpwstr>2020-06-05T02:27:18.7594062Z</vt:lpwstr>
  </property>
  <property fmtid="{D5CDD505-2E9C-101B-9397-08002B2CF9AE}" pid="6" name="MSIP_Label_cb51e0fc-1c37-41ff-9297-afacea94f5a0_Name">
    <vt:lpwstr>RESTRICTED</vt:lpwstr>
  </property>
  <property fmtid="{D5CDD505-2E9C-101B-9397-08002B2CF9AE}" pid="7" name="MSIP_Label_cb51e0fc-1c37-41ff-9297-afacea94f5a0_Application">
    <vt:lpwstr>Microsoft Azure Information Protection</vt:lpwstr>
  </property>
  <property fmtid="{D5CDD505-2E9C-101B-9397-08002B2CF9AE}" pid="8" name="MSIP_Label_cb51e0fc-1c37-41ff-9297-afacea94f5a0_ActionId">
    <vt:lpwstr>ab4dfd40-83eb-4ed5-96b5-48694e72ac3e</vt:lpwstr>
  </property>
  <property fmtid="{D5CDD505-2E9C-101B-9397-08002B2CF9AE}" pid="9" name="MSIP_Label_cb51e0fc-1c37-41ff-9297-afacea94f5a0_Extended_MSFT_Method">
    <vt:lpwstr>Manual</vt:lpwstr>
  </property>
  <property fmtid="{D5CDD505-2E9C-101B-9397-08002B2CF9AE}" pid="10" name="MSIP_Label_153db910-0838-4c35-bb3a-1ee21aa199ac_Enabled">
    <vt:lpwstr>True</vt:lpwstr>
  </property>
  <property fmtid="{D5CDD505-2E9C-101B-9397-08002B2CF9AE}" pid="11" name="MSIP_Label_153db910-0838-4c35-bb3a-1ee21aa199ac_SiteId">
    <vt:lpwstr>0b11c524-9a1c-4e1b-84cb-6336aefc2243</vt:lpwstr>
  </property>
  <property fmtid="{D5CDD505-2E9C-101B-9397-08002B2CF9AE}" pid="12" name="MSIP_Label_153db910-0838-4c35-bb3a-1ee21aa199ac_Owner">
    <vt:lpwstr>CHAN_Wai_Hoe@customs.gov.sg</vt:lpwstr>
  </property>
  <property fmtid="{D5CDD505-2E9C-101B-9397-08002B2CF9AE}" pid="13" name="MSIP_Label_153db910-0838-4c35-bb3a-1ee21aa199ac_SetDate">
    <vt:lpwstr>2020-06-05T02:27:18.7594062Z</vt:lpwstr>
  </property>
  <property fmtid="{D5CDD505-2E9C-101B-9397-08002B2CF9AE}" pid="14" name="MSIP_Label_153db910-0838-4c35-bb3a-1ee21aa199ac_Name">
    <vt:lpwstr>SENSITIVE NORMAL</vt:lpwstr>
  </property>
  <property fmtid="{D5CDD505-2E9C-101B-9397-08002B2CF9AE}" pid="15" name="MSIP_Label_153db910-0838-4c35-bb3a-1ee21aa199ac_Application">
    <vt:lpwstr>Microsoft Azure Information Protection</vt:lpwstr>
  </property>
  <property fmtid="{D5CDD505-2E9C-101B-9397-08002B2CF9AE}" pid="16" name="MSIP_Label_153db910-0838-4c35-bb3a-1ee21aa199ac_ActionId">
    <vt:lpwstr>ab4dfd40-83eb-4ed5-96b5-48694e72ac3e</vt:lpwstr>
  </property>
  <property fmtid="{D5CDD505-2E9C-101B-9397-08002B2CF9AE}" pid="17" name="MSIP_Label_153db910-0838-4c35-bb3a-1ee21aa199ac_Parent">
    <vt:lpwstr>cb51e0fc-1c37-41ff-9297-afacea94f5a0</vt:lpwstr>
  </property>
  <property fmtid="{D5CDD505-2E9C-101B-9397-08002B2CF9AE}" pid="18" name="MSIP_Label_153db910-0838-4c35-bb3a-1ee21aa199ac_Extended_MSFT_Method">
    <vt:lpwstr>Manual</vt:lpwstr>
  </property>
  <property fmtid="{D5CDD505-2E9C-101B-9397-08002B2CF9AE}" pid="19" name="Sensitivity">
    <vt:lpwstr>RESTRICTED SENSITIVE NORMAL</vt:lpwstr>
  </property>
</Properties>
</file>