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BB725" w14:textId="7B643566" w:rsidR="0090614A" w:rsidRPr="0090614A" w:rsidRDefault="0090614A" w:rsidP="0090614A">
      <w:pPr>
        <w:spacing w:line="960" w:lineRule="atLeast"/>
        <w:outlineLvl w:val="0"/>
        <w:rPr>
          <w:rFonts w:ascii="Helvetica" w:eastAsia="Times New Roman" w:hAnsi="Helvetica" w:cs="Helvetica"/>
          <w:b/>
          <w:bCs/>
          <w:color w:val="333333"/>
          <w:kern w:val="36"/>
          <w:sz w:val="78"/>
          <w:szCs w:val="78"/>
          <w:lang w:eastAsia="es-MX"/>
        </w:rPr>
      </w:pPr>
      <w:r w:rsidRPr="0090614A">
        <w:rPr>
          <w:rFonts w:ascii="Helvetica" w:eastAsia="Times New Roman" w:hAnsi="Helvetica" w:cs="Helvetica"/>
          <w:b/>
          <w:bCs/>
          <w:color w:val="333333"/>
          <w:kern w:val="36"/>
          <w:sz w:val="78"/>
          <w:szCs w:val="78"/>
          <w:lang w:eastAsia="es-MX"/>
        </w:rPr>
        <w:t xml:space="preserve">Cómo funciona el calendario de pagos para los socios de </w:t>
      </w:r>
      <w:r w:rsidR="00EF41E2">
        <w:rPr>
          <w:rFonts w:ascii="Helvetica" w:eastAsia="Times New Roman" w:hAnsi="Helvetica" w:cs="Helvetica"/>
          <w:b/>
          <w:bCs/>
          <w:color w:val="333333"/>
          <w:kern w:val="36"/>
          <w:sz w:val="78"/>
          <w:szCs w:val="78"/>
          <w:lang w:eastAsia="es-MX"/>
        </w:rPr>
        <w:t>TuDoFy</w:t>
      </w:r>
      <w:r w:rsidRPr="0090614A">
        <w:rPr>
          <w:rFonts w:ascii="Helvetica" w:eastAsia="Times New Roman" w:hAnsi="Helvetica" w:cs="Helvetica"/>
          <w:b/>
          <w:bCs/>
          <w:color w:val="333333"/>
          <w:kern w:val="36"/>
          <w:sz w:val="78"/>
          <w:szCs w:val="78"/>
          <w:lang w:eastAsia="es-MX"/>
        </w:rPr>
        <w:t xml:space="preserve"> en México</w:t>
      </w:r>
    </w:p>
    <w:p w14:paraId="254DD99D" w14:textId="31664D47" w:rsidR="0090614A" w:rsidRPr="0090614A" w:rsidRDefault="00EF41E2" w:rsidP="0090614A">
      <w:pPr>
        <w:spacing w:after="0" w:line="360" w:lineRule="atLeast"/>
        <w:rPr>
          <w:rFonts w:ascii="Helvetica" w:eastAsia="Times New Roman" w:hAnsi="Helvetica" w:cs="Helvetica"/>
          <w:color w:val="333333"/>
          <w:sz w:val="24"/>
          <w:szCs w:val="24"/>
          <w:lang w:eastAsia="es-MX"/>
        </w:rPr>
      </w:pPr>
      <w:r>
        <w:rPr>
          <w:rFonts w:ascii="Helvetica" w:eastAsia="Times New Roman" w:hAnsi="Helvetica" w:cs="Helvetica"/>
          <w:color w:val="333333"/>
          <w:sz w:val="24"/>
          <w:szCs w:val="24"/>
          <w:lang w:eastAsia="es-MX"/>
        </w:rPr>
        <w:t xml:space="preserve">TuDoFy </w:t>
      </w:r>
      <w:r w:rsidR="0090614A" w:rsidRPr="0090614A">
        <w:rPr>
          <w:rFonts w:ascii="Helvetica" w:eastAsia="Times New Roman" w:hAnsi="Helvetica" w:cs="Helvetica"/>
          <w:color w:val="333333"/>
          <w:sz w:val="27"/>
          <w:szCs w:val="27"/>
          <w:lang w:eastAsia="es-MX"/>
        </w:rPr>
        <w:t>ofrece tres formas de transferir tus ganancias a tu cuenta bancaria:</w:t>
      </w:r>
    </w:p>
    <w:p w14:paraId="36A22757" w14:textId="77777777" w:rsidR="0090614A" w:rsidRPr="0090614A" w:rsidRDefault="0090614A" w:rsidP="0090614A">
      <w:pPr>
        <w:spacing w:after="0" w:line="660" w:lineRule="atLeast"/>
        <w:outlineLvl w:val="1"/>
        <w:rPr>
          <w:rFonts w:ascii="Helvetica" w:eastAsia="Times New Roman" w:hAnsi="Helvetica" w:cs="Helvetica"/>
          <w:b/>
          <w:bCs/>
          <w:color w:val="333333"/>
          <w:sz w:val="54"/>
          <w:szCs w:val="54"/>
          <w:lang w:eastAsia="es-MX"/>
        </w:rPr>
      </w:pPr>
      <w:r w:rsidRPr="0090614A">
        <w:rPr>
          <w:rFonts w:ascii="Helvetica" w:eastAsia="Times New Roman" w:hAnsi="Helvetica" w:cs="Helvetica"/>
          <w:b/>
          <w:bCs/>
          <w:color w:val="333333"/>
          <w:sz w:val="54"/>
          <w:szCs w:val="54"/>
          <w:lang w:eastAsia="es-MX"/>
        </w:rPr>
        <w:t>1. Transferencia de ganancias semanales (sin costo adicional y disponible para todos los socios)</w:t>
      </w:r>
    </w:p>
    <w:p w14:paraId="05CBFD24" w14:textId="77777777" w:rsidR="0090614A" w:rsidRPr="0090614A" w:rsidRDefault="0090614A" w:rsidP="0090614A">
      <w:pPr>
        <w:shd w:val="clear" w:color="auto" w:fill="FFFFFF"/>
        <w:spacing w:after="0"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Cómo se transfieren las ganancias</w:t>
      </w:r>
    </w:p>
    <w:p w14:paraId="7DBAFAF5" w14:textId="0AD90B20" w:rsidR="0090614A" w:rsidRPr="0090614A" w:rsidRDefault="0090614A" w:rsidP="0090614A">
      <w:pPr>
        <w:shd w:val="clear" w:color="auto" w:fill="FFFFFF"/>
        <w:spacing w:before="225" w:after="225"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El corte semanal de ganancias se cierra todos los lunes a las 4 am, en el horario local en el que creaste tu cuenta de</w:t>
      </w:r>
      <w:r w:rsidR="00EF41E2">
        <w:rPr>
          <w:rFonts w:ascii="Helvetica" w:eastAsia="Times New Roman" w:hAnsi="Helvetica" w:cs="Helvetica"/>
          <w:color w:val="333333"/>
          <w:sz w:val="24"/>
          <w:szCs w:val="24"/>
          <w:lang w:eastAsia="es-MX"/>
        </w:rPr>
        <w:t xml:space="preserve"> TuDoFy</w:t>
      </w:r>
      <w:r w:rsidRPr="0090614A">
        <w:rPr>
          <w:rFonts w:ascii="Helvetica" w:eastAsia="Times New Roman" w:hAnsi="Helvetica" w:cs="Helvetica"/>
          <w:color w:val="333333"/>
          <w:sz w:val="24"/>
          <w:szCs w:val="24"/>
          <w:lang w:eastAsia="es-MX"/>
        </w:rPr>
        <w:t xml:space="preserve">. Este monto se enviará el mismo lunes a tu cuenta bancaria registrada. Sin embargo, el tiempo exacto de esta transferencia depende del procesamiento de tu banco, que puede tardar hasta 1 </w:t>
      </w:r>
      <w:proofErr w:type="spellStart"/>
      <w:r w:rsidRPr="0090614A">
        <w:rPr>
          <w:rFonts w:ascii="Helvetica" w:eastAsia="Times New Roman" w:hAnsi="Helvetica" w:cs="Helvetica"/>
          <w:color w:val="333333"/>
          <w:sz w:val="24"/>
          <w:szCs w:val="24"/>
          <w:lang w:eastAsia="es-MX"/>
        </w:rPr>
        <w:t>dia</w:t>
      </w:r>
      <w:proofErr w:type="spellEnd"/>
      <w:r w:rsidRPr="0090614A">
        <w:rPr>
          <w:rFonts w:ascii="Helvetica" w:eastAsia="Times New Roman" w:hAnsi="Helvetica" w:cs="Helvetica"/>
          <w:color w:val="333333"/>
          <w:sz w:val="24"/>
          <w:szCs w:val="24"/>
          <w:lang w:eastAsia="es-MX"/>
        </w:rPr>
        <w:t> hábil.</w:t>
      </w:r>
    </w:p>
    <w:p w14:paraId="093A81A4" w14:textId="461211A7" w:rsidR="0090614A" w:rsidRPr="0090614A" w:rsidRDefault="0090614A" w:rsidP="0090614A">
      <w:pPr>
        <w:shd w:val="clear" w:color="auto" w:fill="FFFFFF"/>
        <w:spacing w:before="225" w:after="0"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 xml:space="preserve">Ejemplo: Si generas ganancias de lunes a domingo, a las 4 am del siguiente lunes, tu saldo se cerrará y la cantidad generada se enviará a tu cuenta bancaria registrada en la aplicación </w:t>
      </w:r>
      <w:r w:rsidR="00EF41E2">
        <w:rPr>
          <w:rFonts w:ascii="Helvetica" w:eastAsia="Times New Roman" w:hAnsi="Helvetica" w:cs="Helvetica"/>
          <w:color w:val="333333"/>
          <w:sz w:val="24"/>
          <w:szCs w:val="24"/>
          <w:lang w:eastAsia="es-MX"/>
        </w:rPr>
        <w:t xml:space="preserve">TuDoFy </w:t>
      </w:r>
      <w:r w:rsidR="002005FA">
        <w:rPr>
          <w:rFonts w:ascii="Helvetica" w:eastAsia="Times New Roman" w:hAnsi="Helvetica" w:cs="Helvetica"/>
          <w:color w:val="333333"/>
          <w:sz w:val="24"/>
          <w:szCs w:val="24"/>
          <w:lang w:eastAsia="es-MX"/>
        </w:rPr>
        <w:t>servicio</w:t>
      </w:r>
      <w:r w:rsidRPr="0090614A">
        <w:rPr>
          <w:rFonts w:ascii="Helvetica" w:eastAsia="Times New Roman" w:hAnsi="Helvetica" w:cs="Helvetica"/>
          <w:color w:val="333333"/>
          <w:sz w:val="24"/>
          <w:szCs w:val="24"/>
          <w:lang w:eastAsia="es-MX"/>
        </w:rPr>
        <w:t>. Recibir este pago puede tardar hasta 3 días hábiles por causas ajenas a </w:t>
      </w:r>
      <w:r w:rsidR="00EF41E2">
        <w:rPr>
          <w:rFonts w:ascii="Helvetica" w:eastAsia="Times New Roman" w:hAnsi="Helvetica" w:cs="Helvetica"/>
          <w:color w:val="333333"/>
          <w:sz w:val="24"/>
          <w:szCs w:val="24"/>
          <w:lang w:eastAsia="es-MX"/>
        </w:rPr>
        <w:t xml:space="preserve"> TuDoFy</w:t>
      </w:r>
      <w:r w:rsidRPr="0090614A">
        <w:rPr>
          <w:rFonts w:ascii="Helvetica" w:eastAsia="Times New Roman" w:hAnsi="Helvetica" w:cs="Helvetica"/>
          <w:color w:val="333333"/>
          <w:sz w:val="24"/>
          <w:szCs w:val="24"/>
          <w:lang w:eastAsia="es-MX"/>
        </w:rPr>
        <w:t>.</w:t>
      </w:r>
    </w:p>
    <w:p w14:paraId="248C3524" w14:textId="63A4FBBB" w:rsidR="0090614A" w:rsidRPr="0090614A" w:rsidRDefault="0090614A" w:rsidP="0090614A">
      <w:pPr>
        <w:spacing w:after="0" w:line="240" w:lineRule="auto"/>
        <w:rPr>
          <w:rFonts w:ascii="Arial" w:eastAsia="Times New Roman" w:hAnsi="Arial" w:cs="Arial"/>
          <w:color w:val="000000"/>
          <w:sz w:val="27"/>
          <w:szCs w:val="27"/>
          <w:lang w:eastAsia="es-MX"/>
        </w:rPr>
      </w:pPr>
    </w:p>
    <w:p w14:paraId="31DF6146" w14:textId="1D2B7229" w:rsidR="0090614A" w:rsidRDefault="0090614A" w:rsidP="0090614A">
      <w:pPr>
        <w:spacing w:after="0" w:line="360" w:lineRule="atLeast"/>
        <w:rPr>
          <w:rFonts w:ascii="Helvetica" w:eastAsia="Times New Roman" w:hAnsi="Helvetica" w:cs="Helvetica"/>
          <w:color w:val="000000"/>
          <w:sz w:val="24"/>
          <w:szCs w:val="24"/>
          <w:lang w:eastAsia="es-MX"/>
        </w:rPr>
      </w:pPr>
      <w:r w:rsidRPr="0090614A">
        <w:rPr>
          <w:rFonts w:ascii="Helvetica" w:eastAsia="Times New Roman" w:hAnsi="Helvetica" w:cs="Helvetica"/>
          <w:color w:val="000000"/>
          <w:sz w:val="24"/>
          <w:szCs w:val="24"/>
          <w:lang w:eastAsia="es-MX"/>
        </w:rPr>
        <w:t xml:space="preserve">Consejo: Esta transferencia es automática, por lo que no necesitas hacer nada: simplemente mantén actualizada tu cuenta bancaria en la aplicación </w:t>
      </w:r>
      <w:r w:rsidR="00EF41E2">
        <w:rPr>
          <w:rFonts w:ascii="Helvetica" w:eastAsia="Times New Roman" w:hAnsi="Helvetica" w:cs="Helvetica"/>
          <w:color w:val="333333"/>
          <w:sz w:val="24"/>
          <w:szCs w:val="24"/>
          <w:lang w:eastAsia="es-MX"/>
        </w:rPr>
        <w:t>TuDoFy. s</w:t>
      </w:r>
      <w:r w:rsidR="002005FA">
        <w:rPr>
          <w:rFonts w:ascii="Helvetica" w:eastAsia="Times New Roman" w:hAnsi="Helvetica" w:cs="Helvetica"/>
          <w:color w:val="000000"/>
          <w:sz w:val="24"/>
          <w:szCs w:val="24"/>
          <w:lang w:eastAsia="es-MX"/>
        </w:rPr>
        <w:t>ervicio</w:t>
      </w:r>
      <w:r w:rsidRPr="0090614A">
        <w:rPr>
          <w:rFonts w:ascii="Helvetica" w:eastAsia="Times New Roman" w:hAnsi="Helvetica" w:cs="Helvetica"/>
          <w:color w:val="000000"/>
          <w:sz w:val="24"/>
          <w:szCs w:val="24"/>
          <w:lang w:eastAsia="es-MX"/>
        </w:rPr>
        <w:t xml:space="preserve"> y se transferirán tus ganancias.</w:t>
      </w:r>
    </w:p>
    <w:p w14:paraId="4CC3D6D6" w14:textId="77777777" w:rsidR="00EF41E2" w:rsidRPr="00EF41E2" w:rsidRDefault="00EF41E2" w:rsidP="0090614A">
      <w:pPr>
        <w:spacing w:after="0" w:line="360" w:lineRule="atLeast"/>
        <w:rPr>
          <w:rFonts w:ascii="Helvetica" w:eastAsia="Times New Roman" w:hAnsi="Helvetica" w:cs="Helvetica"/>
          <w:color w:val="333333"/>
          <w:sz w:val="24"/>
          <w:szCs w:val="24"/>
          <w:lang w:eastAsia="es-MX"/>
        </w:rPr>
      </w:pPr>
    </w:p>
    <w:p w14:paraId="61A380EF" w14:textId="77777777" w:rsidR="0090614A" w:rsidRPr="0090614A" w:rsidRDefault="0090614A" w:rsidP="0090614A">
      <w:pPr>
        <w:spacing w:line="660" w:lineRule="atLeast"/>
        <w:outlineLvl w:val="1"/>
        <w:rPr>
          <w:rFonts w:ascii="Helvetica" w:eastAsia="Times New Roman" w:hAnsi="Helvetica" w:cs="Helvetica"/>
          <w:b/>
          <w:bCs/>
          <w:color w:val="333333"/>
          <w:sz w:val="54"/>
          <w:szCs w:val="54"/>
          <w:lang w:eastAsia="es-MX"/>
        </w:rPr>
      </w:pPr>
      <w:r w:rsidRPr="0090614A">
        <w:rPr>
          <w:rFonts w:ascii="Helvetica" w:eastAsia="Times New Roman" w:hAnsi="Helvetica" w:cs="Helvetica"/>
          <w:b/>
          <w:bCs/>
          <w:color w:val="333333"/>
          <w:sz w:val="54"/>
          <w:szCs w:val="54"/>
          <w:lang w:eastAsia="es-MX"/>
        </w:rPr>
        <w:lastRenderedPageBreak/>
        <w:t>2. Retiro anticipado</w:t>
      </w:r>
    </w:p>
    <w:p w14:paraId="58964E1A" w14:textId="60C697AD" w:rsidR="0090614A" w:rsidRPr="0090614A" w:rsidRDefault="0090614A" w:rsidP="0090614A">
      <w:pPr>
        <w:spacing w:after="225"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 xml:space="preserve">Esta opción te permite transferir tus ganancias más rápido. No necesitas esperar a los pagos semanales y puedes transferir tus ganancias en cualquier día hábil con una tarifa menor que la del pago instantáneo, y tu dinero estará en tu cuenta bancaria en 1 día hábil. Retiro Anticipado se puede solicitar 5 veces al día, con un límite de 7,500 MXN por semana. Para cubrir los costos bancarios, se cobrará una tarifa de 4 MXN para socios </w:t>
      </w:r>
      <w:r w:rsidR="00975411">
        <w:rPr>
          <w:rFonts w:ascii="Helvetica" w:eastAsia="Times New Roman" w:hAnsi="Helvetica" w:cs="Helvetica"/>
          <w:color w:val="333333"/>
          <w:sz w:val="24"/>
          <w:szCs w:val="24"/>
          <w:lang w:eastAsia="es-MX"/>
        </w:rPr>
        <w:t>.</w:t>
      </w:r>
      <w:r w:rsidRPr="0090614A">
        <w:rPr>
          <w:rFonts w:ascii="Helvetica" w:eastAsia="Times New Roman" w:hAnsi="Helvetica" w:cs="Helvetica"/>
          <w:color w:val="333333"/>
          <w:sz w:val="24"/>
          <w:szCs w:val="24"/>
          <w:lang w:eastAsia="es-MX"/>
        </w:rPr>
        <w:t>Retiro Anticipado sólo se puede solicitar de lunes a viernes; esta opción está desactivada durante los fines de semana.</w:t>
      </w:r>
    </w:p>
    <w:p w14:paraId="193F3043" w14:textId="77777777" w:rsidR="0090614A" w:rsidRPr="0090614A" w:rsidRDefault="0090614A" w:rsidP="0090614A">
      <w:pPr>
        <w:spacing w:after="0"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Elegibilidad</w:t>
      </w:r>
    </w:p>
    <w:p w14:paraId="282B34A3" w14:textId="401FD561" w:rsidR="0090614A" w:rsidRPr="0090614A" w:rsidRDefault="0090614A" w:rsidP="0090614A">
      <w:pPr>
        <w:spacing w:before="225" w:after="225"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 xml:space="preserve">Para acceder a esta transferencia, si no eres parte de una </w:t>
      </w:r>
      <w:r w:rsidR="00EF41E2">
        <w:rPr>
          <w:rFonts w:ascii="Helvetica" w:eastAsia="Times New Roman" w:hAnsi="Helvetica" w:cs="Helvetica"/>
          <w:color w:val="333333"/>
          <w:sz w:val="24"/>
          <w:szCs w:val="24"/>
          <w:lang w:eastAsia="es-MX"/>
        </w:rPr>
        <w:t>plantilla</w:t>
      </w:r>
      <w:r w:rsidRPr="0090614A">
        <w:rPr>
          <w:rFonts w:ascii="Helvetica" w:eastAsia="Times New Roman" w:hAnsi="Helvetica" w:cs="Helvetica"/>
          <w:color w:val="333333"/>
          <w:sz w:val="24"/>
          <w:szCs w:val="24"/>
          <w:lang w:eastAsia="es-MX"/>
        </w:rPr>
        <w:t xml:space="preserve">, debes tener una cuenta activa, haber completado 25 </w:t>
      </w:r>
      <w:r w:rsidR="002005FA">
        <w:rPr>
          <w:rFonts w:ascii="Helvetica" w:eastAsia="Times New Roman" w:hAnsi="Helvetica" w:cs="Helvetica"/>
          <w:color w:val="333333"/>
          <w:sz w:val="24"/>
          <w:szCs w:val="24"/>
          <w:lang w:eastAsia="es-MX"/>
        </w:rPr>
        <w:t>servicio</w:t>
      </w:r>
      <w:r w:rsidRPr="0090614A">
        <w:rPr>
          <w:rFonts w:ascii="Helvetica" w:eastAsia="Times New Roman" w:hAnsi="Helvetica" w:cs="Helvetica"/>
          <w:color w:val="333333"/>
          <w:sz w:val="24"/>
          <w:szCs w:val="24"/>
          <w:lang w:eastAsia="es-MX"/>
        </w:rPr>
        <w:t xml:space="preserve">s con la app de </w:t>
      </w:r>
      <w:r w:rsidR="00EF41E2">
        <w:rPr>
          <w:rFonts w:ascii="Helvetica" w:eastAsia="Times New Roman" w:hAnsi="Helvetica" w:cs="Helvetica"/>
          <w:color w:val="333333"/>
          <w:sz w:val="24"/>
          <w:szCs w:val="24"/>
          <w:lang w:eastAsia="es-MX"/>
        </w:rPr>
        <w:t xml:space="preserve">TuDoFy </w:t>
      </w:r>
      <w:r w:rsidRPr="0090614A">
        <w:rPr>
          <w:rFonts w:ascii="Helvetica" w:eastAsia="Times New Roman" w:hAnsi="Helvetica" w:cs="Helvetica"/>
          <w:color w:val="333333"/>
          <w:sz w:val="24"/>
          <w:szCs w:val="24"/>
          <w:lang w:eastAsia="es-MX"/>
        </w:rPr>
        <w:t xml:space="preserve">y haber estado activo durante al menos 14 días desde el primer </w:t>
      </w:r>
      <w:r w:rsidR="002005FA">
        <w:rPr>
          <w:rFonts w:ascii="Helvetica" w:eastAsia="Times New Roman" w:hAnsi="Helvetica" w:cs="Helvetica"/>
          <w:color w:val="333333"/>
          <w:sz w:val="24"/>
          <w:szCs w:val="24"/>
          <w:lang w:eastAsia="es-MX"/>
        </w:rPr>
        <w:t>servicio</w:t>
      </w:r>
      <w:r w:rsidRPr="0090614A">
        <w:rPr>
          <w:rFonts w:ascii="Helvetica" w:eastAsia="Times New Roman" w:hAnsi="Helvetica" w:cs="Helvetica"/>
          <w:color w:val="333333"/>
          <w:sz w:val="24"/>
          <w:szCs w:val="24"/>
          <w:lang w:eastAsia="es-MX"/>
        </w:rPr>
        <w:t>. Si eres parte de una flotilla*, debes tener una cuenta activa durante al menos 30 días. En caso de ser un nuevo socio y se te informó que no eres elegible, probablemente tu cuenta esté bajo revisión.</w:t>
      </w:r>
    </w:p>
    <w:p w14:paraId="1C8F10D5" w14:textId="77777777" w:rsidR="0090614A" w:rsidRPr="0090614A" w:rsidRDefault="0090614A" w:rsidP="0090614A">
      <w:pPr>
        <w:spacing w:after="0"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Para solicitar el Retiro Anticipado:</w:t>
      </w:r>
    </w:p>
    <w:p w14:paraId="37857706" w14:textId="77777777" w:rsidR="0090614A" w:rsidRPr="0090614A" w:rsidRDefault="0090614A" w:rsidP="0090614A">
      <w:pPr>
        <w:numPr>
          <w:ilvl w:val="0"/>
          <w:numId w:val="1"/>
        </w:numPr>
        <w:spacing w:after="100" w:afterAutospacing="1"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Dirígete a tu "Billetera".</w:t>
      </w:r>
    </w:p>
    <w:p w14:paraId="1633EB23" w14:textId="77777777" w:rsidR="0090614A" w:rsidRPr="0090614A" w:rsidRDefault="0090614A" w:rsidP="0090614A">
      <w:pPr>
        <w:numPr>
          <w:ilvl w:val="0"/>
          <w:numId w:val="1"/>
        </w:numPr>
        <w:spacing w:before="100" w:beforeAutospacing="1" w:after="100" w:afterAutospacing="1"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Selecciona la opción "Transferir" (este botón estará disponible si tienes más de 5 MXN en tu saldo)</w:t>
      </w:r>
    </w:p>
    <w:p w14:paraId="60D05BE7" w14:textId="77777777" w:rsidR="0090614A" w:rsidRPr="0090614A" w:rsidRDefault="0090614A" w:rsidP="0090614A">
      <w:pPr>
        <w:numPr>
          <w:ilvl w:val="0"/>
          <w:numId w:val="1"/>
        </w:numPr>
        <w:spacing w:before="100" w:beforeAutospacing="1" w:after="100" w:afterAutospacing="1"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Toca "Al menos 1 día hábil" para establecer la frecuencia</w:t>
      </w:r>
    </w:p>
    <w:p w14:paraId="3462A3FB" w14:textId="77777777" w:rsidR="0090614A" w:rsidRPr="0090614A" w:rsidRDefault="0090614A" w:rsidP="0090614A">
      <w:pPr>
        <w:numPr>
          <w:ilvl w:val="0"/>
          <w:numId w:val="1"/>
        </w:numPr>
        <w:spacing w:before="100" w:beforeAutospacing="1" w:after="100" w:afterAutospacing="1"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Selecciona "Al menos 1 día hábil" para tener la transferencia instantánea</w:t>
      </w:r>
    </w:p>
    <w:p w14:paraId="47399FB6" w14:textId="77777777" w:rsidR="0090614A" w:rsidRPr="0090614A" w:rsidRDefault="0090614A" w:rsidP="0090614A">
      <w:pPr>
        <w:numPr>
          <w:ilvl w:val="0"/>
          <w:numId w:val="1"/>
        </w:numPr>
        <w:spacing w:before="100" w:beforeAutospacing="1" w:after="100" w:afterAutospacing="1"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Desliza tu dedo sobre el botón de confirmación si deseas continuar</w:t>
      </w:r>
    </w:p>
    <w:p w14:paraId="08B0E68E" w14:textId="77777777" w:rsidR="0090614A" w:rsidRPr="0090614A" w:rsidRDefault="0090614A" w:rsidP="0090614A">
      <w:pPr>
        <w:numPr>
          <w:ilvl w:val="0"/>
          <w:numId w:val="1"/>
        </w:numPr>
        <w:spacing w:before="100" w:beforeAutospacing="1" w:after="0"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Hecho. ¡Recibirás el mensaje de éxito!</w:t>
      </w:r>
    </w:p>
    <w:p w14:paraId="05899C79" w14:textId="77777777" w:rsidR="0090614A" w:rsidRPr="0090614A" w:rsidRDefault="0090614A" w:rsidP="0090614A">
      <w:pPr>
        <w:spacing w:before="225" w:after="225"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Las transferencias con Retiro Anticipado se completan en hasta 1 día hábil; ten en cuenta que el conteo puede comenzar al día siguiente si la solicitud se realiza después de las 4 p.m. Aunque puedes solicitar un Retiro Anticipado en cualquier momento, los bancos no procesan pagos los fines de semana ni en días festivos.</w:t>
      </w:r>
    </w:p>
    <w:p w14:paraId="0B447AFE" w14:textId="25974CD9" w:rsidR="0090614A" w:rsidRPr="0090614A" w:rsidRDefault="00EF41E2" w:rsidP="0090614A">
      <w:pPr>
        <w:spacing w:before="225" w:after="225" w:line="360" w:lineRule="atLeast"/>
        <w:rPr>
          <w:rFonts w:ascii="Helvetica" w:eastAsia="Times New Roman" w:hAnsi="Helvetica" w:cs="Helvetica"/>
          <w:color w:val="333333"/>
          <w:sz w:val="24"/>
          <w:szCs w:val="24"/>
          <w:lang w:eastAsia="es-MX"/>
        </w:rPr>
      </w:pPr>
      <w:r>
        <w:rPr>
          <w:rFonts w:ascii="Helvetica" w:eastAsia="Times New Roman" w:hAnsi="Helvetica" w:cs="Helvetica"/>
          <w:color w:val="333333"/>
          <w:sz w:val="24"/>
          <w:szCs w:val="24"/>
          <w:lang w:eastAsia="es-MX"/>
        </w:rPr>
        <w:t xml:space="preserve">TuDoFy </w:t>
      </w:r>
      <w:r w:rsidR="0090614A" w:rsidRPr="0090614A">
        <w:rPr>
          <w:rFonts w:ascii="Helvetica" w:eastAsia="Times New Roman" w:hAnsi="Helvetica" w:cs="Helvetica"/>
          <w:color w:val="333333"/>
          <w:sz w:val="24"/>
          <w:szCs w:val="24"/>
          <w:lang w:eastAsia="es-MX"/>
        </w:rPr>
        <w:t>puede cambiar el monto de las tarifas de Retiro Anticipado sin previo aviso. Siempre verás el monto de la tarifa que se cobrará antes de completar la solicitud.</w:t>
      </w:r>
    </w:p>
    <w:p w14:paraId="5D2F1C1E" w14:textId="77777777" w:rsidR="0090614A" w:rsidRPr="0090614A" w:rsidRDefault="0090614A" w:rsidP="0090614A">
      <w:pPr>
        <w:spacing w:after="0"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0"/>
          <w:szCs w:val="20"/>
          <w:lang w:eastAsia="es-MX"/>
        </w:rPr>
        <w:t>Si tienes problemas, comunícate con nosotros en la sección de "Ayuda".</w:t>
      </w:r>
    </w:p>
    <w:p w14:paraId="73568D6D" w14:textId="77777777" w:rsidR="0090614A" w:rsidRPr="0090614A" w:rsidRDefault="0090614A" w:rsidP="0090614A">
      <w:pPr>
        <w:spacing w:line="660" w:lineRule="atLeast"/>
        <w:outlineLvl w:val="1"/>
        <w:rPr>
          <w:rFonts w:ascii="Helvetica" w:eastAsia="Times New Roman" w:hAnsi="Helvetica" w:cs="Helvetica"/>
          <w:b/>
          <w:bCs/>
          <w:color w:val="333333"/>
          <w:sz w:val="54"/>
          <w:szCs w:val="54"/>
          <w:lang w:eastAsia="es-MX"/>
        </w:rPr>
      </w:pPr>
      <w:r w:rsidRPr="0090614A">
        <w:rPr>
          <w:rFonts w:ascii="Helvetica" w:eastAsia="Times New Roman" w:hAnsi="Helvetica" w:cs="Helvetica"/>
          <w:b/>
          <w:bCs/>
          <w:color w:val="333333"/>
          <w:sz w:val="54"/>
          <w:szCs w:val="54"/>
          <w:lang w:eastAsia="es-MX"/>
        </w:rPr>
        <w:lastRenderedPageBreak/>
        <w:t>3. Retiro Instantáneo</w:t>
      </w:r>
    </w:p>
    <w:p w14:paraId="5A7C8954" w14:textId="6F304768" w:rsidR="0090614A" w:rsidRPr="0090614A" w:rsidRDefault="0090614A" w:rsidP="0090614A">
      <w:pPr>
        <w:spacing w:after="225"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 xml:space="preserve">Esta opción te permite recibir tus ganancias en tu cuenta bancaria en cualquier momento, incluso los fines de semana y días festivos </w:t>
      </w:r>
      <w:proofErr w:type="spellStart"/>
      <w:r w:rsidRPr="0090614A">
        <w:rPr>
          <w:rFonts w:ascii="Helvetica" w:eastAsia="Times New Roman" w:hAnsi="Helvetica" w:cs="Helvetica"/>
          <w:color w:val="333333"/>
          <w:sz w:val="24"/>
          <w:szCs w:val="24"/>
          <w:lang w:eastAsia="es-MX"/>
        </w:rPr>
        <w:t>y</w:t>
      </w:r>
      <w:proofErr w:type="spellEnd"/>
      <w:r w:rsidRPr="0090614A">
        <w:rPr>
          <w:rFonts w:ascii="Helvetica" w:eastAsia="Times New Roman" w:hAnsi="Helvetica" w:cs="Helvetica"/>
          <w:color w:val="333333"/>
          <w:sz w:val="24"/>
          <w:szCs w:val="24"/>
          <w:lang w:eastAsia="es-MX"/>
        </w:rPr>
        <w:t xml:space="preserve"> instantáneamente. No necesitas esperar al pago semanal de los lunes; puedes transferir tus ganancias cuando lo solicites. El pago instantáneo se puede utilizar cinco veces al día con un límite semanal de 7,500 MXN. Para cubrir los costos bancarios, se cobrará una tarifa de 9 MXN </w:t>
      </w:r>
      <w:r w:rsidR="00975411">
        <w:rPr>
          <w:rFonts w:ascii="Helvetica" w:eastAsia="Times New Roman" w:hAnsi="Helvetica" w:cs="Helvetica"/>
          <w:color w:val="333333"/>
          <w:sz w:val="24"/>
          <w:szCs w:val="24"/>
          <w:lang w:eastAsia="es-MX"/>
        </w:rPr>
        <w:t>p</w:t>
      </w:r>
      <w:r w:rsidRPr="0090614A">
        <w:rPr>
          <w:rFonts w:ascii="Helvetica" w:eastAsia="Times New Roman" w:hAnsi="Helvetica" w:cs="Helvetica"/>
          <w:color w:val="333333"/>
          <w:sz w:val="24"/>
          <w:szCs w:val="24"/>
          <w:lang w:eastAsia="es-MX"/>
        </w:rPr>
        <w:t>or cada solicitud de transferencia.</w:t>
      </w:r>
    </w:p>
    <w:p w14:paraId="76AD49BB" w14:textId="77777777" w:rsidR="0090614A" w:rsidRPr="0090614A" w:rsidRDefault="0090614A" w:rsidP="0090614A">
      <w:pPr>
        <w:spacing w:after="0"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Elegibilidad</w:t>
      </w:r>
    </w:p>
    <w:p w14:paraId="70F2928D" w14:textId="1327DF41" w:rsidR="0090614A" w:rsidRPr="0090614A" w:rsidRDefault="0090614A" w:rsidP="0090614A">
      <w:pPr>
        <w:spacing w:before="225" w:after="225"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 xml:space="preserve">Para acceder a esta transferencia, debes tener una cuenta activa, haber completado 25 </w:t>
      </w:r>
      <w:r w:rsidR="002005FA">
        <w:rPr>
          <w:rFonts w:ascii="Helvetica" w:eastAsia="Times New Roman" w:hAnsi="Helvetica" w:cs="Helvetica"/>
          <w:color w:val="333333"/>
          <w:sz w:val="24"/>
          <w:szCs w:val="24"/>
          <w:lang w:eastAsia="es-MX"/>
        </w:rPr>
        <w:t>servicio</w:t>
      </w:r>
      <w:r w:rsidRPr="0090614A">
        <w:rPr>
          <w:rFonts w:ascii="Helvetica" w:eastAsia="Times New Roman" w:hAnsi="Helvetica" w:cs="Helvetica"/>
          <w:color w:val="333333"/>
          <w:sz w:val="24"/>
          <w:szCs w:val="24"/>
          <w:lang w:eastAsia="es-MX"/>
        </w:rPr>
        <w:t xml:space="preserve">s con la app de </w:t>
      </w:r>
      <w:r w:rsidR="00EF41E2">
        <w:rPr>
          <w:rFonts w:ascii="Helvetica" w:eastAsia="Times New Roman" w:hAnsi="Helvetica" w:cs="Helvetica"/>
          <w:color w:val="333333"/>
          <w:sz w:val="24"/>
          <w:szCs w:val="24"/>
          <w:lang w:eastAsia="es-MX"/>
        </w:rPr>
        <w:t xml:space="preserve">TuDoFy </w:t>
      </w:r>
      <w:r w:rsidRPr="0090614A">
        <w:rPr>
          <w:rFonts w:ascii="Helvetica" w:eastAsia="Times New Roman" w:hAnsi="Helvetica" w:cs="Helvetica"/>
          <w:color w:val="333333"/>
          <w:sz w:val="24"/>
          <w:szCs w:val="24"/>
          <w:lang w:eastAsia="es-MX"/>
        </w:rPr>
        <w:t xml:space="preserve">y haber estado activo durante al menos 14 días desde el primer </w:t>
      </w:r>
      <w:r w:rsidR="002005FA">
        <w:rPr>
          <w:rFonts w:ascii="Helvetica" w:eastAsia="Times New Roman" w:hAnsi="Helvetica" w:cs="Helvetica"/>
          <w:color w:val="333333"/>
          <w:sz w:val="24"/>
          <w:szCs w:val="24"/>
          <w:lang w:eastAsia="es-MX"/>
        </w:rPr>
        <w:t>servicio</w:t>
      </w:r>
      <w:r w:rsidRPr="0090614A">
        <w:rPr>
          <w:rFonts w:ascii="Helvetica" w:eastAsia="Times New Roman" w:hAnsi="Helvetica" w:cs="Helvetica"/>
          <w:color w:val="333333"/>
          <w:sz w:val="24"/>
          <w:szCs w:val="24"/>
          <w:lang w:eastAsia="es-MX"/>
        </w:rPr>
        <w:t xml:space="preserve">. </w:t>
      </w:r>
    </w:p>
    <w:p w14:paraId="24ED22BC" w14:textId="77777777" w:rsidR="0090614A" w:rsidRPr="0090614A" w:rsidRDefault="0090614A" w:rsidP="0090614A">
      <w:pPr>
        <w:spacing w:after="0"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Cómo funciona el retiro instantáneo:</w:t>
      </w:r>
    </w:p>
    <w:p w14:paraId="385A5559" w14:textId="77777777" w:rsidR="0090614A" w:rsidRPr="0090614A" w:rsidRDefault="0090614A" w:rsidP="0090614A">
      <w:pPr>
        <w:numPr>
          <w:ilvl w:val="0"/>
          <w:numId w:val="2"/>
        </w:numPr>
        <w:spacing w:after="100" w:afterAutospacing="1"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Dirígete a tu "Billetera".</w:t>
      </w:r>
    </w:p>
    <w:p w14:paraId="7C890302" w14:textId="77777777" w:rsidR="0090614A" w:rsidRPr="0090614A" w:rsidRDefault="0090614A" w:rsidP="0090614A">
      <w:pPr>
        <w:numPr>
          <w:ilvl w:val="0"/>
          <w:numId w:val="2"/>
        </w:numPr>
        <w:spacing w:before="100" w:beforeAutospacing="1" w:after="100" w:afterAutospacing="1"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Selecciona la opción "Transferir" (Este botón estará disponible si tienes más de 8 MXN en tu saldo)</w:t>
      </w:r>
    </w:p>
    <w:p w14:paraId="2F454F1A" w14:textId="77777777" w:rsidR="0090614A" w:rsidRPr="0090614A" w:rsidRDefault="0090614A" w:rsidP="0090614A">
      <w:pPr>
        <w:numPr>
          <w:ilvl w:val="0"/>
          <w:numId w:val="2"/>
        </w:numPr>
        <w:spacing w:before="100" w:beforeAutospacing="1" w:after="100" w:afterAutospacing="1"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Toca "Al menos un día hábil" o "Instantáneo" para establecer la frecuencia</w:t>
      </w:r>
    </w:p>
    <w:p w14:paraId="10F8572A" w14:textId="77777777" w:rsidR="0090614A" w:rsidRPr="0090614A" w:rsidRDefault="0090614A" w:rsidP="0090614A">
      <w:pPr>
        <w:numPr>
          <w:ilvl w:val="0"/>
          <w:numId w:val="2"/>
        </w:numPr>
        <w:spacing w:before="100" w:beforeAutospacing="1" w:after="100" w:afterAutospacing="1"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Selecciona "Instantáneo" para tener la transferencia instantánea</w:t>
      </w:r>
    </w:p>
    <w:p w14:paraId="22349B02" w14:textId="77777777" w:rsidR="0090614A" w:rsidRPr="0090614A" w:rsidRDefault="0090614A" w:rsidP="0090614A">
      <w:pPr>
        <w:numPr>
          <w:ilvl w:val="0"/>
          <w:numId w:val="2"/>
        </w:numPr>
        <w:spacing w:before="100" w:beforeAutospacing="1" w:after="100" w:afterAutospacing="1"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Desliza tu dedo en el botón de confirmación si quieres proceder</w:t>
      </w:r>
    </w:p>
    <w:p w14:paraId="572B70C5" w14:textId="77777777" w:rsidR="0090614A" w:rsidRPr="0090614A" w:rsidRDefault="0090614A" w:rsidP="0090614A">
      <w:pPr>
        <w:numPr>
          <w:ilvl w:val="0"/>
          <w:numId w:val="2"/>
        </w:numPr>
        <w:spacing w:before="100" w:beforeAutospacing="1" w:after="0"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Listo. ¡Recibirás el mensaje de éxito!</w:t>
      </w:r>
    </w:p>
    <w:p w14:paraId="389215A0" w14:textId="77777777" w:rsidR="0090614A" w:rsidRPr="0090614A" w:rsidRDefault="0090614A" w:rsidP="0090614A">
      <w:pPr>
        <w:spacing w:before="225" w:after="225" w:line="360" w:lineRule="atLeast"/>
        <w:rPr>
          <w:rFonts w:ascii="Helvetica" w:eastAsia="Times New Roman" w:hAnsi="Helvetica" w:cs="Helvetica"/>
          <w:color w:val="333333"/>
          <w:sz w:val="24"/>
          <w:szCs w:val="24"/>
          <w:lang w:eastAsia="es-MX"/>
        </w:rPr>
      </w:pPr>
      <w:r w:rsidRPr="0090614A">
        <w:rPr>
          <w:rFonts w:ascii="Helvetica" w:eastAsia="Times New Roman" w:hAnsi="Helvetica" w:cs="Helvetica"/>
          <w:color w:val="333333"/>
          <w:sz w:val="24"/>
          <w:szCs w:val="24"/>
          <w:lang w:eastAsia="es-MX"/>
        </w:rPr>
        <w:t>El tiempo de transferencia de tus ganancias está sujeto a demoras en el procesamiento y, en algunos casos, puede tardar hasta 1 (una) hora en procesarse correctamente.</w:t>
      </w:r>
    </w:p>
    <w:p w14:paraId="57546FB8" w14:textId="1D5923DC" w:rsidR="0090614A" w:rsidRPr="0090614A" w:rsidRDefault="00EF41E2" w:rsidP="0090614A">
      <w:pPr>
        <w:spacing w:before="225" w:after="225" w:line="360" w:lineRule="atLeast"/>
        <w:rPr>
          <w:rFonts w:ascii="Helvetica" w:eastAsia="Times New Roman" w:hAnsi="Helvetica" w:cs="Helvetica"/>
          <w:color w:val="333333"/>
          <w:sz w:val="24"/>
          <w:szCs w:val="24"/>
          <w:lang w:eastAsia="es-MX"/>
        </w:rPr>
      </w:pPr>
      <w:r>
        <w:rPr>
          <w:rFonts w:ascii="Helvetica" w:eastAsia="Times New Roman" w:hAnsi="Helvetica" w:cs="Helvetica"/>
          <w:color w:val="333333"/>
          <w:sz w:val="24"/>
          <w:szCs w:val="24"/>
          <w:lang w:eastAsia="es-MX"/>
        </w:rPr>
        <w:t xml:space="preserve">TuDoFy </w:t>
      </w:r>
      <w:r w:rsidR="0090614A" w:rsidRPr="0090614A">
        <w:rPr>
          <w:rFonts w:ascii="Helvetica" w:eastAsia="Times New Roman" w:hAnsi="Helvetica" w:cs="Helvetica"/>
          <w:color w:val="333333"/>
          <w:sz w:val="24"/>
          <w:szCs w:val="24"/>
          <w:lang w:eastAsia="es-MX"/>
        </w:rPr>
        <w:t>puede cambiar el monto de las tarifas de Retiro Instantáneo sin previo aviso. Siempre verás el monto de la tarifa que se cobrará antes de completar la solicitud.</w:t>
      </w:r>
    </w:p>
    <w:p w14:paraId="5D4EC274" w14:textId="77777777" w:rsidR="00052CFA" w:rsidRDefault="00052CFA"/>
    <w:sectPr w:rsidR="00052C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E6F08"/>
    <w:multiLevelType w:val="multilevel"/>
    <w:tmpl w:val="C22E1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887A80"/>
    <w:multiLevelType w:val="multilevel"/>
    <w:tmpl w:val="A7480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486416">
    <w:abstractNumId w:val="0"/>
  </w:num>
  <w:num w:numId="2" w16cid:durableId="1171918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14A"/>
    <w:rsid w:val="00052CFA"/>
    <w:rsid w:val="002005FA"/>
    <w:rsid w:val="00355F50"/>
    <w:rsid w:val="003700A8"/>
    <w:rsid w:val="004F0069"/>
    <w:rsid w:val="00736F80"/>
    <w:rsid w:val="008B370F"/>
    <w:rsid w:val="008F75CE"/>
    <w:rsid w:val="0090614A"/>
    <w:rsid w:val="00975411"/>
    <w:rsid w:val="00E74D49"/>
    <w:rsid w:val="00EF41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1998E"/>
  <w15:chartTrackingRefBased/>
  <w15:docId w15:val="{A4E2F2C8-029A-4A60-A426-2F96B00E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061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90614A"/>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614A"/>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90614A"/>
    <w:rPr>
      <w:rFonts w:ascii="Times New Roman" w:eastAsia="Times New Roman" w:hAnsi="Times New Roman" w:cs="Times New Roman"/>
      <w:b/>
      <w:bCs/>
      <w:sz w:val="36"/>
      <w:szCs w:val="36"/>
      <w:lang w:eastAsia="es-MX"/>
    </w:rPr>
  </w:style>
  <w:style w:type="paragraph" w:customStyle="1" w:styleId="cmlnparagraph">
    <w:name w:val="cmln__paragraph"/>
    <w:basedOn w:val="Normal"/>
    <w:rsid w:val="0090614A"/>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90614A"/>
    <w:rPr>
      <w:b/>
      <w:bCs/>
    </w:rPr>
  </w:style>
  <w:style w:type="paragraph" w:customStyle="1" w:styleId="cmlnlist-item">
    <w:name w:val="cmln__list-item"/>
    <w:basedOn w:val="Normal"/>
    <w:rsid w:val="0090614A"/>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348545">
      <w:bodyDiv w:val="1"/>
      <w:marLeft w:val="0"/>
      <w:marRight w:val="0"/>
      <w:marTop w:val="0"/>
      <w:marBottom w:val="0"/>
      <w:divBdr>
        <w:top w:val="none" w:sz="0" w:space="0" w:color="auto"/>
        <w:left w:val="none" w:sz="0" w:space="0" w:color="auto"/>
        <w:bottom w:val="none" w:sz="0" w:space="0" w:color="auto"/>
        <w:right w:val="none" w:sz="0" w:space="0" w:color="auto"/>
      </w:divBdr>
      <w:divsChild>
        <w:div w:id="106320321">
          <w:marLeft w:val="0"/>
          <w:marRight w:val="0"/>
          <w:marTop w:val="0"/>
          <w:marBottom w:val="0"/>
          <w:divBdr>
            <w:top w:val="none" w:sz="0" w:space="0" w:color="auto"/>
            <w:left w:val="none" w:sz="0" w:space="0" w:color="auto"/>
            <w:bottom w:val="none" w:sz="0" w:space="0" w:color="auto"/>
            <w:right w:val="none" w:sz="0" w:space="0" w:color="auto"/>
          </w:divBdr>
          <w:divsChild>
            <w:div w:id="1538619654">
              <w:marLeft w:val="0"/>
              <w:marRight w:val="0"/>
              <w:marTop w:val="0"/>
              <w:marBottom w:val="0"/>
              <w:divBdr>
                <w:top w:val="none" w:sz="0" w:space="0" w:color="auto"/>
                <w:left w:val="none" w:sz="0" w:space="0" w:color="auto"/>
                <w:bottom w:val="none" w:sz="0" w:space="0" w:color="auto"/>
                <w:right w:val="none" w:sz="0" w:space="0" w:color="auto"/>
              </w:divBdr>
              <w:divsChild>
                <w:div w:id="908657066">
                  <w:marLeft w:val="0"/>
                  <w:marRight w:val="0"/>
                  <w:marTop w:val="0"/>
                  <w:marBottom w:val="0"/>
                  <w:divBdr>
                    <w:top w:val="none" w:sz="0" w:space="0" w:color="auto"/>
                    <w:left w:val="none" w:sz="0" w:space="0" w:color="auto"/>
                    <w:bottom w:val="none" w:sz="0" w:space="0" w:color="auto"/>
                    <w:right w:val="none" w:sz="0" w:space="0" w:color="auto"/>
                  </w:divBdr>
                  <w:divsChild>
                    <w:div w:id="1852182954">
                      <w:marLeft w:val="0"/>
                      <w:marRight w:val="0"/>
                      <w:marTop w:val="0"/>
                      <w:marBottom w:val="0"/>
                      <w:divBdr>
                        <w:top w:val="none" w:sz="0" w:space="0" w:color="auto"/>
                        <w:left w:val="none" w:sz="0" w:space="0" w:color="auto"/>
                        <w:bottom w:val="none" w:sz="0" w:space="0" w:color="auto"/>
                        <w:right w:val="none" w:sz="0" w:space="0" w:color="auto"/>
                      </w:divBdr>
                      <w:divsChild>
                        <w:div w:id="1230265980">
                          <w:marLeft w:val="0"/>
                          <w:marRight w:val="0"/>
                          <w:marTop w:val="0"/>
                          <w:marBottom w:val="0"/>
                          <w:divBdr>
                            <w:top w:val="none" w:sz="0" w:space="0" w:color="auto"/>
                            <w:left w:val="none" w:sz="0" w:space="0" w:color="auto"/>
                            <w:bottom w:val="none" w:sz="0" w:space="0" w:color="auto"/>
                            <w:right w:val="none" w:sz="0" w:space="0" w:color="auto"/>
                          </w:divBdr>
                          <w:divsChild>
                            <w:div w:id="2048722866">
                              <w:marLeft w:val="0"/>
                              <w:marRight w:val="0"/>
                              <w:marTop w:val="0"/>
                              <w:marBottom w:val="0"/>
                              <w:divBdr>
                                <w:top w:val="none" w:sz="0" w:space="0" w:color="auto"/>
                                <w:left w:val="none" w:sz="0" w:space="0" w:color="auto"/>
                                <w:bottom w:val="none" w:sz="0" w:space="0" w:color="auto"/>
                                <w:right w:val="none" w:sz="0" w:space="0" w:color="auto"/>
                              </w:divBdr>
                              <w:divsChild>
                                <w:div w:id="690299856">
                                  <w:marLeft w:val="0"/>
                                  <w:marRight w:val="0"/>
                                  <w:marTop w:val="0"/>
                                  <w:marBottom w:val="0"/>
                                  <w:divBdr>
                                    <w:top w:val="none" w:sz="0" w:space="0" w:color="auto"/>
                                    <w:left w:val="none" w:sz="0" w:space="0" w:color="auto"/>
                                    <w:bottom w:val="none" w:sz="0" w:space="0" w:color="auto"/>
                                    <w:right w:val="none" w:sz="0" w:space="0" w:color="auto"/>
                                  </w:divBdr>
                                  <w:divsChild>
                                    <w:div w:id="1658879206">
                                      <w:marLeft w:val="0"/>
                                      <w:marRight w:val="0"/>
                                      <w:marTop w:val="0"/>
                                      <w:marBottom w:val="0"/>
                                      <w:divBdr>
                                        <w:top w:val="none" w:sz="0" w:space="0" w:color="auto"/>
                                        <w:left w:val="none" w:sz="0" w:space="0" w:color="auto"/>
                                        <w:bottom w:val="none" w:sz="0" w:space="0" w:color="auto"/>
                                        <w:right w:val="none" w:sz="0" w:space="0" w:color="auto"/>
                                      </w:divBdr>
                                      <w:divsChild>
                                        <w:div w:id="621762714">
                                          <w:marLeft w:val="0"/>
                                          <w:marRight w:val="0"/>
                                          <w:marTop w:val="0"/>
                                          <w:marBottom w:val="0"/>
                                          <w:divBdr>
                                            <w:top w:val="none" w:sz="0" w:space="0" w:color="auto"/>
                                            <w:left w:val="none" w:sz="0" w:space="0" w:color="auto"/>
                                            <w:bottom w:val="none" w:sz="0" w:space="0" w:color="auto"/>
                                            <w:right w:val="none" w:sz="0" w:space="0" w:color="auto"/>
                                          </w:divBdr>
                                          <w:divsChild>
                                            <w:div w:id="1556088373">
                                              <w:marLeft w:val="0"/>
                                              <w:marRight w:val="0"/>
                                              <w:marTop w:val="0"/>
                                              <w:marBottom w:val="480"/>
                                              <w:divBdr>
                                                <w:top w:val="none" w:sz="0" w:space="0" w:color="auto"/>
                                                <w:left w:val="none" w:sz="0" w:space="0" w:color="auto"/>
                                                <w:bottom w:val="none" w:sz="0" w:space="0" w:color="auto"/>
                                                <w:right w:val="none" w:sz="0" w:space="0" w:color="auto"/>
                                              </w:divBdr>
                                              <w:divsChild>
                                                <w:div w:id="200890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8288">
                                          <w:marLeft w:val="0"/>
                                          <w:marRight w:val="0"/>
                                          <w:marTop w:val="0"/>
                                          <w:marBottom w:val="0"/>
                                          <w:divBdr>
                                            <w:top w:val="none" w:sz="0" w:space="0" w:color="auto"/>
                                            <w:left w:val="none" w:sz="0" w:space="0" w:color="auto"/>
                                            <w:bottom w:val="none" w:sz="0" w:space="0" w:color="auto"/>
                                            <w:right w:val="none" w:sz="0" w:space="0" w:color="auto"/>
                                          </w:divBdr>
                                          <w:divsChild>
                                            <w:div w:id="1541745848">
                                              <w:marLeft w:val="0"/>
                                              <w:marRight w:val="0"/>
                                              <w:marTop w:val="0"/>
                                              <w:marBottom w:val="0"/>
                                              <w:divBdr>
                                                <w:top w:val="none" w:sz="0" w:space="0" w:color="auto"/>
                                                <w:left w:val="none" w:sz="0" w:space="0" w:color="auto"/>
                                                <w:bottom w:val="none" w:sz="0" w:space="0" w:color="auto"/>
                                                <w:right w:val="none" w:sz="0" w:space="0" w:color="auto"/>
                                              </w:divBdr>
                                              <w:divsChild>
                                                <w:div w:id="87106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2695678">
          <w:marLeft w:val="0"/>
          <w:marRight w:val="0"/>
          <w:marTop w:val="0"/>
          <w:marBottom w:val="0"/>
          <w:divBdr>
            <w:top w:val="none" w:sz="0" w:space="0" w:color="auto"/>
            <w:left w:val="none" w:sz="0" w:space="0" w:color="auto"/>
            <w:bottom w:val="none" w:sz="0" w:space="0" w:color="auto"/>
            <w:right w:val="none" w:sz="0" w:space="0" w:color="auto"/>
          </w:divBdr>
          <w:divsChild>
            <w:div w:id="1197618408">
              <w:marLeft w:val="0"/>
              <w:marRight w:val="0"/>
              <w:marTop w:val="0"/>
              <w:marBottom w:val="0"/>
              <w:divBdr>
                <w:top w:val="none" w:sz="0" w:space="0" w:color="auto"/>
                <w:left w:val="none" w:sz="0" w:space="0" w:color="auto"/>
                <w:bottom w:val="none" w:sz="0" w:space="0" w:color="auto"/>
                <w:right w:val="none" w:sz="0" w:space="0" w:color="auto"/>
              </w:divBdr>
              <w:divsChild>
                <w:div w:id="1161429614">
                  <w:marLeft w:val="0"/>
                  <w:marRight w:val="0"/>
                  <w:marTop w:val="0"/>
                  <w:marBottom w:val="0"/>
                  <w:divBdr>
                    <w:top w:val="none" w:sz="0" w:space="0" w:color="auto"/>
                    <w:left w:val="none" w:sz="0" w:space="0" w:color="auto"/>
                    <w:bottom w:val="none" w:sz="0" w:space="0" w:color="auto"/>
                    <w:right w:val="none" w:sz="0" w:space="0" w:color="auto"/>
                  </w:divBdr>
                  <w:divsChild>
                    <w:div w:id="1265845084">
                      <w:marLeft w:val="0"/>
                      <w:marRight w:val="0"/>
                      <w:marTop w:val="0"/>
                      <w:marBottom w:val="0"/>
                      <w:divBdr>
                        <w:top w:val="none" w:sz="0" w:space="0" w:color="auto"/>
                        <w:left w:val="none" w:sz="0" w:space="0" w:color="auto"/>
                        <w:bottom w:val="none" w:sz="0" w:space="0" w:color="auto"/>
                        <w:right w:val="none" w:sz="0" w:space="0" w:color="auto"/>
                      </w:divBdr>
                      <w:divsChild>
                        <w:div w:id="1732459673">
                          <w:marLeft w:val="0"/>
                          <w:marRight w:val="0"/>
                          <w:marTop w:val="0"/>
                          <w:marBottom w:val="0"/>
                          <w:divBdr>
                            <w:top w:val="none" w:sz="0" w:space="0" w:color="auto"/>
                            <w:left w:val="none" w:sz="0" w:space="0" w:color="auto"/>
                            <w:bottom w:val="none" w:sz="0" w:space="0" w:color="auto"/>
                            <w:right w:val="none" w:sz="0" w:space="0" w:color="auto"/>
                          </w:divBdr>
                          <w:divsChild>
                            <w:div w:id="672730919">
                              <w:marLeft w:val="0"/>
                              <w:marRight w:val="0"/>
                              <w:marTop w:val="0"/>
                              <w:marBottom w:val="0"/>
                              <w:divBdr>
                                <w:top w:val="none" w:sz="0" w:space="0" w:color="auto"/>
                                <w:left w:val="none" w:sz="0" w:space="0" w:color="auto"/>
                                <w:bottom w:val="none" w:sz="0" w:space="0" w:color="auto"/>
                                <w:right w:val="none" w:sz="0" w:space="0" w:color="auto"/>
                              </w:divBdr>
                              <w:divsChild>
                                <w:div w:id="1422071036">
                                  <w:marLeft w:val="0"/>
                                  <w:marRight w:val="0"/>
                                  <w:marTop w:val="0"/>
                                  <w:marBottom w:val="0"/>
                                  <w:divBdr>
                                    <w:top w:val="none" w:sz="0" w:space="0" w:color="auto"/>
                                    <w:left w:val="none" w:sz="0" w:space="0" w:color="auto"/>
                                    <w:bottom w:val="none" w:sz="0" w:space="0" w:color="auto"/>
                                    <w:right w:val="none" w:sz="0" w:space="0" w:color="auto"/>
                                  </w:divBdr>
                                  <w:divsChild>
                                    <w:div w:id="564612407">
                                      <w:marLeft w:val="0"/>
                                      <w:marRight w:val="0"/>
                                      <w:marTop w:val="0"/>
                                      <w:marBottom w:val="0"/>
                                      <w:divBdr>
                                        <w:top w:val="none" w:sz="0" w:space="0" w:color="auto"/>
                                        <w:left w:val="none" w:sz="0" w:space="0" w:color="auto"/>
                                        <w:bottom w:val="none" w:sz="0" w:space="0" w:color="auto"/>
                                        <w:right w:val="none" w:sz="0" w:space="0" w:color="auto"/>
                                      </w:divBdr>
                                      <w:divsChild>
                                        <w:div w:id="1965772109">
                                          <w:marLeft w:val="0"/>
                                          <w:marRight w:val="0"/>
                                          <w:marTop w:val="0"/>
                                          <w:marBottom w:val="0"/>
                                          <w:divBdr>
                                            <w:top w:val="none" w:sz="0" w:space="0" w:color="auto"/>
                                            <w:left w:val="none" w:sz="0" w:space="0" w:color="auto"/>
                                            <w:bottom w:val="none" w:sz="0" w:space="0" w:color="auto"/>
                                            <w:right w:val="none" w:sz="0" w:space="0" w:color="auto"/>
                                          </w:divBdr>
                                          <w:divsChild>
                                            <w:div w:id="1384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706371">
                              <w:marLeft w:val="0"/>
                              <w:marRight w:val="0"/>
                              <w:marTop w:val="0"/>
                              <w:marBottom w:val="0"/>
                              <w:divBdr>
                                <w:top w:val="none" w:sz="0" w:space="0" w:color="auto"/>
                                <w:left w:val="none" w:sz="0" w:space="0" w:color="auto"/>
                                <w:bottom w:val="none" w:sz="0" w:space="0" w:color="auto"/>
                                <w:right w:val="none" w:sz="0" w:space="0" w:color="auto"/>
                              </w:divBdr>
                              <w:divsChild>
                                <w:div w:id="1994213119">
                                  <w:marLeft w:val="0"/>
                                  <w:marRight w:val="0"/>
                                  <w:marTop w:val="0"/>
                                  <w:marBottom w:val="0"/>
                                  <w:divBdr>
                                    <w:top w:val="none" w:sz="0" w:space="0" w:color="auto"/>
                                    <w:left w:val="none" w:sz="0" w:space="0" w:color="auto"/>
                                    <w:bottom w:val="none" w:sz="0" w:space="0" w:color="auto"/>
                                    <w:right w:val="none" w:sz="0" w:space="0" w:color="auto"/>
                                  </w:divBdr>
                                  <w:divsChild>
                                    <w:div w:id="2095004436">
                                      <w:marLeft w:val="0"/>
                                      <w:marRight w:val="0"/>
                                      <w:marTop w:val="0"/>
                                      <w:marBottom w:val="0"/>
                                      <w:divBdr>
                                        <w:top w:val="none" w:sz="0" w:space="0" w:color="auto"/>
                                        <w:left w:val="none" w:sz="0" w:space="0" w:color="auto"/>
                                        <w:bottom w:val="none" w:sz="0" w:space="0" w:color="auto"/>
                                        <w:right w:val="none" w:sz="0" w:space="0" w:color="auto"/>
                                      </w:divBdr>
                                      <w:divsChild>
                                        <w:div w:id="943223969">
                                          <w:marLeft w:val="0"/>
                                          <w:marRight w:val="0"/>
                                          <w:marTop w:val="0"/>
                                          <w:marBottom w:val="0"/>
                                          <w:divBdr>
                                            <w:top w:val="none" w:sz="0" w:space="0" w:color="auto"/>
                                            <w:left w:val="none" w:sz="0" w:space="0" w:color="auto"/>
                                            <w:bottom w:val="none" w:sz="0" w:space="0" w:color="auto"/>
                                            <w:right w:val="none" w:sz="0" w:space="0" w:color="auto"/>
                                          </w:divBdr>
                                          <w:divsChild>
                                            <w:div w:id="328362390">
                                              <w:marLeft w:val="0"/>
                                              <w:marRight w:val="0"/>
                                              <w:marTop w:val="0"/>
                                              <w:marBottom w:val="0"/>
                                              <w:divBdr>
                                                <w:top w:val="none" w:sz="0" w:space="0" w:color="auto"/>
                                                <w:left w:val="none" w:sz="0" w:space="0" w:color="auto"/>
                                                <w:bottom w:val="none" w:sz="0" w:space="0" w:color="auto"/>
                                                <w:right w:val="none" w:sz="0" w:space="0" w:color="auto"/>
                                              </w:divBdr>
                                              <w:divsChild>
                                                <w:div w:id="1297371385">
                                                  <w:marLeft w:val="0"/>
                                                  <w:marRight w:val="0"/>
                                                  <w:marTop w:val="0"/>
                                                  <w:marBottom w:val="0"/>
                                                  <w:divBdr>
                                                    <w:top w:val="none" w:sz="0" w:space="0" w:color="auto"/>
                                                    <w:left w:val="none" w:sz="0" w:space="0" w:color="auto"/>
                                                    <w:bottom w:val="none" w:sz="0" w:space="0" w:color="auto"/>
                                                    <w:right w:val="none" w:sz="0" w:space="0" w:color="auto"/>
                                                  </w:divBdr>
                                                  <w:divsChild>
                                                    <w:div w:id="164156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6541709">
          <w:marLeft w:val="0"/>
          <w:marRight w:val="0"/>
          <w:marTop w:val="0"/>
          <w:marBottom w:val="0"/>
          <w:divBdr>
            <w:top w:val="none" w:sz="0" w:space="0" w:color="auto"/>
            <w:left w:val="none" w:sz="0" w:space="0" w:color="auto"/>
            <w:bottom w:val="none" w:sz="0" w:space="0" w:color="auto"/>
            <w:right w:val="none" w:sz="0" w:space="0" w:color="auto"/>
          </w:divBdr>
          <w:divsChild>
            <w:div w:id="100343465">
              <w:marLeft w:val="0"/>
              <w:marRight w:val="0"/>
              <w:marTop w:val="0"/>
              <w:marBottom w:val="0"/>
              <w:divBdr>
                <w:top w:val="none" w:sz="0" w:space="0" w:color="auto"/>
                <w:left w:val="none" w:sz="0" w:space="0" w:color="auto"/>
                <w:bottom w:val="none" w:sz="0" w:space="0" w:color="auto"/>
                <w:right w:val="none" w:sz="0" w:space="0" w:color="auto"/>
              </w:divBdr>
              <w:divsChild>
                <w:div w:id="950864526">
                  <w:marLeft w:val="0"/>
                  <w:marRight w:val="0"/>
                  <w:marTop w:val="0"/>
                  <w:marBottom w:val="0"/>
                  <w:divBdr>
                    <w:top w:val="none" w:sz="0" w:space="0" w:color="auto"/>
                    <w:left w:val="none" w:sz="0" w:space="0" w:color="auto"/>
                    <w:bottom w:val="none" w:sz="0" w:space="0" w:color="auto"/>
                    <w:right w:val="none" w:sz="0" w:space="0" w:color="auto"/>
                  </w:divBdr>
                  <w:divsChild>
                    <w:div w:id="1586839291">
                      <w:marLeft w:val="0"/>
                      <w:marRight w:val="0"/>
                      <w:marTop w:val="0"/>
                      <w:marBottom w:val="0"/>
                      <w:divBdr>
                        <w:top w:val="none" w:sz="0" w:space="0" w:color="auto"/>
                        <w:left w:val="none" w:sz="0" w:space="0" w:color="auto"/>
                        <w:bottom w:val="none" w:sz="0" w:space="0" w:color="auto"/>
                        <w:right w:val="none" w:sz="0" w:space="0" w:color="auto"/>
                      </w:divBdr>
                      <w:divsChild>
                        <w:div w:id="1853569527">
                          <w:marLeft w:val="0"/>
                          <w:marRight w:val="0"/>
                          <w:marTop w:val="0"/>
                          <w:marBottom w:val="0"/>
                          <w:divBdr>
                            <w:top w:val="none" w:sz="0" w:space="0" w:color="auto"/>
                            <w:left w:val="none" w:sz="0" w:space="0" w:color="auto"/>
                            <w:bottom w:val="none" w:sz="0" w:space="0" w:color="auto"/>
                            <w:right w:val="none" w:sz="0" w:space="0" w:color="auto"/>
                          </w:divBdr>
                          <w:divsChild>
                            <w:div w:id="2049724034">
                              <w:marLeft w:val="0"/>
                              <w:marRight w:val="0"/>
                              <w:marTop w:val="0"/>
                              <w:marBottom w:val="0"/>
                              <w:divBdr>
                                <w:top w:val="none" w:sz="0" w:space="0" w:color="auto"/>
                                <w:left w:val="none" w:sz="0" w:space="0" w:color="auto"/>
                                <w:bottom w:val="none" w:sz="0" w:space="0" w:color="auto"/>
                                <w:right w:val="none" w:sz="0" w:space="0" w:color="auto"/>
                              </w:divBdr>
                              <w:divsChild>
                                <w:div w:id="532426204">
                                  <w:marLeft w:val="0"/>
                                  <w:marRight w:val="0"/>
                                  <w:marTop w:val="0"/>
                                  <w:marBottom w:val="0"/>
                                  <w:divBdr>
                                    <w:top w:val="none" w:sz="0" w:space="0" w:color="auto"/>
                                    <w:left w:val="none" w:sz="0" w:space="0" w:color="auto"/>
                                    <w:bottom w:val="none" w:sz="0" w:space="0" w:color="auto"/>
                                    <w:right w:val="none" w:sz="0" w:space="0" w:color="auto"/>
                                  </w:divBdr>
                                  <w:divsChild>
                                    <w:div w:id="1864392061">
                                      <w:marLeft w:val="0"/>
                                      <w:marRight w:val="0"/>
                                      <w:marTop w:val="0"/>
                                      <w:marBottom w:val="0"/>
                                      <w:divBdr>
                                        <w:top w:val="none" w:sz="0" w:space="0" w:color="auto"/>
                                        <w:left w:val="none" w:sz="0" w:space="0" w:color="auto"/>
                                        <w:bottom w:val="none" w:sz="0" w:space="0" w:color="auto"/>
                                        <w:right w:val="none" w:sz="0" w:space="0" w:color="auto"/>
                                      </w:divBdr>
                                      <w:divsChild>
                                        <w:div w:id="329987716">
                                          <w:marLeft w:val="0"/>
                                          <w:marRight w:val="0"/>
                                          <w:marTop w:val="0"/>
                                          <w:marBottom w:val="0"/>
                                          <w:divBdr>
                                            <w:top w:val="none" w:sz="0" w:space="0" w:color="auto"/>
                                            <w:left w:val="none" w:sz="0" w:space="0" w:color="auto"/>
                                            <w:bottom w:val="none" w:sz="0" w:space="0" w:color="auto"/>
                                            <w:right w:val="none" w:sz="0" w:space="0" w:color="auto"/>
                                          </w:divBdr>
                                          <w:divsChild>
                                            <w:div w:id="1402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365453">
                                  <w:marLeft w:val="0"/>
                                  <w:marRight w:val="0"/>
                                  <w:marTop w:val="0"/>
                                  <w:marBottom w:val="0"/>
                                  <w:divBdr>
                                    <w:top w:val="none" w:sz="0" w:space="0" w:color="auto"/>
                                    <w:left w:val="none" w:sz="0" w:space="0" w:color="auto"/>
                                    <w:bottom w:val="none" w:sz="0" w:space="0" w:color="auto"/>
                                    <w:right w:val="none" w:sz="0" w:space="0" w:color="auto"/>
                                  </w:divBdr>
                                  <w:divsChild>
                                    <w:div w:id="1665165759">
                                      <w:marLeft w:val="0"/>
                                      <w:marRight w:val="0"/>
                                      <w:marTop w:val="0"/>
                                      <w:marBottom w:val="0"/>
                                      <w:divBdr>
                                        <w:top w:val="none" w:sz="0" w:space="0" w:color="auto"/>
                                        <w:left w:val="none" w:sz="0" w:space="0" w:color="auto"/>
                                        <w:bottom w:val="none" w:sz="0" w:space="0" w:color="auto"/>
                                        <w:right w:val="none" w:sz="0" w:space="0" w:color="auto"/>
                                      </w:divBdr>
                                      <w:divsChild>
                                        <w:div w:id="1327514668">
                                          <w:marLeft w:val="0"/>
                                          <w:marRight w:val="0"/>
                                          <w:marTop w:val="0"/>
                                          <w:marBottom w:val="0"/>
                                          <w:divBdr>
                                            <w:top w:val="none" w:sz="0" w:space="0" w:color="auto"/>
                                            <w:left w:val="none" w:sz="0" w:space="0" w:color="auto"/>
                                            <w:bottom w:val="none" w:sz="0" w:space="0" w:color="auto"/>
                                            <w:right w:val="none" w:sz="0" w:space="0" w:color="auto"/>
                                          </w:divBdr>
                                          <w:divsChild>
                                            <w:div w:id="726337151">
                                              <w:marLeft w:val="0"/>
                                              <w:marRight w:val="0"/>
                                              <w:marTop w:val="0"/>
                                              <w:marBottom w:val="0"/>
                                              <w:divBdr>
                                                <w:top w:val="none" w:sz="0" w:space="0" w:color="auto"/>
                                                <w:left w:val="none" w:sz="0" w:space="0" w:color="auto"/>
                                                <w:bottom w:val="none" w:sz="0" w:space="0" w:color="auto"/>
                                                <w:right w:val="none" w:sz="0" w:space="0" w:color="auto"/>
                                              </w:divBdr>
                                              <w:divsChild>
                                                <w:div w:id="1403454732">
                                                  <w:marLeft w:val="0"/>
                                                  <w:marRight w:val="0"/>
                                                  <w:marTop w:val="0"/>
                                                  <w:marBottom w:val="0"/>
                                                  <w:divBdr>
                                                    <w:top w:val="none" w:sz="0" w:space="0" w:color="auto"/>
                                                    <w:left w:val="none" w:sz="0" w:space="0" w:color="auto"/>
                                                    <w:bottom w:val="none" w:sz="0" w:space="0" w:color="auto"/>
                                                    <w:right w:val="none" w:sz="0" w:space="0" w:color="auto"/>
                                                  </w:divBdr>
                                                  <w:divsChild>
                                                    <w:div w:id="158204577">
                                                      <w:marLeft w:val="0"/>
                                                      <w:marRight w:val="0"/>
                                                      <w:marTop w:val="0"/>
                                                      <w:marBottom w:val="0"/>
                                                      <w:divBdr>
                                                        <w:top w:val="none" w:sz="0" w:space="0" w:color="auto"/>
                                                        <w:left w:val="none" w:sz="0" w:space="0" w:color="auto"/>
                                                        <w:bottom w:val="none" w:sz="0" w:space="0" w:color="auto"/>
                                                        <w:right w:val="none" w:sz="0" w:space="0" w:color="auto"/>
                                                      </w:divBdr>
                                                      <w:divsChild>
                                                        <w:div w:id="1842621096">
                                                          <w:marLeft w:val="0"/>
                                                          <w:marRight w:val="0"/>
                                                          <w:marTop w:val="0"/>
                                                          <w:marBottom w:val="0"/>
                                                          <w:divBdr>
                                                            <w:top w:val="none" w:sz="0" w:space="0" w:color="auto"/>
                                                            <w:left w:val="none" w:sz="0" w:space="0" w:color="auto"/>
                                                            <w:bottom w:val="none" w:sz="0" w:space="0" w:color="auto"/>
                                                            <w:right w:val="none" w:sz="0" w:space="0" w:color="auto"/>
                                                          </w:divBdr>
                                                          <w:divsChild>
                                                            <w:div w:id="177636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662100">
          <w:marLeft w:val="0"/>
          <w:marRight w:val="0"/>
          <w:marTop w:val="0"/>
          <w:marBottom w:val="0"/>
          <w:divBdr>
            <w:top w:val="none" w:sz="0" w:space="0" w:color="auto"/>
            <w:left w:val="none" w:sz="0" w:space="0" w:color="auto"/>
            <w:bottom w:val="none" w:sz="0" w:space="0" w:color="auto"/>
            <w:right w:val="none" w:sz="0" w:space="0" w:color="auto"/>
          </w:divBdr>
          <w:divsChild>
            <w:div w:id="1558590009">
              <w:marLeft w:val="0"/>
              <w:marRight w:val="0"/>
              <w:marTop w:val="0"/>
              <w:marBottom w:val="0"/>
              <w:divBdr>
                <w:top w:val="none" w:sz="0" w:space="0" w:color="auto"/>
                <w:left w:val="none" w:sz="0" w:space="0" w:color="auto"/>
                <w:bottom w:val="none" w:sz="0" w:space="0" w:color="auto"/>
                <w:right w:val="none" w:sz="0" w:space="0" w:color="auto"/>
              </w:divBdr>
              <w:divsChild>
                <w:div w:id="1783500330">
                  <w:marLeft w:val="0"/>
                  <w:marRight w:val="0"/>
                  <w:marTop w:val="0"/>
                  <w:marBottom w:val="0"/>
                  <w:divBdr>
                    <w:top w:val="none" w:sz="0" w:space="0" w:color="auto"/>
                    <w:left w:val="none" w:sz="0" w:space="0" w:color="auto"/>
                    <w:bottom w:val="none" w:sz="0" w:space="0" w:color="auto"/>
                    <w:right w:val="none" w:sz="0" w:space="0" w:color="auto"/>
                  </w:divBdr>
                  <w:divsChild>
                    <w:div w:id="1207183732">
                      <w:marLeft w:val="0"/>
                      <w:marRight w:val="0"/>
                      <w:marTop w:val="0"/>
                      <w:marBottom w:val="0"/>
                      <w:divBdr>
                        <w:top w:val="none" w:sz="0" w:space="0" w:color="auto"/>
                        <w:left w:val="none" w:sz="0" w:space="0" w:color="auto"/>
                        <w:bottom w:val="none" w:sz="0" w:space="0" w:color="auto"/>
                        <w:right w:val="none" w:sz="0" w:space="0" w:color="auto"/>
                      </w:divBdr>
                      <w:divsChild>
                        <w:div w:id="1244215582">
                          <w:marLeft w:val="0"/>
                          <w:marRight w:val="0"/>
                          <w:marTop w:val="0"/>
                          <w:marBottom w:val="0"/>
                          <w:divBdr>
                            <w:top w:val="none" w:sz="0" w:space="0" w:color="auto"/>
                            <w:left w:val="none" w:sz="0" w:space="0" w:color="auto"/>
                            <w:bottom w:val="none" w:sz="0" w:space="0" w:color="auto"/>
                            <w:right w:val="none" w:sz="0" w:space="0" w:color="auto"/>
                          </w:divBdr>
                          <w:divsChild>
                            <w:div w:id="1237474909">
                              <w:marLeft w:val="0"/>
                              <w:marRight w:val="0"/>
                              <w:marTop w:val="0"/>
                              <w:marBottom w:val="0"/>
                              <w:divBdr>
                                <w:top w:val="none" w:sz="0" w:space="0" w:color="auto"/>
                                <w:left w:val="none" w:sz="0" w:space="0" w:color="auto"/>
                                <w:bottom w:val="none" w:sz="0" w:space="0" w:color="auto"/>
                                <w:right w:val="none" w:sz="0" w:space="0" w:color="auto"/>
                              </w:divBdr>
                              <w:divsChild>
                                <w:div w:id="208109432">
                                  <w:marLeft w:val="0"/>
                                  <w:marRight w:val="0"/>
                                  <w:marTop w:val="0"/>
                                  <w:marBottom w:val="0"/>
                                  <w:divBdr>
                                    <w:top w:val="none" w:sz="0" w:space="0" w:color="auto"/>
                                    <w:left w:val="none" w:sz="0" w:space="0" w:color="auto"/>
                                    <w:bottom w:val="none" w:sz="0" w:space="0" w:color="auto"/>
                                    <w:right w:val="none" w:sz="0" w:space="0" w:color="auto"/>
                                  </w:divBdr>
                                  <w:divsChild>
                                    <w:div w:id="1956786057">
                                      <w:marLeft w:val="0"/>
                                      <w:marRight w:val="0"/>
                                      <w:marTop w:val="0"/>
                                      <w:marBottom w:val="0"/>
                                      <w:divBdr>
                                        <w:top w:val="none" w:sz="0" w:space="0" w:color="auto"/>
                                        <w:left w:val="none" w:sz="0" w:space="0" w:color="auto"/>
                                        <w:bottom w:val="none" w:sz="0" w:space="0" w:color="auto"/>
                                        <w:right w:val="none" w:sz="0" w:space="0" w:color="auto"/>
                                      </w:divBdr>
                                      <w:divsChild>
                                        <w:div w:id="1485900307">
                                          <w:marLeft w:val="0"/>
                                          <w:marRight w:val="0"/>
                                          <w:marTop w:val="0"/>
                                          <w:marBottom w:val="360"/>
                                          <w:divBdr>
                                            <w:top w:val="none" w:sz="0" w:space="0" w:color="auto"/>
                                            <w:left w:val="none" w:sz="0" w:space="0" w:color="auto"/>
                                            <w:bottom w:val="none" w:sz="0" w:space="0" w:color="auto"/>
                                            <w:right w:val="none" w:sz="0" w:space="0" w:color="auto"/>
                                          </w:divBdr>
                                          <w:divsChild>
                                            <w:div w:id="73204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59">
                                      <w:marLeft w:val="0"/>
                                      <w:marRight w:val="0"/>
                                      <w:marTop w:val="0"/>
                                      <w:marBottom w:val="0"/>
                                      <w:divBdr>
                                        <w:top w:val="none" w:sz="0" w:space="0" w:color="auto"/>
                                        <w:left w:val="none" w:sz="0" w:space="0" w:color="auto"/>
                                        <w:bottom w:val="none" w:sz="0" w:space="0" w:color="auto"/>
                                        <w:right w:val="none" w:sz="0" w:space="0" w:color="auto"/>
                                      </w:divBdr>
                                      <w:divsChild>
                                        <w:div w:id="1021395996">
                                          <w:marLeft w:val="0"/>
                                          <w:marRight w:val="0"/>
                                          <w:marTop w:val="0"/>
                                          <w:marBottom w:val="0"/>
                                          <w:divBdr>
                                            <w:top w:val="none" w:sz="0" w:space="0" w:color="auto"/>
                                            <w:left w:val="none" w:sz="0" w:space="0" w:color="auto"/>
                                            <w:bottom w:val="none" w:sz="0" w:space="0" w:color="auto"/>
                                            <w:right w:val="none" w:sz="0" w:space="0" w:color="auto"/>
                                          </w:divBdr>
                                          <w:divsChild>
                                            <w:div w:id="92700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0710837">
          <w:marLeft w:val="0"/>
          <w:marRight w:val="0"/>
          <w:marTop w:val="0"/>
          <w:marBottom w:val="0"/>
          <w:divBdr>
            <w:top w:val="none" w:sz="0" w:space="0" w:color="auto"/>
            <w:left w:val="none" w:sz="0" w:space="0" w:color="auto"/>
            <w:bottom w:val="none" w:sz="0" w:space="0" w:color="auto"/>
            <w:right w:val="none" w:sz="0" w:space="0" w:color="auto"/>
          </w:divBdr>
          <w:divsChild>
            <w:div w:id="1981105984">
              <w:marLeft w:val="0"/>
              <w:marRight w:val="0"/>
              <w:marTop w:val="0"/>
              <w:marBottom w:val="0"/>
              <w:divBdr>
                <w:top w:val="none" w:sz="0" w:space="0" w:color="auto"/>
                <w:left w:val="none" w:sz="0" w:space="0" w:color="auto"/>
                <w:bottom w:val="none" w:sz="0" w:space="0" w:color="auto"/>
                <w:right w:val="none" w:sz="0" w:space="0" w:color="auto"/>
              </w:divBdr>
              <w:divsChild>
                <w:div w:id="509225947">
                  <w:marLeft w:val="0"/>
                  <w:marRight w:val="0"/>
                  <w:marTop w:val="0"/>
                  <w:marBottom w:val="0"/>
                  <w:divBdr>
                    <w:top w:val="none" w:sz="0" w:space="0" w:color="auto"/>
                    <w:left w:val="none" w:sz="0" w:space="0" w:color="auto"/>
                    <w:bottom w:val="none" w:sz="0" w:space="0" w:color="auto"/>
                    <w:right w:val="none" w:sz="0" w:space="0" w:color="auto"/>
                  </w:divBdr>
                  <w:divsChild>
                    <w:div w:id="1919170134">
                      <w:marLeft w:val="0"/>
                      <w:marRight w:val="0"/>
                      <w:marTop w:val="0"/>
                      <w:marBottom w:val="0"/>
                      <w:divBdr>
                        <w:top w:val="none" w:sz="0" w:space="0" w:color="auto"/>
                        <w:left w:val="none" w:sz="0" w:space="0" w:color="auto"/>
                        <w:bottom w:val="none" w:sz="0" w:space="0" w:color="auto"/>
                        <w:right w:val="none" w:sz="0" w:space="0" w:color="auto"/>
                      </w:divBdr>
                      <w:divsChild>
                        <w:div w:id="504132539">
                          <w:marLeft w:val="0"/>
                          <w:marRight w:val="0"/>
                          <w:marTop w:val="0"/>
                          <w:marBottom w:val="0"/>
                          <w:divBdr>
                            <w:top w:val="none" w:sz="0" w:space="0" w:color="auto"/>
                            <w:left w:val="none" w:sz="0" w:space="0" w:color="auto"/>
                            <w:bottom w:val="none" w:sz="0" w:space="0" w:color="auto"/>
                            <w:right w:val="none" w:sz="0" w:space="0" w:color="auto"/>
                          </w:divBdr>
                          <w:divsChild>
                            <w:div w:id="1777948182">
                              <w:marLeft w:val="0"/>
                              <w:marRight w:val="0"/>
                              <w:marTop w:val="0"/>
                              <w:marBottom w:val="0"/>
                              <w:divBdr>
                                <w:top w:val="none" w:sz="0" w:space="0" w:color="auto"/>
                                <w:left w:val="none" w:sz="0" w:space="0" w:color="auto"/>
                                <w:bottom w:val="none" w:sz="0" w:space="0" w:color="auto"/>
                                <w:right w:val="none" w:sz="0" w:space="0" w:color="auto"/>
                              </w:divBdr>
                              <w:divsChild>
                                <w:div w:id="1370759350">
                                  <w:marLeft w:val="0"/>
                                  <w:marRight w:val="0"/>
                                  <w:marTop w:val="0"/>
                                  <w:marBottom w:val="0"/>
                                  <w:divBdr>
                                    <w:top w:val="none" w:sz="0" w:space="0" w:color="auto"/>
                                    <w:left w:val="none" w:sz="0" w:space="0" w:color="auto"/>
                                    <w:bottom w:val="none" w:sz="0" w:space="0" w:color="auto"/>
                                    <w:right w:val="none" w:sz="0" w:space="0" w:color="auto"/>
                                  </w:divBdr>
                                  <w:divsChild>
                                    <w:div w:id="365757910">
                                      <w:marLeft w:val="0"/>
                                      <w:marRight w:val="0"/>
                                      <w:marTop w:val="0"/>
                                      <w:marBottom w:val="0"/>
                                      <w:divBdr>
                                        <w:top w:val="none" w:sz="0" w:space="0" w:color="auto"/>
                                        <w:left w:val="none" w:sz="0" w:space="0" w:color="auto"/>
                                        <w:bottom w:val="none" w:sz="0" w:space="0" w:color="auto"/>
                                        <w:right w:val="none" w:sz="0" w:space="0" w:color="auto"/>
                                      </w:divBdr>
                                      <w:divsChild>
                                        <w:div w:id="1298560172">
                                          <w:marLeft w:val="0"/>
                                          <w:marRight w:val="0"/>
                                          <w:marTop w:val="0"/>
                                          <w:marBottom w:val="360"/>
                                          <w:divBdr>
                                            <w:top w:val="none" w:sz="0" w:space="0" w:color="auto"/>
                                            <w:left w:val="none" w:sz="0" w:space="0" w:color="auto"/>
                                            <w:bottom w:val="none" w:sz="0" w:space="0" w:color="auto"/>
                                            <w:right w:val="none" w:sz="0" w:space="0" w:color="auto"/>
                                          </w:divBdr>
                                          <w:divsChild>
                                            <w:div w:id="5986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14378">
                                      <w:marLeft w:val="0"/>
                                      <w:marRight w:val="0"/>
                                      <w:marTop w:val="0"/>
                                      <w:marBottom w:val="0"/>
                                      <w:divBdr>
                                        <w:top w:val="none" w:sz="0" w:space="0" w:color="auto"/>
                                        <w:left w:val="none" w:sz="0" w:space="0" w:color="auto"/>
                                        <w:bottom w:val="none" w:sz="0" w:space="0" w:color="auto"/>
                                        <w:right w:val="none" w:sz="0" w:space="0" w:color="auto"/>
                                      </w:divBdr>
                                      <w:divsChild>
                                        <w:div w:id="1275359062">
                                          <w:marLeft w:val="0"/>
                                          <w:marRight w:val="0"/>
                                          <w:marTop w:val="0"/>
                                          <w:marBottom w:val="0"/>
                                          <w:divBdr>
                                            <w:top w:val="none" w:sz="0" w:space="0" w:color="auto"/>
                                            <w:left w:val="none" w:sz="0" w:space="0" w:color="auto"/>
                                            <w:bottom w:val="none" w:sz="0" w:space="0" w:color="auto"/>
                                            <w:right w:val="none" w:sz="0" w:space="0" w:color="auto"/>
                                          </w:divBdr>
                                          <w:divsChild>
                                            <w:div w:id="16510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690</Words>
  <Characters>3797</Characters>
  <Application>Microsoft Office Word</Application>
  <DocSecurity>0</DocSecurity>
  <Lines>31</Lines>
  <Paragraphs>8</Paragraphs>
  <ScaleCrop>false</ScaleCrop>
  <HeadingPairs>
    <vt:vector size="4" baseType="variant">
      <vt:variant>
        <vt:lpstr>Título</vt:lpstr>
      </vt:variant>
      <vt:variant>
        <vt:i4>1</vt:i4>
      </vt:variant>
      <vt:variant>
        <vt:lpstr>Títulos</vt:lpstr>
      </vt:variant>
      <vt:variant>
        <vt:i4>4</vt:i4>
      </vt:variant>
    </vt:vector>
  </HeadingPairs>
  <TitlesOfParts>
    <vt:vector size="5" baseType="lpstr">
      <vt:lpstr/>
      <vt:lpstr>Cómo funciona el calendario de pagos para los socios de TUDO en México</vt:lpstr>
      <vt:lpstr>    1. Transferencia de ganancias semanales (sin costo adicional y disponible para t</vt:lpstr>
      <vt:lpstr>    2. Retiro anticipado</vt:lpstr>
      <vt:lpstr>    3. Retiro Instantáneo</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almanza</dc:creator>
  <cp:keywords/>
  <dc:description/>
  <cp:lastModifiedBy>Usuario</cp:lastModifiedBy>
  <cp:revision>7</cp:revision>
  <dcterms:created xsi:type="dcterms:W3CDTF">2024-04-19T01:18:00Z</dcterms:created>
  <dcterms:modified xsi:type="dcterms:W3CDTF">2025-02-10T15:47:00Z</dcterms:modified>
</cp:coreProperties>
</file>