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This sample does nothing.</w:t>
      </w:r>
    </w:p>
    <w:sectPr>
      <w:pgSz w:w="12240" w:h="15840"/>
    </w:sectPr>
  </w:body>
</w:document>
</file>