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CTII 317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rQZv53JLCHpoPOU54d71mqNlbQ==">AMUW2mWd+IH7TBArkt0SZRcBW4WD/6xIcHcDhS+E8xBsUbc7o+kWXQhJ/xf5s0UM0twkaEFR8z9j4VinnClymWcjZp/HftIjSqSdoAgP/ZHSX4v85SkcXHs=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