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57" w:after="57"/>
        <w:jc w:val="both"/>
        <w:rPr>
          <w:rFonts w:ascii="Times New Roman" w:hAnsi="Times New Roman"/>
          <w:sz w:val="22"/>
          <w:szCs w:val="22"/>
        </w:rPr>
      </w:pPr>
      <w:bookmarkStart w:id="0" w:name="docs-internal-guid-042dab45-7fff-5282-d9"/>
      <w:bookmarkEnd w:id="0"/>
      <w:r>
        <w:rPr>
          <w:rFonts w:eastAsia="Times New Roman" w:ascii="Times New Roman" w:hAnsi="Times New Roman"/>
          <w:color w:val="000000"/>
          <w:sz w:val="22"/>
          <w:szCs w:val="22"/>
          <w:shd w:fill="auto" w:val="clear"/>
        </w:rPr>
        <w:t>​​</w:t>
      </w:r>
      <w:r>
        <w:rPr>
          <w:rFonts w:eastAsia="Times New Roman" w:ascii="Times New Roman" w:hAnsi="Times New Roman"/>
          <w:color w:val="000000"/>
          <w:sz w:val="22"/>
          <w:szCs w:val="22"/>
          <w:shd w:fill="FFFFFF" w:val="clear"/>
        </w:rPr>
        <w:t xml:space="preserve">(2020), "How firms can reduce turnover intention: The potential impact of enterprise social media in the workplace", Strategic Direction, Vol. 36 No. 6, pp. 45-47. </w:t>
      </w:r>
      <w:hyperlink r:id="rId2">
        <w:r>
          <w:rPr>
            <w:rStyle w:val="Hyperlink"/>
            <w:rFonts w:eastAsia="Times New Roman" w:ascii="Times New Roman" w:hAnsi="Times New Roman"/>
            <w:color w:val="000000"/>
            <w:sz w:val="22"/>
            <w:szCs w:val="22"/>
            <w:shd w:fill="FFFFFF" w:val="clear"/>
          </w:rPr>
          <w:t>https://doi.org/10.1108/SD-03-2020-0055</w:t>
        </w:r>
      </w:hyperlink>
      <w:r>
        <w:rPr>
          <w:rFonts w:eastAsia="Times New Roman" w:ascii="Times New Roman" w:hAnsi="Times New Roman"/>
          <w:color w:val="000000"/>
          <w:sz w:val="22"/>
          <w:szCs w:val="22"/>
          <w:shd w:fill="FFFFFF" w:val="clear"/>
        </w:rPr>
        <w:t> </w:t>
      </w:r>
    </w:p>
    <w:p>
      <w:pPr>
        <w:pStyle w:val="BodyText"/>
        <w:bidi w:val="0"/>
        <w:ind w:hanging="0" w:start="0" w:end="0"/>
        <w:jc w:val="both"/>
        <w:rPr/>
      </w:pPr>
      <w:r>
        <w:rPr>
          <w:rFonts w:eastAsia="Times New Roman" w:ascii="Times New Roman" w:hAnsi="Times New Roman"/>
          <w:color w:val="000000"/>
          <w:sz w:val="22"/>
          <w:szCs w:val="22"/>
          <w:shd w:fill="FFFFFF" w:val="clear"/>
        </w:rPr>
        <w:t xml:space="preserve">(2022), "Increasing affective commitment and job satisfaction: How effective diversity training can help", Human Resource Management International Digest, Vol. 30 No. 3, pp. 14-16. </w:t>
      </w:r>
      <w:hyperlink r:id="rId3">
        <w:r>
          <w:rPr>
            <w:rStyle w:val="Hyperlink"/>
            <w:rFonts w:eastAsia="Times New Roman" w:ascii="Times New Roman" w:hAnsi="Times New Roman"/>
            <w:color w:val="000000"/>
            <w:sz w:val="22"/>
            <w:szCs w:val="22"/>
            <w:shd w:fill="auto" w:val="clear"/>
          </w:rPr>
          <w:t>https://doi.org/10.1108/HRMID-01-2022-0011</w:t>
        </w:r>
      </w:hyperlink>
      <w:r>
        <w:rPr>
          <w:rFonts w:eastAsia="Times New Roman" w:ascii="Times New Roman" w:hAnsi="Times New Roman"/>
          <w:color w:val="000000"/>
          <w:sz w:val="22"/>
          <w:szCs w:val="22"/>
          <w:shd w:fill="auto" w:val="clear"/>
        </w:rPr>
        <w:t>  </w:t>
      </w:r>
    </w:p>
    <w:p>
      <w:pPr>
        <w:pStyle w:val="BodyText"/>
        <w:bidi w:val="0"/>
        <w:ind w:hanging="0" w:start="0" w:end="0"/>
        <w:jc w:val="both"/>
        <w:rPr>
          <w:rFonts w:ascii="Times New Roman" w:hAnsi="Times New Roman" w:eastAsia="Times New Roman"/>
          <w:color w:val="000000"/>
          <w:sz w:val="22"/>
          <w:szCs w:val="22"/>
        </w:rPr>
      </w:pPr>
      <w:r>
        <w:rPr>
          <w:rFonts w:eastAsia="Times New Roman" w:ascii="Times New Roman" w:hAnsi="Times New Roman"/>
          <w:color w:val="000000"/>
          <w:sz w:val="22"/>
          <w:szCs w:val="22"/>
          <w:shd w:fill="auto" w:val="clear"/>
        </w:rPr>
        <w:t>Ai F., Zhang L. (2021). Incentive mechanism system of the management of IC design enterprises. Journal of Ambient Intelligence and Humanized Computing, 1-12.</w:t>
      </w:r>
    </w:p>
    <w:p>
      <w:pPr>
        <w:pStyle w:val="BodyText"/>
        <w:bidi w:val="0"/>
        <w:ind w:hanging="0" w:start="0" w:end="0"/>
        <w:jc w:val="both"/>
        <w:rPr/>
      </w:pPr>
      <w:r>
        <w:rPr>
          <w:rFonts w:eastAsia="Times New Roman" w:ascii="Times New Roman" w:hAnsi="Times New Roman"/>
          <w:color w:val="000000"/>
          <w:sz w:val="22"/>
          <w:szCs w:val="22"/>
          <w:shd w:fill="FFFFFF" w:val="clear"/>
        </w:rPr>
        <w:t xml:space="preserve">Alpar, P. (2020). Turnover intentions of employees of information technology outsourcing suppliers in Vietnam. International Journal of Human Resources Development and Management, 20(1), 43. </w:t>
      </w:r>
      <w:hyperlink r:id="rId4">
        <w:r>
          <w:rPr>
            <w:rStyle w:val="Hyperlink"/>
            <w:rFonts w:eastAsia="Times New Roman" w:ascii="Times New Roman" w:hAnsi="Times New Roman"/>
            <w:color w:val="000000"/>
            <w:sz w:val="22"/>
            <w:szCs w:val="22"/>
            <w:shd w:fill="FFFFFF" w:val="clear"/>
          </w:rPr>
          <w:t>http://dx.doi.org/10.1504/IJHRDM.2020.105109</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Alterman, V.; Bamberger, P. A.; Wang, M.; Koopmann, J.; Belogolovsky, E.; Shi, J. (2020). Best Not to Know: Pay Secrecy, Employee Voluntary Turnover, and the Conditioning Effect of Distributive Justice. Academy of Management Journal, 64(2), 351-377. </w:t>
      </w:r>
      <w:hyperlink r:id="rId5">
        <w:r>
          <w:rPr>
            <w:rStyle w:val="Hyperlink"/>
            <w:rFonts w:eastAsia="Times New Roman" w:ascii="Times New Roman" w:hAnsi="Times New Roman"/>
            <w:color w:val="000000"/>
            <w:sz w:val="22"/>
            <w:szCs w:val="22"/>
            <w:shd w:fill="FFFFFF" w:val="clear"/>
          </w:rPr>
          <w:t>http://dx.doi.org/10.5465/amj.2019.0231</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Anaza, N. A., Harrison, D. E., &amp; Rutherford, B. N. (2020). Multi-faceted organizational buyer burnout. Journal of Business &amp; Industrial Marketing. </w:t>
      </w:r>
      <w:hyperlink r:id="rId6">
        <w:r>
          <w:rPr>
            <w:rStyle w:val="Hyperlink"/>
            <w:rFonts w:eastAsia="Times New Roman" w:ascii="Times New Roman" w:hAnsi="Times New Roman"/>
            <w:color w:val="000000"/>
            <w:sz w:val="22"/>
            <w:szCs w:val="22"/>
            <w:shd w:fill="FFFFFF" w:val="clear"/>
          </w:rPr>
          <w:t>http://dx.doi.org/10.1108/JBIM-02-2019-0092</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Arnold, H. J., &amp; Feldman, D. C. (1982). A multivariate analysis of the determinants of job turnover. Journal of applied psychology, 67(3), 350. </w:t>
      </w:r>
      <w:hyperlink r:id="rId7">
        <w:r>
          <w:rPr>
            <w:rStyle w:val="Hyperlink"/>
            <w:rFonts w:eastAsia="Times New Roman" w:ascii="Times New Roman" w:hAnsi="Times New Roman"/>
            <w:color w:val="000000"/>
            <w:sz w:val="22"/>
            <w:szCs w:val="22"/>
            <w:shd w:fill="FFFFFF" w:val="clear"/>
          </w:rPr>
          <w:t>http://dx.doi.org/10.1037/0021-9010.67.3.350</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Backman, A. L., &amp; Järvinen, E. (1983). Turnover of professional drivers. Scandinavian Journal of Work, Environment &amp; Health, 36-41. </w:t>
      </w:r>
      <w:hyperlink r:id="rId8">
        <w:r>
          <w:rPr>
            <w:rStyle w:val="Hyperlink"/>
            <w:rFonts w:eastAsia="Times New Roman" w:ascii="Times New Roman" w:hAnsi="Times New Roman"/>
            <w:color w:val="000000"/>
            <w:sz w:val="22"/>
            <w:szCs w:val="22"/>
            <w:shd w:fill="FFFFFF" w:val="clear"/>
          </w:rPr>
          <w:t>http://dx.doi.org/10.5271/sjweh.2445</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Balz, A., &amp; Schuller, K. (2021). Always looking for something better? The impact of job insecurity on turnover intentions: Do employables and irreplaceables react differently?. Economic and Industrial Democracy, 42(1), 142-159. </w:t>
      </w:r>
      <w:hyperlink r:id="rId9">
        <w:r>
          <w:rPr>
            <w:rStyle w:val="Hyperlink"/>
            <w:rFonts w:eastAsia="Times New Roman" w:ascii="Times New Roman" w:hAnsi="Times New Roman"/>
            <w:color w:val="000000"/>
            <w:sz w:val="22"/>
            <w:szCs w:val="22"/>
            <w:shd w:fill="FFFFFF" w:val="clear"/>
          </w:rPr>
          <w:t>http://dx.doi.org/10.1177/0143831X18757058</w:t>
        </w:r>
      </w:hyperlink>
    </w:p>
    <w:p>
      <w:pPr>
        <w:pStyle w:val="BodyText"/>
        <w:bidi w:val="0"/>
        <w:ind w:hanging="0" w:start="0" w:end="0"/>
        <w:jc w:val="both"/>
        <w:rPr/>
      </w:pPr>
      <w:r>
        <w:rPr>
          <w:rFonts w:eastAsia="Times New Roman" w:ascii="Times New Roman" w:hAnsi="Times New Roman"/>
          <w:color w:val="000000"/>
          <w:sz w:val="22"/>
          <w:szCs w:val="22"/>
          <w:shd w:fill="FFFFFF" w:val="clear"/>
        </w:rPr>
        <w:t>Bao, Y., &amp; Zhong, W. (2021). Public service motivation matters: Examining the differential effects of challenge and hindrance stressors on organizational identification and turnover intention. Public Management Review, 23(4), 545–566.</w:t>
      </w:r>
      <w:hyperlink r:id="rId10">
        <w:r>
          <w:rPr>
            <w:rStyle w:val="Hyperlink"/>
            <w:rFonts w:eastAsia="Times New Roman" w:ascii="Times New Roman" w:hAnsi="Times New Roman"/>
            <w:color w:val="000000"/>
            <w:sz w:val="22"/>
            <w:szCs w:val="22"/>
            <w:shd w:fill="FFFFFF" w:val="clear"/>
          </w:rPr>
          <w:t>https://doi.org/10.1080/14719037.2019.1699944</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Barattucci, M., Teresi, M., Pietroni, D., Iacobucci, S., Lo Presti, A., &amp; Pagliaro, S. (2021). Ethical climate (s), distributed leadership, and work outcomes: The mediating role of organizational identification. Frontiers in Psychology, 3987.  </w:t>
      </w:r>
      <w:hyperlink r:id="rId11">
        <w:r>
          <w:rPr>
            <w:rStyle w:val="Hyperlink"/>
            <w:rFonts w:eastAsia="Times New Roman" w:ascii="Times New Roman" w:hAnsi="Times New Roman"/>
            <w:color w:val="000000"/>
            <w:sz w:val="22"/>
            <w:szCs w:val="22"/>
            <w:shd w:fill="FFFFFF" w:val="clear"/>
          </w:rPr>
          <w:t>http://dx.doi.org/10.3389/fpsyg.2020.564112</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Bautista J.R., Lauria P.A.S., Contreras M.C.S., Maranion M.M.G., Villanueva H.H., Sumaguingsing R.C., Abeleda R.D. (2020). Specific stressors relate to nurses' job satisfaction, perceived quality of care, and turnover intention. International Journal of Nursing Practice, 26(1), e12774. </w:t>
      </w:r>
      <w:hyperlink r:id="rId12">
        <w:r>
          <w:rPr>
            <w:rStyle w:val="Hyperlink"/>
            <w:rFonts w:eastAsia="Times New Roman" w:ascii="Times New Roman" w:hAnsi="Times New Roman"/>
            <w:color w:val="000000"/>
            <w:sz w:val="22"/>
            <w:szCs w:val="22"/>
            <w:shd w:fill="FFFFFF" w:val="clear"/>
          </w:rPr>
          <w:t>http://dx.doi.org/10.1111/ijn.12774</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Bedeian, A. G., Kemery, E. R., &amp; Pizzolatto, A. B. (1991). Career commitment and expected utility of present job as predictors of turnover intentions and turnover behavior. Journal of Vocational Behavior, 39(3), 331-343. </w:t>
      </w:r>
      <w:hyperlink r:id="rId13">
        <w:r>
          <w:rPr>
            <w:rStyle w:val="Hyperlink"/>
            <w:rFonts w:eastAsia="Times New Roman" w:ascii="Times New Roman" w:hAnsi="Times New Roman"/>
            <w:color w:val="000000"/>
            <w:sz w:val="22"/>
            <w:szCs w:val="22"/>
            <w:shd w:fill="FFFFFF" w:val="clear"/>
          </w:rPr>
          <w:t>http://dx.doi.org/10.1016/0001-8791(91)90042-K</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Bentley T.A., Teo S.T.T., Nguyen D.T.N., Blackwood K., Catley B., Gardner D., Forsyth D., Bone K., Tappin D., D'Souza N., Port Z.. (2021). Psychosocial influences on psychological distress and turnover intentions in the workplace. Safety science, 137, 105200. </w:t>
      </w:r>
      <w:hyperlink r:id="rId14">
        <w:r>
          <w:rPr>
            <w:rStyle w:val="Hyperlink"/>
            <w:rFonts w:eastAsia="Times New Roman" w:ascii="Times New Roman" w:hAnsi="Times New Roman"/>
            <w:color w:val="000000"/>
            <w:sz w:val="22"/>
            <w:szCs w:val="22"/>
            <w:shd w:fill="FFFFFF" w:val="clear"/>
          </w:rPr>
          <w:t>http://dx.doi.org/10.1016/j.ssci.2021.105200</w:t>
        </w:r>
      </w:hyperlink>
    </w:p>
    <w:p>
      <w:pPr>
        <w:pStyle w:val="BodyText"/>
        <w:bidi w:val="0"/>
        <w:ind w:hanging="0" w:start="0" w:end="0"/>
        <w:jc w:val="both"/>
        <w:rPr/>
      </w:pPr>
      <w:r>
        <w:rPr>
          <w:rFonts w:eastAsia="Times New Roman" w:ascii="Times New Roman" w:hAnsi="Times New Roman"/>
          <w:color w:val="000000"/>
          <w:sz w:val="22"/>
          <w:szCs w:val="22"/>
          <w:shd w:fill="FFFFFF" w:val="clear"/>
        </w:rPr>
        <w:t>Boon, J., Wynen, J., &amp; Kleizen, B. (2021). What happens when the going gets tough? Linking change scepticism, organizational identification, and turnover intentions. Public Management Review, 23(7), 1056-1080.</w:t>
      </w:r>
      <w:hyperlink r:id="rId15">
        <w:r>
          <w:rPr>
            <w:rStyle w:val="Hyperlink"/>
            <w:rFonts w:eastAsia="Times New Roman" w:ascii="Times New Roman" w:hAnsi="Times New Roman"/>
            <w:color w:val="000000"/>
            <w:sz w:val="22"/>
            <w:szCs w:val="22"/>
            <w:shd w:fill="FFFFFF" w:val="clear"/>
          </w:rPr>
          <w:t>http://dx.doi.org/10.1080/14719037.2020.1722208</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Brewer, G. A., Kellough, J. E., &amp; Rainey, H. G. (2022). The importance of merit principles for civil service systems: Evidence from the US federal sector. Review of Public Personnel Administration, 42(4), 686-708. </w:t>
      </w:r>
      <w:hyperlink r:id="rId16">
        <w:r>
          <w:rPr>
            <w:rStyle w:val="Hyperlink"/>
            <w:rFonts w:eastAsia="Times New Roman" w:ascii="Times New Roman" w:hAnsi="Times New Roman"/>
            <w:color w:val="000000"/>
            <w:sz w:val="22"/>
            <w:szCs w:val="22"/>
            <w:shd w:fill="FFFFFF" w:val="clear"/>
          </w:rPr>
          <w:t>http://dx.doi.org/10.1177/0734371X211026008</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Bruce, M., Patel, S., &amp; Stevens, P. (2020). Psychologically informed practice (PIP) within the offender personality disorder pathway: Towards establishing an evidence base for approved premises. Criminal Behaviour and Mental Health, 30(5), 268-280. </w:t>
      </w:r>
      <w:hyperlink r:id="rId17">
        <w:r>
          <w:rPr>
            <w:rStyle w:val="Hyperlink"/>
            <w:rFonts w:eastAsia="Times New Roman" w:ascii="Times New Roman" w:hAnsi="Times New Roman"/>
            <w:color w:val="000000"/>
            <w:sz w:val="22"/>
            <w:szCs w:val="22"/>
            <w:shd w:fill="FFFFFF" w:val="clear"/>
          </w:rPr>
          <w:t>http://dx.doi.org/10.1002/cbm.2165</w:t>
        </w:r>
      </w:hyperlink>
    </w:p>
    <w:p>
      <w:pPr>
        <w:pStyle w:val="BodyText"/>
        <w:bidi w:val="0"/>
        <w:ind w:hanging="0" w:start="0" w:end="0"/>
        <w:jc w:val="both"/>
        <w:rPr/>
      </w:pPr>
      <w:r>
        <w:rPr>
          <w:rFonts w:eastAsia="Times New Roman" w:ascii="Times New Roman" w:hAnsi="Times New Roman"/>
          <w:color w:val="000000"/>
          <w:sz w:val="22"/>
          <w:szCs w:val="22"/>
          <w:shd w:fill="FFFFFF" w:val="clear"/>
        </w:rPr>
        <w:t>Chen, G., Sang, L., Rong, J., Yan, H., Liu, H., Cheng, J., ... &amp; Chen, R. (2021). Current status and related factors of turnover intention of primary medical staff in Anhui Province, China: a cross-sectional study. Human resources for health, 19(1), 1-10.</w:t>
      </w:r>
      <w:hyperlink r:id="rId18">
        <w:r>
          <w:rPr>
            <w:rStyle w:val="Hyperlink"/>
            <w:rFonts w:eastAsia="Times New Roman" w:ascii="Times New Roman" w:hAnsi="Times New Roman"/>
            <w:color w:val="000000"/>
            <w:sz w:val="22"/>
            <w:szCs w:val="22"/>
            <w:shd w:fill="FFFFFF" w:val="clear"/>
          </w:rPr>
          <w:t>http://dx.doi.org/10.1186/s12960-021-00563-6</w:t>
        </w:r>
      </w:hyperlink>
    </w:p>
    <w:p>
      <w:pPr>
        <w:pStyle w:val="BodyText"/>
        <w:bidi w:val="0"/>
        <w:ind w:hanging="0" w:start="0" w:end="0"/>
        <w:jc w:val="both"/>
        <w:rPr/>
      </w:pPr>
      <w:r>
        <w:rPr>
          <w:rFonts w:eastAsia="Times New Roman" w:ascii="Times New Roman" w:hAnsi="Times New Roman"/>
          <w:color w:val="000000"/>
          <w:sz w:val="22"/>
          <w:szCs w:val="22"/>
          <w:shd w:fill="FFFFFF" w:val="clear"/>
        </w:rPr>
        <w:t>Chiu, C. K., Chien, C. S., Lin, C. P., &amp; Hsiao, C. Y. (2005). Understanding hospital employee job stress and turnover intentions in a practical setting: The moderating role of locus of control. Journal of management development.</w:t>
      </w:r>
      <w:hyperlink r:id="rId19">
        <w:r>
          <w:rPr>
            <w:rStyle w:val="Hyperlink"/>
            <w:rFonts w:eastAsia="Times New Roman" w:ascii="Times New Roman" w:hAnsi="Times New Roman"/>
            <w:color w:val="000000"/>
            <w:sz w:val="22"/>
            <w:szCs w:val="22"/>
            <w:shd w:fill="FFFFFF" w:val="clear"/>
          </w:rPr>
          <w:t>http://dx.doi.org/10.1108/02621710510627019</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Cho, Y. J., &amp; Perry, J. L. (2012). Intrinsic motivation and employee attitudes: Role of managerial trustworthiness, goal directedness, and extrinsic reward expectancy. Review of Public Personnel Administration, 32(4), 382-406. </w:t>
      </w:r>
      <w:hyperlink r:id="rId20">
        <w:r>
          <w:rPr>
            <w:rStyle w:val="Hyperlink"/>
            <w:rFonts w:eastAsia="Times New Roman" w:ascii="Times New Roman" w:hAnsi="Times New Roman"/>
            <w:color w:val="000000"/>
            <w:sz w:val="22"/>
            <w:szCs w:val="22"/>
            <w:shd w:fill="FFFFFF" w:val="clear"/>
          </w:rPr>
          <w:t>http://dx.doi.org/10.1177/0734371X11421495</w:t>
        </w:r>
      </w:hyperlink>
    </w:p>
    <w:p>
      <w:pPr>
        <w:pStyle w:val="BodyText"/>
        <w:bidi w:val="0"/>
        <w:ind w:hanging="0" w:start="0" w:end="0"/>
        <w:jc w:val="both"/>
        <w:rPr/>
      </w:pPr>
      <w:r>
        <w:rPr>
          <w:rFonts w:eastAsia="Times New Roman" w:ascii="Times New Roman" w:hAnsi="Times New Roman"/>
          <w:color w:val="000000"/>
          <w:sz w:val="22"/>
          <w:szCs w:val="22"/>
          <w:shd w:fill="FFFFFF" w:val="clear"/>
        </w:rPr>
        <w:t>Costakis, H. R., Gruhlke, H., &amp; Su, Y. (2021). Implications of emotional labor on work outcomes of service workers in not-for-profit human service organizations. Human Service Organizations: Management, Leadership &amp; Governance, 45(1), 29-48.</w:t>
      </w:r>
      <w:hyperlink r:id="rId21">
        <w:r>
          <w:rPr>
            <w:rStyle w:val="Hyperlink"/>
            <w:rFonts w:eastAsia="Times New Roman" w:ascii="Times New Roman" w:hAnsi="Times New Roman"/>
            <w:color w:val="000000"/>
            <w:sz w:val="22"/>
            <w:szCs w:val="22"/>
            <w:shd w:fill="FFFFFF" w:val="clear"/>
          </w:rPr>
          <w:t>http://dx.doi.org/10.1080/23303131.2020.1818157</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Cyriac, N. T., &amp; Baskaran, K. (2020). A study on the effectiveness of non-monetary retention strategies in UAE. In 2020 8th International Conference on Reliability, Infocom Technologies and Optimization (Trends and Future Directions)(ICRITO) (pp. 556-561). IEEE. </w:t>
      </w:r>
      <w:hyperlink r:id="rId22">
        <w:r>
          <w:rPr>
            <w:rStyle w:val="Hyperlink"/>
            <w:rFonts w:eastAsia="Times New Roman" w:ascii="Times New Roman" w:hAnsi="Times New Roman"/>
            <w:color w:val="000000"/>
            <w:sz w:val="22"/>
            <w:szCs w:val="22"/>
            <w:shd w:fill="FFFFFF" w:val="clear"/>
          </w:rPr>
          <w:t>http://dx.doi.org/10.1109/ICRITO48877.2020.9197867</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Dall’Ora C., Ball J., Reinius M., &amp; Griffiths P. (2020). Burnout in nursing: a theoretical review. Human resources for health, 18(1), 1-17. </w:t>
      </w:r>
      <w:hyperlink r:id="rId23">
        <w:r>
          <w:rPr>
            <w:rStyle w:val="Hyperlink"/>
            <w:rFonts w:eastAsia="Times New Roman" w:ascii="Times New Roman" w:hAnsi="Times New Roman"/>
            <w:color w:val="000000"/>
            <w:sz w:val="22"/>
            <w:szCs w:val="22"/>
            <w:shd w:fill="FFFFFF" w:val="clear"/>
          </w:rPr>
          <w:t>http://dx.doi.org/10.1186/s12960-020-00469-9</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De Clercq, D., Azeem, M. U., Haq, I. U., &amp; Bouckenooghe, D. (2020). The stress-reducing effect of coworker support on turnover intentions: Moderation by political ineptness and despotic leadership. Journal of Business Research, 111, 12–24. </w:t>
      </w:r>
      <w:hyperlink r:id="rId24">
        <w:r>
          <w:rPr>
            <w:rStyle w:val="Hyperlink"/>
            <w:rFonts w:eastAsia="Times New Roman" w:ascii="Times New Roman" w:hAnsi="Times New Roman"/>
            <w:color w:val="000000"/>
            <w:sz w:val="22"/>
            <w:szCs w:val="22"/>
            <w:shd w:fill="FFFFFF" w:val="clear"/>
          </w:rPr>
          <w:t>https://doi.org/10.1016/j.jbusres.2020.01.064</w:t>
        </w:r>
      </w:hyperlink>
    </w:p>
    <w:p>
      <w:pPr>
        <w:pStyle w:val="BodyText"/>
        <w:bidi w:val="0"/>
        <w:ind w:hanging="0" w:start="0" w:end="0"/>
        <w:jc w:val="both"/>
        <w:rPr/>
      </w:pPr>
      <w:r>
        <w:rPr>
          <w:rFonts w:eastAsia="Times New Roman" w:ascii="Times New Roman" w:hAnsi="Times New Roman"/>
          <w:color w:val="000000"/>
          <w:sz w:val="22"/>
          <w:szCs w:val="22"/>
          <w:shd w:fill="auto" w:val="clear"/>
        </w:rPr>
        <w:t xml:space="preserve">De Clercq, D., Khan, M., &amp; Haq, I. (2021). Perceived organizational politics and turnover intentions: Critical roles of social adaptive behavior and emotional regulation skills. Journal of Management &amp; Organization, 1-19. </w:t>
      </w:r>
      <w:hyperlink r:id="rId25">
        <w:r>
          <w:rPr>
            <w:rStyle w:val="Hyperlink"/>
            <w:rFonts w:eastAsia="Times New Roman" w:ascii="Times New Roman" w:hAnsi="Times New Roman"/>
            <w:color w:val="000000"/>
            <w:sz w:val="22"/>
            <w:szCs w:val="22"/>
            <w:shd w:fill="auto" w:val="clear"/>
          </w:rPr>
          <w:t>http://dx.doi.org/10.1017/jmo.2021.26</w:t>
        </w:r>
      </w:hyperlink>
    </w:p>
    <w:p>
      <w:pPr>
        <w:pStyle w:val="BodyText"/>
        <w:bidi w:val="0"/>
        <w:ind w:hanging="0" w:start="0" w:end="0"/>
        <w:jc w:val="both"/>
        <w:rPr/>
      </w:pPr>
      <w:r>
        <w:rPr>
          <w:rFonts w:eastAsia="Times New Roman" w:ascii="Times New Roman" w:hAnsi="Times New Roman"/>
          <w:color w:val="000000"/>
          <w:sz w:val="22"/>
          <w:szCs w:val="22"/>
          <w:shd w:fill="FFFFFF" w:val="clear"/>
        </w:rPr>
        <w:t>Dechawatanapaisal, D. (2022), "Do broken promises matter? The effects of psychological contract breach on job embeddedness and nurses' work attitudes", International Journal of Workplace Health Management, Vol. 15 No. 4, pp. 515-533.</w:t>
      </w:r>
      <w:hyperlink r:id="rId26">
        <w:r>
          <w:rPr>
            <w:rStyle w:val="Hyperlink"/>
            <w:rFonts w:eastAsia="Times New Roman" w:ascii="Times New Roman" w:hAnsi="Times New Roman"/>
            <w:color w:val="000000"/>
            <w:sz w:val="22"/>
            <w:szCs w:val="22"/>
            <w:shd w:fill="FFFFFF" w:val="clear"/>
          </w:rPr>
          <w:t>https://doi.org/10.1108/IJWHM-07-2021-0143</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Dong, Y., Seo, M. G., &amp; Bartol, K. M. (2014). No pain, no gain: An affect-based model of developmental job experience and the buffering effects of emotional intelligence. Academy of Management Journal, 57(4), 1056-1077. </w:t>
      </w:r>
      <w:hyperlink r:id="rId27">
        <w:r>
          <w:rPr>
            <w:rStyle w:val="Hyperlink"/>
            <w:rFonts w:eastAsia="Times New Roman" w:ascii="Times New Roman" w:hAnsi="Times New Roman"/>
            <w:color w:val="000000"/>
            <w:sz w:val="22"/>
            <w:szCs w:val="22"/>
            <w:shd w:fill="FFFFFF" w:val="clear"/>
          </w:rPr>
          <w:t>http://dx.doi.org/10.5465/amj.2011.0687</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Dowden, C., &amp; Tellier, C. (2004). Predicting work-related stress in correctional officers: A meta-analysis. Journal of Criminal justice, 32(1), 31-47. </w:t>
      </w:r>
      <w:hyperlink r:id="rId28">
        <w:r>
          <w:rPr>
            <w:rStyle w:val="Hyperlink"/>
            <w:rFonts w:eastAsia="Times New Roman" w:ascii="Times New Roman" w:hAnsi="Times New Roman"/>
            <w:color w:val="000000"/>
            <w:sz w:val="22"/>
            <w:szCs w:val="22"/>
            <w:shd w:fill="FFFFFF" w:val="clear"/>
          </w:rPr>
          <w:t>http://dx.doi.org/10.1016/j.jcrimjus.2003.10.003</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Dysvik, A., &amp; Kuvaas, B. (2010). Exploring the relative and combined influence of mastery‐approach goals and work intrinsic motivation on employee turnover intention. Personnel review, 39(5), 622-638. </w:t>
      </w:r>
      <w:hyperlink r:id="rId29">
        <w:r>
          <w:rPr>
            <w:rStyle w:val="Hyperlink"/>
            <w:rFonts w:eastAsia="Times New Roman" w:ascii="Times New Roman" w:hAnsi="Times New Roman"/>
            <w:color w:val="000000"/>
            <w:sz w:val="22"/>
            <w:szCs w:val="22"/>
            <w:shd w:fill="FFFFFF" w:val="clear"/>
          </w:rPr>
          <w:t>http://dx.doi.org/10.1108/00483481011064172</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Ererdi, C., Wang, S., Rofcanin, Y., &amp; Las Heras, M. (2022). Understanding flexibility i-deals: integrating performance motivation in the context of Colombia. Personnel Review, (ahead-of-print). </w:t>
      </w:r>
      <w:hyperlink r:id="rId30">
        <w:r>
          <w:rPr>
            <w:rStyle w:val="Hyperlink"/>
            <w:rFonts w:eastAsia="Times New Roman" w:ascii="Times New Roman" w:hAnsi="Times New Roman"/>
            <w:color w:val="000000"/>
            <w:sz w:val="22"/>
            <w:szCs w:val="22"/>
            <w:shd w:fill="FFFFFF" w:val="clear"/>
          </w:rPr>
          <w:t>http://dx.doi.org/10.1108/PR-08-2019-0419</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Fallucchi F., Coladangelo M., Giuliano R., De Luca E.W. (2020). Predicting Employee Attrition Using Machine Learning Techniques. Computers, 9(4), 86. </w:t>
      </w:r>
      <w:hyperlink r:id="rId31">
        <w:r>
          <w:rPr>
            <w:rStyle w:val="Hyperlink"/>
            <w:rFonts w:eastAsia="Times New Roman" w:ascii="Times New Roman" w:hAnsi="Times New Roman"/>
            <w:color w:val="000000"/>
            <w:sz w:val="22"/>
            <w:szCs w:val="22"/>
            <w:shd w:fill="FFFFFF" w:val="clear"/>
          </w:rPr>
          <w:t>http://dx.doi.org/10.3390/computers9040086</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Fischer, R., &amp; Mansell, A. (2009). Commitment across cultures: A meta-analytical approach. Journal of International Business Studies, 40(8), 1339-1358. </w:t>
      </w:r>
      <w:hyperlink r:id="rId32">
        <w:r>
          <w:rPr>
            <w:rStyle w:val="Hyperlink"/>
            <w:rFonts w:eastAsia="Times New Roman" w:ascii="Times New Roman" w:hAnsi="Times New Roman"/>
            <w:color w:val="000000"/>
            <w:sz w:val="22"/>
            <w:szCs w:val="22"/>
            <w:shd w:fill="FFFFFF" w:val="clear"/>
          </w:rPr>
          <w:t>http://dx.doi.org/10.1057/jibs.2009.14</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Gün I.,  Söyük S., Özsari S. H. (2021). Effects of Job Satisfaction, Affective Commitment, and Organizational Support on Job Performance and Turnover Intention in Healthcare Workers. Archives of Health Science and Research, 8, 89-95. </w:t>
      </w:r>
      <w:hyperlink r:id="rId33">
        <w:r>
          <w:rPr>
            <w:rStyle w:val="Hyperlink"/>
            <w:rFonts w:eastAsia="Times New Roman" w:ascii="Times New Roman" w:hAnsi="Times New Roman"/>
            <w:color w:val="000000"/>
            <w:sz w:val="22"/>
            <w:szCs w:val="22"/>
            <w:shd w:fill="FFFFFF" w:val="clear"/>
          </w:rPr>
          <w:t>http://dx.doi.org/10.5152/ArcHealthSciRes.2021.21044</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Hammer, L. B., Brady, J. M., Brossoit, R. M., Mohr, C. D., Bodner, T. E., Crain, T. L., &amp; Brockwood, K. J. (2021). Effects of a Total Worker Health® leadership intervention on employee well-being and functional impairment. Journal of Occupational Health Psychology, 26(6), 582. </w:t>
      </w:r>
      <w:hyperlink r:id="rId34">
        <w:r>
          <w:rPr>
            <w:rStyle w:val="Hyperlink"/>
            <w:rFonts w:eastAsia="Times New Roman" w:ascii="Times New Roman" w:hAnsi="Times New Roman"/>
            <w:color w:val="000000"/>
            <w:sz w:val="22"/>
            <w:szCs w:val="22"/>
            <w:shd w:fill="FFFFFF" w:val="clear"/>
          </w:rPr>
          <w:t>http://dx.doi.org/10.1037/ocp0000312</w:t>
        </w:r>
      </w:hyperlink>
    </w:p>
    <w:p>
      <w:pPr>
        <w:pStyle w:val="BodyText"/>
        <w:bidi w:val="0"/>
        <w:ind w:hanging="0" w:start="0" w:end="0"/>
        <w:jc w:val="both"/>
        <w:rPr/>
      </w:pPr>
      <w:r>
        <w:rPr>
          <w:rFonts w:eastAsia="Times New Roman" w:ascii="Times New Roman" w:hAnsi="Times New Roman"/>
          <w:color w:val="000000"/>
          <w:sz w:val="22"/>
          <w:szCs w:val="22"/>
          <w:shd w:fill="FFFFFF" w:val="clear"/>
        </w:rPr>
        <w:t>Hassan, M. M., Jambulingam, M., Alagas, E. N., Uzir, M. U. H., &amp; Halbusi, H. A. (2020). Necessities and ways of combating dissatisfactions at workplaces against the Job-Hopping Generation Y employees. Global Business Review, 0972150920926966.</w:t>
      </w:r>
      <w:hyperlink r:id="rId35">
        <w:r>
          <w:rPr>
            <w:rStyle w:val="Hyperlink"/>
            <w:rFonts w:eastAsia="Times New Roman" w:ascii="Times New Roman" w:hAnsi="Times New Roman"/>
            <w:color w:val="000000"/>
            <w:sz w:val="22"/>
            <w:szCs w:val="22"/>
            <w:shd w:fill="FFFFFF" w:val="clear"/>
          </w:rPr>
          <w:t>http://dx.doi.org/10.1177/0972150920926966</w:t>
        </w:r>
      </w:hyperlink>
    </w:p>
    <w:p>
      <w:pPr>
        <w:pStyle w:val="BodyText"/>
        <w:bidi w:val="0"/>
        <w:ind w:hanging="0" w:start="0" w:end="0"/>
        <w:jc w:val="both"/>
        <w:rPr/>
      </w:pPr>
      <w:r>
        <w:rPr>
          <w:rFonts w:eastAsia="Times New Roman" w:ascii="Times New Roman" w:hAnsi="Times New Roman"/>
          <w:color w:val="000000"/>
          <w:sz w:val="22"/>
          <w:szCs w:val="22"/>
          <w:shd w:fill="FCFCFC" w:val="clear"/>
        </w:rPr>
        <w:t xml:space="preserve">Heilala C., Kalland M., Lundkvist M., Forsius M., Vincze L., Santavirta N. (2022). Work Demands and Work Resources: Testing a Model of Factors Predicting Turnover Intentions in Early Childhood Education. </w:t>
      </w:r>
      <w:r>
        <w:rPr>
          <w:rFonts w:eastAsia="Times New Roman" w:ascii="Times New Roman" w:hAnsi="Times New Roman"/>
          <w:color w:val="000000"/>
          <w:sz w:val="22"/>
          <w:szCs w:val="22"/>
          <w:shd w:fill="auto" w:val="clear"/>
        </w:rPr>
        <w:t>Early Childhood Education Journal,</w:t>
      </w:r>
      <w:r>
        <w:rPr>
          <w:rFonts w:eastAsia="Times New Roman" w:ascii="Times New Roman" w:hAnsi="Times New Roman"/>
          <w:color w:val="000000"/>
          <w:sz w:val="22"/>
          <w:szCs w:val="22"/>
          <w:shd w:fill="FCFCFC" w:val="clear"/>
        </w:rPr>
        <w:t xml:space="preserve"> </w:t>
      </w:r>
      <w:r>
        <w:rPr>
          <w:rFonts w:eastAsia="Times New Roman" w:ascii="Times New Roman" w:hAnsi="Times New Roman"/>
          <w:color w:val="000000"/>
          <w:sz w:val="22"/>
          <w:szCs w:val="22"/>
          <w:shd w:fill="auto" w:val="clear"/>
        </w:rPr>
        <w:t>50</w:t>
      </w:r>
      <w:r>
        <w:rPr>
          <w:rFonts w:eastAsia="Times New Roman" w:ascii="Times New Roman" w:hAnsi="Times New Roman"/>
          <w:color w:val="000000"/>
          <w:sz w:val="22"/>
          <w:szCs w:val="22"/>
          <w:shd w:fill="FCFCFC" w:val="clear"/>
        </w:rPr>
        <w:t xml:space="preserve">, 399–409. </w:t>
      </w:r>
      <w:hyperlink r:id="rId36">
        <w:r>
          <w:rPr>
            <w:rStyle w:val="Hyperlink"/>
            <w:rFonts w:eastAsia="Times New Roman" w:ascii="Times New Roman" w:hAnsi="Times New Roman"/>
            <w:color w:val="000000"/>
            <w:sz w:val="22"/>
            <w:szCs w:val="22"/>
            <w:shd w:fill="FCFCFC" w:val="clear"/>
          </w:rPr>
          <w:t>https://doi.org/10.1007/s10643-021-01166-5</w:t>
        </w:r>
      </w:hyperlink>
      <w:r>
        <w:rPr>
          <w:rFonts w:eastAsia="Times New Roman" w:ascii="Times New Roman" w:hAnsi="Times New Roman"/>
          <w:color w:val="000000"/>
          <w:sz w:val="22"/>
          <w:szCs w:val="22"/>
          <w:shd w:fill="FCFCFC" w:val="clear"/>
        </w:rPr>
        <w:t> </w:t>
      </w:r>
    </w:p>
    <w:p>
      <w:pPr>
        <w:pStyle w:val="BodyText"/>
        <w:bidi w:val="0"/>
        <w:ind w:hanging="0" w:start="0" w:end="0"/>
        <w:jc w:val="both"/>
        <w:rPr/>
      </w:pPr>
      <w:r>
        <w:rPr>
          <w:rFonts w:eastAsia="Times New Roman" w:ascii="Times New Roman" w:hAnsi="Times New Roman"/>
          <w:color w:val="000000"/>
          <w:sz w:val="22"/>
          <w:szCs w:val="22"/>
          <w:shd w:fill="FFFFFF" w:val="clear"/>
        </w:rPr>
        <w:t xml:space="preserve">Hennekam S., Ananthram S. (2020). Involuntary and voluntary demotion: employee reactions and outcomes. European Journal of Work and Organizational Psychology, 29(4), 586-600. </w:t>
      </w:r>
      <w:hyperlink r:id="rId37">
        <w:r>
          <w:rPr>
            <w:rStyle w:val="Hyperlink"/>
            <w:rFonts w:eastAsia="Times New Roman" w:ascii="Times New Roman" w:hAnsi="Times New Roman"/>
            <w:color w:val="000000"/>
            <w:sz w:val="22"/>
            <w:szCs w:val="22"/>
            <w:shd w:fill="FFFFFF" w:val="clear"/>
          </w:rPr>
          <w:t>http://dx.doi.org/10.1080/1359432X.2020.1733980</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Hom, P. W., Katerberg, R., &amp; Hulin, C. L. (1979). Comparative examination of three approaches to the prediction of turnover. Journal of applied Psychology, 64(3), 280. </w:t>
      </w:r>
      <w:hyperlink r:id="rId38">
        <w:r>
          <w:rPr>
            <w:rStyle w:val="Hyperlink"/>
            <w:rFonts w:eastAsia="Times New Roman" w:ascii="Times New Roman" w:hAnsi="Times New Roman"/>
            <w:color w:val="000000"/>
            <w:sz w:val="22"/>
            <w:szCs w:val="22"/>
            <w:shd w:fill="FFFFFF" w:val="clear"/>
          </w:rPr>
          <w:t>http://dx.doi.org/10.1037/0021-9010.64.3.280</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Hu, M. (2020). Analysis of and Countermeasure for the Continual Turnover of Young Senior Seafarers during the COVID-19 Epidemic from a HRM Perspective at a Chinese Oceangoing Shipping Enterprise. Journal of Coastal Research, 108(SI), 317-321. </w:t>
      </w:r>
      <w:hyperlink r:id="rId39">
        <w:r>
          <w:rPr>
            <w:rStyle w:val="Hyperlink"/>
            <w:rFonts w:eastAsia="Times New Roman" w:ascii="Times New Roman" w:hAnsi="Times New Roman"/>
            <w:color w:val="000000"/>
            <w:sz w:val="22"/>
            <w:szCs w:val="22"/>
            <w:shd w:fill="FFFFFF" w:val="clear"/>
          </w:rPr>
          <w:t>http://dx.doi.org/10.2112/JCR-SI108-064.1</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Huang, T. P. (2011). Comparing motivating work characteristics, job satisfaction, and turnover intention of knowledge workers and blue-collar workers, and testing a structural model of the variables' relationships in China and Japan. The International Journal of Human Resource Management, 22(04), 924-944. </w:t>
      </w:r>
      <w:hyperlink r:id="rId40">
        <w:r>
          <w:rPr>
            <w:rStyle w:val="Hyperlink"/>
            <w:rFonts w:eastAsia="Times New Roman" w:ascii="Times New Roman" w:hAnsi="Times New Roman"/>
            <w:color w:val="000000"/>
            <w:sz w:val="22"/>
            <w:szCs w:val="22"/>
            <w:shd w:fill="FFFFFF" w:val="clear"/>
          </w:rPr>
          <w:t>http://dx.doi.org/10.1080/09585192.2011.555134</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Hutagalung, I., Soelton, M., &amp; Octaviani, A. (2020). Tvhe role of work life balance for organizational commitment. Management Science Letters, 10(15), 3693-3700. </w:t>
      </w:r>
      <w:hyperlink r:id="rId41">
        <w:r>
          <w:rPr>
            <w:rStyle w:val="Hyperlink"/>
            <w:rFonts w:eastAsia="Times New Roman" w:ascii="Times New Roman" w:hAnsi="Times New Roman"/>
            <w:color w:val="000000"/>
            <w:sz w:val="22"/>
            <w:szCs w:val="22"/>
            <w:shd w:fill="FFFFFF" w:val="clear"/>
          </w:rPr>
          <w:t>http://dx.doi.org/10.5267/j.msl.2020.6.024</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Hyun, M. Y., Gao, L., &amp; Lee, S. (2021). Corporate social responsibility (CSR), ethical climate and pride in membership moderated by casino dealers’ customer orientation. International Journal of Contemporary Hospitality Management, 33(10), 3256-3276.. </w:t>
      </w:r>
      <w:hyperlink r:id="rId42">
        <w:r>
          <w:rPr>
            <w:rStyle w:val="Hyperlink"/>
            <w:rFonts w:eastAsia="Times New Roman" w:ascii="Times New Roman" w:hAnsi="Times New Roman"/>
            <w:color w:val="000000"/>
            <w:sz w:val="22"/>
            <w:szCs w:val="22"/>
            <w:shd w:fill="FFFFFF" w:val="clear"/>
          </w:rPr>
          <w:t>http://dx.doi.org/10.1108/IJCHM-01-2021-0083</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Karatepe, O. M. (2013). High‐performance work practices, work social support and their effects on job embeddedness and turnover intentions. International Journal of Contemporary Hospitality Management. </w:t>
      </w:r>
      <w:hyperlink r:id="rId43">
        <w:r>
          <w:rPr>
            <w:rStyle w:val="Hyperlink"/>
            <w:rFonts w:eastAsia="Times New Roman" w:ascii="Times New Roman" w:hAnsi="Times New Roman"/>
            <w:color w:val="000000"/>
            <w:sz w:val="22"/>
            <w:szCs w:val="22"/>
            <w:shd w:fill="FFFFFF" w:val="clear"/>
          </w:rPr>
          <w:t>http://dx.doi.org/10.1108/IJCHM-06-2012-0097</w:t>
        </w:r>
      </w:hyperlink>
    </w:p>
    <w:p>
      <w:pPr>
        <w:pStyle w:val="BodyText"/>
        <w:bidi w:val="0"/>
        <w:ind w:hanging="0" w:start="0" w:end="0"/>
        <w:jc w:val="both"/>
        <w:rPr/>
      </w:pPr>
      <w:r>
        <w:rPr>
          <w:rFonts w:eastAsia="Times New Roman" w:ascii="Times New Roman" w:hAnsi="Times New Roman"/>
          <w:color w:val="000000"/>
          <w:sz w:val="22"/>
          <w:szCs w:val="22"/>
          <w:shd w:fill="FFFFFF" w:val="clear"/>
        </w:rPr>
        <w:t>Kashyap, V., &amp; Rangnekar, S. (2016). The mediating role of trust: Investigating the relationships among employer brand perception and turnover intentions. Global Business Review, 17(3_suppl), 64S-75S.</w:t>
      </w:r>
      <w:hyperlink r:id="rId44">
        <w:r>
          <w:rPr>
            <w:rStyle w:val="Hyperlink"/>
            <w:rFonts w:eastAsia="Times New Roman" w:ascii="Times New Roman" w:hAnsi="Times New Roman"/>
            <w:color w:val="000000"/>
            <w:sz w:val="22"/>
            <w:szCs w:val="22"/>
            <w:shd w:fill="FFFFFF" w:val="clear"/>
          </w:rPr>
          <w:t>http://dx.doi.org/10.1177/0972150916631083</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Kaufmann, W., Borry, E. L., &amp; DeHart-Davis, L. (2022). Can effective organizational rules keep employees from leaving? a study of green tape and turnover intention. Public Management Review, 1-22. </w:t>
      </w:r>
      <w:hyperlink r:id="rId45">
        <w:r>
          <w:rPr>
            <w:rStyle w:val="Hyperlink"/>
            <w:rFonts w:eastAsia="Times New Roman" w:ascii="Times New Roman" w:hAnsi="Times New Roman"/>
            <w:color w:val="000000"/>
            <w:sz w:val="22"/>
            <w:szCs w:val="22"/>
            <w:shd w:fill="FFFFFF" w:val="clear"/>
          </w:rPr>
          <w:t>http://dx.doi.org/10.1080/14719037.2022.2026687</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Kelchtermans, G. (2017). ‘Should I stay or should I go?’: Unpacking teacher attrition/retention as an educational issue. Teachers and Teaching, 23(8), 961-977. </w:t>
      </w:r>
      <w:hyperlink r:id="rId46">
        <w:r>
          <w:rPr>
            <w:rStyle w:val="Hyperlink"/>
            <w:rFonts w:eastAsia="Times New Roman" w:ascii="Times New Roman" w:hAnsi="Times New Roman"/>
            <w:color w:val="000000"/>
            <w:sz w:val="22"/>
            <w:szCs w:val="22"/>
            <w:shd w:fill="FFFFFF" w:val="clear"/>
          </w:rPr>
          <w:t>http://dx.doi.org/10.1080/13540602.2017.1379793</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Kim, M., &amp; Beehr, T. A. (2020). Empowering leadership: leading people to be present through affective organizational commitment?. The International Journal of Human Resource Management, 31(16), 2017-2044. </w:t>
      </w:r>
      <w:hyperlink r:id="rId47">
        <w:r>
          <w:rPr>
            <w:rStyle w:val="Hyperlink"/>
            <w:rFonts w:eastAsia="Times New Roman" w:ascii="Times New Roman" w:hAnsi="Times New Roman"/>
            <w:color w:val="000000"/>
            <w:sz w:val="22"/>
            <w:szCs w:val="22"/>
            <w:shd w:fill="FFFFFF" w:val="clear"/>
          </w:rPr>
          <w:t>http://dx.doi.org/10.1080/09585192.2018.1424017</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Kim, M., &amp; Beehr, T. A. (2020). Empowering leadership: leading people to be present through affective organizational commitment?. The International Journal of Human Resource Management, 31(16), 2017-2044. </w:t>
      </w:r>
      <w:hyperlink r:id="rId48">
        <w:r>
          <w:rPr>
            <w:rStyle w:val="Hyperlink"/>
            <w:rFonts w:eastAsia="Times New Roman" w:ascii="Times New Roman" w:hAnsi="Times New Roman"/>
            <w:color w:val="000000"/>
            <w:sz w:val="22"/>
            <w:szCs w:val="22"/>
            <w:shd w:fill="FFFFFF" w:val="clear"/>
          </w:rPr>
          <w:t>http://dx.doi.org/10.1080/09585192.2018.1424017</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Koo B., Curtis C., Ryan B. (2021). Examining the impact of artificial intelligence on hotel employees through job insecurity perspectives. International Journal of Hospitality Management, 95, 102763. </w:t>
      </w:r>
      <w:hyperlink r:id="rId49">
        <w:r>
          <w:rPr>
            <w:rStyle w:val="Hyperlink"/>
            <w:rFonts w:eastAsia="Times New Roman" w:ascii="Times New Roman" w:hAnsi="Times New Roman"/>
            <w:color w:val="000000"/>
            <w:sz w:val="22"/>
            <w:szCs w:val="22"/>
            <w:shd w:fill="FFFFFF" w:val="clear"/>
          </w:rPr>
          <w:t>http://dx.doi.org/10.1016/j.ijhm.2020.102763</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Kowske, B. J., Rasch, R., &amp; Wiley, J. (2010). Millennials’(lack of) attitude problem: An empirical examination of generational effects on work attitudes. Journal of business and psychology, 25(2), 265-279. </w:t>
      </w:r>
      <w:hyperlink r:id="rId50">
        <w:r>
          <w:rPr>
            <w:rStyle w:val="Hyperlink"/>
            <w:rFonts w:eastAsia="Times New Roman" w:ascii="Times New Roman" w:hAnsi="Times New Roman"/>
            <w:color w:val="000000"/>
            <w:sz w:val="22"/>
            <w:szCs w:val="22"/>
            <w:shd w:fill="FFFFFF" w:val="clear"/>
          </w:rPr>
          <w:t>http://dx.doi.org/10.1007/s10869-010-9171-8</w:t>
        </w:r>
      </w:hyperlink>
    </w:p>
    <w:p>
      <w:pPr>
        <w:pStyle w:val="BodyText"/>
        <w:bidi w:val="0"/>
        <w:ind w:hanging="0" w:start="0" w:end="0"/>
        <w:jc w:val="both"/>
        <w:rPr/>
      </w:pPr>
      <w:r>
        <w:rPr>
          <w:rFonts w:eastAsia="Times New Roman" w:ascii="Times New Roman" w:hAnsi="Times New Roman"/>
          <w:color w:val="000000"/>
          <w:sz w:val="22"/>
          <w:szCs w:val="22"/>
          <w:shd w:fill="FFFFFF" w:val="clear"/>
        </w:rPr>
        <w:t>Kundu, S. C., Mor, A., &amp; Gahlawat, N. (2020). Strategic human resource management and employees' intention to leave: testing the moderated mediation. International Journal of Productivity and Performance Management, 70(4), 834-858.</w:t>
      </w:r>
      <w:hyperlink r:id="rId51">
        <w:r>
          <w:rPr>
            <w:rStyle w:val="Hyperlink"/>
            <w:rFonts w:eastAsia="Times New Roman" w:ascii="Times New Roman" w:hAnsi="Times New Roman"/>
            <w:color w:val="000000"/>
            <w:sz w:val="22"/>
            <w:szCs w:val="22"/>
            <w:shd w:fill="FFFFFF" w:val="clear"/>
          </w:rPr>
          <w:t>http://dx.doi.org/10.1108/IJPPM-04-2019-0161</w:t>
        </w:r>
      </w:hyperlink>
    </w:p>
    <w:p>
      <w:pPr>
        <w:pStyle w:val="BodyText"/>
        <w:bidi w:val="0"/>
        <w:ind w:hanging="0" w:start="0" w:end="0"/>
        <w:jc w:val="both"/>
        <w:rPr/>
      </w:pPr>
      <w:r>
        <w:rPr>
          <w:rFonts w:eastAsia="Times New Roman" w:ascii="Times New Roman" w:hAnsi="Times New Roman"/>
          <w:color w:val="000000"/>
          <w:sz w:val="22"/>
          <w:szCs w:val="22"/>
          <w:shd w:fill="FFFFFF" w:val="clear"/>
        </w:rPr>
        <w:t>Lambert, E. G., Hogan, N. L., &amp; Barton, S. M. (2002). Satisfied correctional staff: A review of the literature on the correlates of correctional staff job satisfaction. Criminal Justice and Behavior, 29(2), 115-143.</w:t>
      </w:r>
      <w:hyperlink r:id="rId52">
        <w:r>
          <w:rPr>
            <w:rStyle w:val="Hyperlink"/>
            <w:rFonts w:eastAsia="Times New Roman" w:ascii="Times New Roman" w:hAnsi="Times New Roman"/>
            <w:color w:val="000000"/>
            <w:sz w:val="22"/>
            <w:szCs w:val="22"/>
            <w:shd w:fill="FFFFFF" w:val="clear"/>
          </w:rPr>
          <w:t>http://dx.doi.org/10.1177/0093854802029002001</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Lee, E., Jang, I. (2020). Nurses’ Fatigue, Job Stress, Organizational Culture, and Turnover Intention: A Culture–Work–Health Model. Western Journal of Nursing Research. </w:t>
      </w:r>
      <w:hyperlink r:id="rId53">
        <w:r>
          <w:rPr>
            <w:rStyle w:val="Hyperlink"/>
            <w:rFonts w:eastAsia="Times New Roman" w:ascii="Times New Roman" w:hAnsi="Times New Roman"/>
            <w:color w:val="000000"/>
            <w:sz w:val="22"/>
            <w:szCs w:val="22"/>
            <w:shd w:fill="FFFFFF" w:val="clear"/>
          </w:rPr>
          <w:t>http://dx.doi.org/10.1177/0193945919839189</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Lee, S. B., &amp; Suh, T. (2020). Internal audience strikes back from the outside: emotionally exhausted employees’ negative word-of-mouth as the active brand-oriented deviance. Journal of Product &amp; Brand Management. </w:t>
      </w:r>
      <w:hyperlink r:id="rId54">
        <w:r>
          <w:rPr>
            <w:rStyle w:val="Hyperlink"/>
            <w:rFonts w:eastAsia="Times New Roman" w:ascii="Times New Roman" w:hAnsi="Times New Roman"/>
            <w:color w:val="000000"/>
            <w:sz w:val="22"/>
            <w:szCs w:val="22"/>
            <w:shd w:fill="FFFFFF" w:val="clear"/>
          </w:rPr>
          <w:t>http://dx.doi.org/10.1108/JPBM-02-2019-2239</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Lee, J., Kim, S., &amp; Kim, Y. (2020). Diversity climate on turnover intentions: A sequential mediating effect of personal diversity value and affective commitment. Personnel Review, 50(5), 1397-1408. </w:t>
      </w:r>
      <w:hyperlink r:id="rId55">
        <w:r>
          <w:rPr>
            <w:rStyle w:val="Hyperlink"/>
            <w:rFonts w:eastAsia="Times New Roman" w:ascii="Times New Roman" w:hAnsi="Times New Roman"/>
            <w:color w:val="000000"/>
            <w:sz w:val="22"/>
            <w:szCs w:val="22"/>
            <w:shd w:fill="FFFFFF" w:val="clear"/>
          </w:rPr>
          <w:t>http://dx.doi.org/10.1108/PR-11-2019-0636</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Leider J.P., Coronado F., Bogaert K., Sellers K. (2021). A multilevel workforce study on drivers of turnover and training needs in state health departments: Do leadership and staff agree?. Journal of Public Health Management and Practice, 27(1):30-37. </w:t>
      </w:r>
      <w:hyperlink r:id="rId56">
        <w:r>
          <w:rPr>
            <w:rStyle w:val="Hyperlink"/>
            <w:rFonts w:eastAsia="Times New Roman" w:ascii="Times New Roman" w:hAnsi="Times New Roman"/>
            <w:color w:val="000000"/>
            <w:sz w:val="22"/>
            <w:szCs w:val="22"/>
            <w:shd w:fill="FFFFFF" w:val="clear"/>
          </w:rPr>
          <w:t>http://dx.doi.org/10.1097/PHH.0000000000001082</w:t>
        </w:r>
      </w:hyperlink>
    </w:p>
    <w:p>
      <w:pPr>
        <w:pStyle w:val="BodyText"/>
        <w:bidi w:val="0"/>
        <w:ind w:hanging="0" w:start="0" w:end="0"/>
        <w:jc w:val="both"/>
        <w:rPr>
          <w:rFonts w:ascii="Times New Roman" w:hAnsi="Times New Roman" w:eastAsia="Times New Roman"/>
          <w:color w:val="000000"/>
          <w:sz w:val="22"/>
          <w:szCs w:val="22"/>
          <w:shd w:fill="FFFFFF" w:val="clear"/>
        </w:rPr>
      </w:pPr>
      <w:r>
        <w:rPr>
          <w:rFonts w:eastAsia="Times New Roman" w:ascii="Times New Roman" w:hAnsi="Times New Roman"/>
          <w:color w:val="000000"/>
          <w:sz w:val="22"/>
          <w:szCs w:val="22"/>
          <w:shd w:fill="FFFFFF" w:val="clear"/>
        </w:rPr>
        <w:t>Leineweber C., Peristera P., Bernhard-Oettel C., Eib C. (2020). Is interpersonal justice related to group and organizational turnover? Results from a Swedish panel study. Social Science &amp; Medicine. 265, 113526, ISSN 0277-9536,</w:t>
      </w:r>
    </w:p>
    <w:p>
      <w:pPr>
        <w:pStyle w:val="BodyText"/>
        <w:bidi w:val="0"/>
        <w:ind w:hanging="0" w:start="0" w:end="0"/>
        <w:jc w:val="both"/>
        <w:rPr/>
      </w:pPr>
      <w:r>
        <w:rPr>
          <w:rFonts w:eastAsia="Times New Roman" w:ascii="Times New Roman" w:hAnsi="Times New Roman"/>
          <w:color w:val="000000"/>
          <w:sz w:val="22"/>
          <w:szCs w:val="22"/>
          <w:shd w:fill="FFFFFF" w:val="clear"/>
        </w:rPr>
        <w:t xml:space="preserve">León, F. R., &amp; García-Saavedra, J. L. (2021). Testing three assumptions of talent management about the motivation to quit in Lima, Peru. The International Journal of Human Resource Management, 32(22), 4772-4791. </w:t>
      </w:r>
      <w:hyperlink r:id="rId57">
        <w:r>
          <w:rPr>
            <w:rStyle w:val="Hyperlink"/>
            <w:rFonts w:eastAsia="Times New Roman" w:ascii="Times New Roman" w:hAnsi="Times New Roman"/>
            <w:color w:val="000000"/>
            <w:sz w:val="22"/>
            <w:szCs w:val="22"/>
            <w:shd w:fill="FFFFFF" w:val="clear"/>
          </w:rPr>
          <w:t>http://dx.doi.org/10.1080/09585192.2019.1704823</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Li M., Liu J., Zheng J., Liu K., Wang J., Miner Ross A., Liu X., Fu X., Tang J., Chen C., You L. (2020). The relationship of workplace violence and nurse outcomes: gender difference study on a propensity score matched sample. Journal of Advanced Nursing, 76(2), 600-610. </w:t>
      </w:r>
      <w:hyperlink r:id="rId58">
        <w:r>
          <w:rPr>
            <w:rStyle w:val="Hyperlink"/>
            <w:rFonts w:eastAsia="Times New Roman" w:ascii="Times New Roman" w:hAnsi="Times New Roman"/>
            <w:color w:val="000000"/>
            <w:sz w:val="22"/>
            <w:szCs w:val="22"/>
            <w:shd w:fill="FFFFFF" w:val="clear"/>
          </w:rPr>
          <w:t>http://dx.doi.org/10.1111/jan.14268</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Li, J., Liu, H., van der Heijden, B, &amp; Zhiwen, G. (2021). The Role of Filial Piety in the Relationships between Work Stress, Job Satisfaction, and Turnover Intention: A Moderated Mediation Model. International Journal of Environmental Research and Public Health. 18. 714. </w:t>
      </w:r>
      <w:hyperlink r:id="rId59">
        <w:r>
          <w:rPr>
            <w:rStyle w:val="Hyperlink"/>
            <w:rFonts w:eastAsia="Times New Roman" w:ascii="Times New Roman" w:hAnsi="Times New Roman"/>
            <w:color w:val="000000"/>
            <w:sz w:val="22"/>
            <w:szCs w:val="22"/>
            <w:shd w:fill="FFFFFF" w:val="clear"/>
          </w:rPr>
          <w:t>http://dx.doi.org/10.3390/ijerph18020714</w:t>
        </w:r>
      </w:hyperlink>
      <w:r>
        <w:rPr>
          <w:rFonts w:eastAsia="Times New Roman" w:ascii="Times New Roman" w:hAnsi="Times New Roman"/>
          <w:color w:val="000000"/>
          <w:sz w:val="22"/>
          <w:szCs w:val="22"/>
          <w:shd w:fill="FFFFFF" w:val="clear"/>
        </w:rPr>
        <w:t> </w:t>
      </w:r>
    </w:p>
    <w:p>
      <w:pPr>
        <w:pStyle w:val="BodyText"/>
        <w:bidi w:val="0"/>
        <w:ind w:hanging="0" w:start="0" w:end="0"/>
        <w:jc w:val="both"/>
        <w:rPr/>
      </w:pPr>
      <w:r>
        <w:rPr>
          <w:rFonts w:eastAsia="Times New Roman" w:ascii="Times New Roman" w:hAnsi="Times New Roman"/>
          <w:color w:val="000000"/>
          <w:sz w:val="22"/>
          <w:szCs w:val="22"/>
          <w:shd w:fill="FFFFFF" w:val="clear"/>
        </w:rPr>
        <w:t xml:space="preserve">Light, A., &amp; McGarry, K. (1998). Job Change Patterns and the Wages of Young Men. The Review of Economics and Statistics, 80(2), 276–286. </w:t>
      </w:r>
      <w:hyperlink r:id="rId60">
        <w:r>
          <w:rPr>
            <w:rStyle w:val="Hyperlink"/>
            <w:rFonts w:eastAsia="Times New Roman" w:ascii="Times New Roman" w:hAnsi="Times New Roman"/>
            <w:color w:val="000000"/>
            <w:sz w:val="22"/>
            <w:szCs w:val="22"/>
            <w:shd w:fill="FFFFFF" w:val="clear"/>
          </w:rPr>
          <w:t>http://dx.doi.org/10.1162/003465398557519</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Liu, H., &amp; Liu, Y. (2021). Visualization Research and Analysis of Turnover Intention. In E3S Web of Conferences (Vol. 253, p. 02018). EDP Sciences. </w:t>
      </w:r>
      <w:hyperlink r:id="rId61">
        <w:r>
          <w:rPr>
            <w:rStyle w:val="Hyperlink"/>
            <w:rFonts w:eastAsia="Times New Roman" w:ascii="Times New Roman" w:hAnsi="Times New Roman"/>
            <w:color w:val="000000"/>
            <w:sz w:val="22"/>
            <w:szCs w:val="22"/>
            <w:shd w:fill="FFFFFF" w:val="clear"/>
          </w:rPr>
          <w:t>http://dx.doi.org/10.1051/e3sconf/202125302018</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Liu, Y., &amp; Keller, R. T. (2021). How Psychological Safety Impacts R&amp;D Project Teams’ Performance. Research-Technology Management, 64(2), 39–45. </w:t>
      </w:r>
      <w:hyperlink r:id="rId62">
        <w:r>
          <w:rPr>
            <w:rStyle w:val="Hyperlink"/>
            <w:rFonts w:eastAsia="Times New Roman" w:ascii="Times New Roman" w:hAnsi="Times New Roman"/>
            <w:color w:val="000000"/>
            <w:sz w:val="22"/>
            <w:szCs w:val="22"/>
            <w:shd w:fill="FFFFFF" w:val="clear"/>
          </w:rPr>
          <w:t>https://doi.org/10.1080/08956308.2021.1863111</w:t>
        </w:r>
      </w:hyperlink>
    </w:p>
    <w:p>
      <w:pPr>
        <w:pStyle w:val="BodyText"/>
        <w:bidi w:val="0"/>
        <w:ind w:hanging="0" w:start="0" w:end="0"/>
        <w:jc w:val="both"/>
        <w:rPr/>
      </w:pPr>
      <w:r>
        <w:rPr>
          <w:rFonts w:eastAsia="Times New Roman" w:ascii="Times New Roman" w:hAnsi="Times New Roman"/>
          <w:color w:val="000000"/>
          <w:sz w:val="22"/>
          <w:szCs w:val="22"/>
          <w:shd w:fill="FFFFFF" w:val="clear"/>
        </w:rPr>
        <w:t>López-Cabarcos, M. Á., López-Carballeira, A., &amp; Ferro-Soto, C. (2021). How to moderate emotional exhaustion among public healthcare professionals?</w:t>
      </w:r>
      <w:r>
        <w:rPr>
          <w:rFonts w:eastAsia="Times New Roman" w:ascii="Times New Roman" w:hAnsi="Times New Roman"/>
          <w:color w:val="000000"/>
          <w:sz w:val="22"/>
          <w:szCs w:val="22"/>
          <w:shd w:fill="auto" w:val="clear"/>
        </w:rPr>
        <w:t xml:space="preserve">. </w:t>
      </w:r>
      <w:r>
        <w:rPr>
          <w:rFonts w:eastAsia="Times New Roman" w:ascii="Times New Roman" w:hAnsi="Times New Roman"/>
          <w:color w:val="000000"/>
          <w:sz w:val="22"/>
          <w:szCs w:val="22"/>
          <w:shd w:fill="FFFFFF" w:val="clear"/>
        </w:rPr>
        <w:t xml:space="preserve">European Research on Management and Business Economics, 27(2), 100140. </w:t>
      </w:r>
      <w:hyperlink r:id="rId63">
        <w:r>
          <w:rPr>
            <w:rStyle w:val="Hyperlink"/>
            <w:rFonts w:eastAsia="Times New Roman" w:ascii="Times New Roman" w:hAnsi="Times New Roman"/>
            <w:color w:val="000000"/>
            <w:sz w:val="22"/>
            <w:szCs w:val="22"/>
            <w:shd w:fill="FFFFFF" w:val="clear"/>
          </w:rPr>
          <w:t>http://dx.doi.org/10.1016/j.iedeen.2020.100140</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Lynn, S. A., Cao, L. T., &amp; Horn, B. C. (1996). The influence of career stage on the work attitudes of male and female accounting professionals. Journal of Organizational Behavior, 17(2), 135-149. </w:t>
      </w:r>
      <w:hyperlink r:id="rId64">
        <w:r>
          <w:rPr>
            <w:rStyle w:val="Hyperlink"/>
            <w:rFonts w:eastAsia="Times New Roman" w:ascii="Times New Roman" w:hAnsi="Times New Roman"/>
            <w:color w:val="000000"/>
            <w:sz w:val="22"/>
            <w:szCs w:val="22"/>
            <w:shd w:fill="FFFFFF" w:val="clear"/>
          </w:rPr>
          <w:t>http://dx.doi.org/10.1002/(SICI)1099-1379(199603)17:2%3C135::AID-JOB737%3E3.0.CO;2-V</w:t>
        </w:r>
      </w:hyperlink>
    </w:p>
    <w:p>
      <w:pPr>
        <w:pStyle w:val="BodyText"/>
        <w:bidi w:val="0"/>
        <w:ind w:hanging="0" w:start="0" w:end="0"/>
        <w:jc w:val="both"/>
        <w:rPr>
          <w:rFonts w:ascii="Times New Roman" w:hAnsi="Times New Roman" w:eastAsia="Times New Roman"/>
          <w:color w:val="000000"/>
          <w:sz w:val="22"/>
          <w:szCs w:val="22"/>
          <w:shd w:fill="auto" w:val="clear"/>
        </w:rPr>
      </w:pPr>
      <w:r>
        <w:rPr>
          <w:rFonts w:eastAsia="Times New Roman" w:ascii="Times New Roman" w:hAnsi="Times New Roman"/>
          <w:color w:val="000000"/>
          <w:sz w:val="22"/>
          <w:szCs w:val="22"/>
          <w:shd w:fill="auto" w:val="clear"/>
        </w:rPr>
        <w:t>Lyons, P., &amp; Bandura, R. (2021). Coaching to enhance learning and engagement and reduce turnover. Journal of Workplace Learning, 34(3), 295-307.</w:t>
      </w:r>
    </w:p>
    <w:p>
      <w:pPr>
        <w:pStyle w:val="BodyText"/>
        <w:bidi w:val="0"/>
        <w:ind w:hanging="0" w:start="0" w:end="0"/>
        <w:jc w:val="both"/>
        <w:rPr>
          <w:rFonts w:ascii="Times New Roman" w:hAnsi="Times New Roman" w:eastAsia="Times New Roman"/>
          <w:color w:val="000000"/>
          <w:sz w:val="22"/>
          <w:szCs w:val="22"/>
          <w:shd w:fill="FFFFFF" w:val="clear"/>
        </w:rPr>
      </w:pPr>
      <w:r>
        <w:rPr>
          <w:rFonts w:eastAsia="Times New Roman" w:ascii="Times New Roman" w:hAnsi="Times New Roman"/>
          <w:color w:val="000000"/>
          <w:sz w:val="22"/>
          <w:szCs w:val="22"/>
          <w:shd w:fill="FFFFFF" w:val="clear"/>
        </w:rPr>
        <w:t>Magnano, P., Santisi, G., Platania, S., Zammitti, A., &amp; Tous Pallares, J. (2020). The Italian version of the Work Psychosocial Climate Scale (Escala Clima Psicosocial en el Trabajo). Work, 66(4), 789-798.</w:t>
      </w:r>
    </w:p>
    <w:p>
      <w:pPr>
        <w:pStyle w:val="BodyText"/>
        <w:bidi w:val="0"/>
        <w:ind w:hanging="0" w:start="0" w:end="0"/>
        <w:jc w:val="both"/>
        <w:rPr/>
      </w:pPr>
      <w:r>
        <w:rPr>
          <w:rFonts w:eastAsia="Times New Roman" w:ascii="Times New Roman" w:hAnsi="Times New Roman"/>
          <w:color w:val="000000"/>
          <w:sz w:val="22"/>
          <w:szCs w:val="22"/>
          <w:shd w:fill="FFFFFF" w:val="clear"/>
        </w:rPr>
        <w:t xml:space="preserve">Mahlasela, S. &amp; Chinyamurindi, W. (2020). Technology‐related factors and their influence on turnover intentions: A case of government employees in South Africa. The Electronic Journal of Information Systems in Developing Countries, 86. </w:t>
      </w:r>
      <w:hyperlink r:id="rId65">
        <w:r>
          <w:rPr>
            <w:rStyle w:val="Hyperlink"/>
            <w:rFonts w:eastAsia="Times New Roman" w:ascii="Times New Roman" w:hAnsi="Times New Roman"/>
            <w:color w:val="000000"/>
            <w:sz w:val="22"/>
            <w:szCs w:val="22"/>
            <w:shd w:fill="FFFFFF" w:val="clear"/>
          </w:rPr>
          <w:t>http://dx.doi.org/10.1002/isd2.12126</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Mahmood, F., Qadeer, F., Abbas, Z., Hussain, I., Saleem, M., Hussain, A., &amp; Aman, J. (2020). Corporate social responsibility and employees’ negative behaviors under abusive supervision: A multilevel insight. Sustainability, 12(7), 2647. </w:t>
      </w:r>
      <w:hyperlink r:id="rId66">
        <w:r>
          <w:rPr>
            <w:rStyle w:val="Hyperlink"/>
            <w:rFonts w:eastAsia="Times New Roman" w:ascii="Times New Roman" w:hAnsi="Times New Roman"/>
            <w:color w:val="000000"/>
            <w:sz w:val="22"/>
            <w:szCs w:val="22"/>
            <w:shd w:fill="FFFFFF" w:val="clear"/>
          </w:rPr>
          <w:t>http://dx.doi.org/10.3390/su12072647</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Malhotra, N., Ashill, N., Lages, C. R., &amp; Homayounfard, A. (2022). Understanding the role of frontline employee felt obligation in services: </w:t>
      </w:r>
      <w:r>
        <w:rPr>
          <w:rFonts w:ascii="Times New Roman" w:hAnsi="Times New Roman" w:eastAsia="Times New Roman"/>
          <w:color w:val="000000"/>
          <w:sz w:val="22"/>
          <w:szCs w:val="22"/>
          <w:shd w:fill="FFFFFF" w:val="clear"/>
        </w:rPr>
        <w:t>解读在服务领域一线员工中感知义务的作用</w:t>
      </w:r>
      <w:r>
        <w:rPr>
          <w:rFonts w:eastAsia="Times New Roman" w:ascii="Times New Roman" w:hAnsi="Times New Roman"/>
          <w:color w:val="000000"/>
          <w:sz w:val="22"/>
          <w:szCs w:val="22"/>
          <w:shd w:fill="FFFFFF" w:val="clear"/>
        </w:rPr>
        <w:t>. The Service Industries Journal, 42(11-12), 843-871.</w:t>
      </w:r>
      <w:hyperlink r:id="rId67">
        <w:r>
          <w:rPr>
            <w:rStyle w:val="Hyperlink"/>
            <w:rFonts w:eastAsia="Times New Roman" w:ascii="Times New Roman" w:hAnsi="Times New Roman"/>
            <w:color w:val="000000"/>
            <w:sz w:val="22"/>
            <w:szCs w:val="22"/>
            <w:shd w:fill="FFFFFF" w:val="clear"/>
          </w:rPr>
          <w:t>http://dx.doi.org/10.1080/02642069.2020.1858062</w:t>
        </w:r>
      </w:hyperlink>
    </w:p>
    <w:p>
      <w:pPr>
        <w:pStyle w:val="BodyText"/>
        <w:bidi w:val="0"/>
        <w:ind w:hanging="0" w:start="0" w:end="0"/>
        <w:jc w:val="both"/>
        <w:rPr/>
      </w:pPr>
      <w:r>
        <w:rPr>
          <w:rFonts w:eastAsia="Times New Roman" w:ascii="Times New Roman" w:hAnsi="Times New Roman"/>
          <w:color w:val="000000"/>
          <w:sz w:val="22"/>
          <w:szCs w:val="22"/>
          <w:shd w:fill="FFFFFF" w:val="clear"/>
        </w:rPr>
        <w:t>Malomo, B. I. (2021). Differences in Commuting Modes and Residential Locations as Factors of Turnover Intention of Healthcare Workers of Ambulatory Clinics. Journal of Health Management, 09720634211052404.</w:t>
      </w:r>
      <w:hyperlink r:id="rId68">
        <w:r>
          <w:rPr>
            <w:rStyle w:val="Hyperlink"/>
            <w:rFonts w:eastAsia="Times New Roman" w:ascii="Times New Roman" w:hAnsi="Times New Roman"/>
            <w:color w:val="000000"/>
            <w:sz w:val="22"/>
            <w:szCs w:val="22"/>
            <w:shd w:fill="FFFFFF" w:val="clear"/>
          </w:rPr>
          <w:t>http://dx.doi.org/10.1177/09720634211052404</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Marshall, G. H., &amp; Stephenson, S. M. (2020). Burnout and turnover intention among electronics manufacturing employees in South Africa. SA Journal of Industrial Psychology, 46(1), 1-11. </w:t>
      </w:r>
      <w:hyperlink r:id="rId69">
        <w:r>
          <w:rPr>
            <w:rStyle w:val="Hyperlink"/>
            <w:rFonts w:eastAsia="Times New Roman" w:ascii="Times New Roman" w:hAnsi="Times New Roman"/>
            <w:color w:val="000000"/>
            <w:sz w:val="22"/>
            <w:szCs w:val="22"/>
            <w:shd w:fill="FFFFFF" w:val="clear"/>
          </w:rPr>
          <w:t>http://dx.doi.org/10.4102/sajip.v46i0.1758</w:t>
        </w:r>
      </w:hyperlink>
    </w:p>
    <w:p>
      <w:pPr>
        <w:pStyle w:val="BodyText"/>
        <w:bidi w:val="0"/>
        <w:ind w:hanging="0" w:start="0" w:end="0"/>
        <w:jc w:val="both"/>
        <w:rPr/>
      </w:pPr>
      <w:r>
        <w:rPr>
          <w:rFonts w:eastAsia="Times New Roman" w:ascii="Times New Roman" w:hAnsi="Times New Roman"/>
          <w:color w:val="000000"/>
          <w:sz w:val="22"/>
          <w:szCs w:val="22"/>
          <w:shd w:fill="FFFFFF" w:val="clear"/>
        </w:rPr>
        <w:t>Memon M.A., Salleh R., Mirza M.Z., Cheah J.-H., Ting H., Ahmad M.S., Tariq A</w:t>
      </w:r>
      <w:hyperlink r:id="rId70">
        <w:r>
          <w:rPr>
            <w:rStyle w:val="Hyperlink"/>
            <w:rFonts w:eastAsia="Times New Roman" w:ascii="Times New Roman" w:hAnsi="Times New Roman"/>
            <w:color w:val="000000"/>
            <w:sz w:val="22"/>
            <w:szCs w:val="22"/>
            <w:shd w:fill="FFFFFF" w:val="clear"/>
          </w:rPr>
          <w:t>.</w:t>
        </w:r>
      </w:hyperlink>
      <w:r>
        <w:rPr>
          <w:rFonts w:eastAsia="Times New Roman" w:ascii="Times New Roman" w:hAnsi="Times New Roman"/>
          <w:color w:val="000000"/>
          <w:sz w:val="22"/>
          <w:szCs w:val="22"/>
          <w:shd w:fill="FFFFFF" w:val="clear"/>
        </w:rPr>
        <w:t xml:space="preserve"> (2021). Satisfaction matters: the relationships between HRM practices, work engagement and turnover intention. </w:t>
      </w:r>
      <w:hyperlink r:id="rId71">
        <w:r>
          <w:rPr>
            <w:rStyle w:val="Hyperlink"/>
            <w:rFonts w:eastAsia="Times New Roman" w:ascii="Times New Roman" w:hAnsi="Times New Roman"/>
            <w:color w:val="000000"/>
            <w:sz w:val="22"/>
            <w:szCs w:val="22"/>
            <w:shd w:fill="FFFFFF" w:val="clear"/>
          </w:rPr>
          <w:t>International Journal of Manpower</w:t>
        </w:r>
      </w:hyperlink>
      <w:r>
        <w:rPr>
          <w:rFonts w:eastAsia="Times New Roman" w:ascii="Times New Roman" w:hAnsi="Times New Roman"/>
          <w:color w:val="000000"/>
          <w:sz w:val="22"/>
          <w:szCs w:val="22"/>
          <w:shd w:fill="FFFFFF" w:val="clear"/>
        </w:rPr>
        <w:t>, (42)1, 21-50.</w:t>
      </w:r>
      <w:hyperlink r:id="rId72">
        <w:r>
          <w:rPr>
            <w:rStyle w:val="Hyperlink"/>
            <w:rFonts w:eastAsia="Times New Roman" w:ascii="Times New Roman" w:hAnsi="Times New Roman"/>
            <w:color w:val="000000"/>
            <w:sz w:val="22"/>
            <w:szCs w:val="22"/>
            <w:shd w:fill="FFFFFF" w:val="clear"/>
          </w:rPr>
          <w:t>http://dx.doi.org/10.1108/IJM-04-2018-0127</w:t>
        </w:r>
      </w:hyperlink>
    </w:p>
    <w:p>
      <w:pPr>
        <w:pStyle w:val="BodyText"/>
        <w:bidi w:val="0"/>
        <w:ind w:hanging="0" w:start="0" w:end="0"/>
        <w:jc w:val="both"/>
        <w:rPr>
          <w:rFonts w:ascii="Times New Roman" w:hAnsi="Times New Roman" w:eastAsia="Times New Roman"/>
          <w:color w:val="000000"/>
          <w:sz w:val="22"/>
          <w:szCs w:val="22"/>
          <w:shd w:fill="FFFFFF" w:val="clear"/>
        </w:rPr>
      </w:pPr>
      <w:r>
        <w:rPr>
          <w:rFonts w:eastAsia="Times New Roman" w:ascii="Times New Roman" w:hAnsi="Times New Roman"/>
          <w:color w:val="000000"/>
          <w:sz w:val="22"/>
          <w:szCs w:val="22"/>
          <w:shd w:fill="FFFFFF" w:val="clear"/>
        </w:rPr>
        <w:t>Mortimer, G., &amp; Wang, S. (2021). Examining the drivers of deviant service adaption in fashion retailing: the role of tenure. Journal of Fashion Marketing and Management: An International Journal, 26(2), 221-246.</w:t>
      </w:r>
    </w:p>
    <w:p>
      <w:pPr>
        <w:pStyle w:val="BodyText"/>
        <w:bidi w:val="0"/>
        <w:ind w:hanging="0" w:start="0" w:end="0"/>
        <w:jc w:val="both"/>
        <w:rPr/>
      </w:pPr>
      <w:r>
        <w:rPr>
          <w:rFonts w:eastAsia="Times New Roman" w:ascii="Times New Roman" w:hAnsi="Times New Roman"/>
          <w:color w:val="000000"/>
          <w:sz w:val="22"/>
          <w:szCs w:val="22"/>
          <w:shd w:fill="FFFFFF" w:val="clear"/>
        </w:rPr>
        <w:t xml:space="preserve">Mutanga, J., Kaisara, G., Yakobi, K., &amp; Atiku, S. O. (2021). Exploring push and pull factors for talent development and retention: Implications for practice. Development and Learning in Organizations: An International Journal. </w:t>
      </w:r>
      <w:hyperlink r:id="rId73">
        <w:r>
          <w:rPr>
            <w:rStyle w:val="Hyperlink"/>
            <w:rFonts w:eastAsia="Times New Roman" w:ascii="Times New Roman" w:hAnsi="Times New Roman"/>
            <w:color w:val="000000"/>
            <w:sz w:val="22"/>
            <w:szCs w:val="22"/>
            <w:shd w:fill="FFFFFF" w:val="clear"/>
          </w:rPr>
          <w:t>http://dx.doi.org/10.1108/DLO-12-2020-0246</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Nawrocka, S., De Witte, H., Brondino, M., &amp; Pasini, M. (2021). On the reciprocal relationship between quantitative and qualitative job insecurity and outcomes. Testing a cross-lagged longitudinal mediation model. International Journal of Environmental Research and Public Health, 18(12), 6392. </w:t>
      </w:r>
      <w:hyperlink r:id="rId74">
        <w:r>
          <w:rPr>
            <w:rStyle w:val="Hyperlink"/>
            <w:rFonts w:eastAsia="Times New Roman" w:ascii="Times New Roman" w:hAnsi="Times New Roman"/>
            <w:color w:val="000000"/>
            <w:sz w:val="22"/>
            <w:szCs w:val="22"/>
            <w:shd w:fill="FFFFFF" w:val="clear"/>
          </w:rPr>
          <w:t>http://dx.doi.org/10.3390/ijerph18126392</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Ng, W., &amp; Stuart, T. E. (2022). Acquired employees versus hired employees: Retained or turned over?. Strategic Management Journal, 43(5), 1025-1045. </w:t>
      </w:r>
      <w:hyperlink r:id="rId75">
        <w:r>
          <w:rPr>
            <w:rStyle w:val="Hyperlink"/>
            <w:rFonts w:eastAsia="Times New Roman" w:ascii="Times New Roman" w:hAnsi="Times New Roman"/>
            <w:color w:val="000000"/>
            <w:sz w:val="22"/>
            <w:szCs w:val="22"/>
            <w:shd w:fill="FFFFFF" w:val="clear"/>
          </w:rPr>
          <w:t>http://dx.doi.org/10.1002/smj.3361</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Nguyen, N., &amp; Stinglhamber, F. (2020). Workplace mistreatment and emotional labor: A latent profile analysis. Motivation and emotion, 44(3), 474-490. </w:t>
      </w:r>
      <w:hyperlink r:id="rId76">
        <w:r>
          <w:rPr>
            <w:rStyle w:val="Hyperlink"/>
            <w:rFonts w:eastAsia="Times New Roman" w:ascii="Times New Roman" w:hAnsi="Times New Roman"/>
            <w:color w:val="000000"/>
            <w:sz w:val="22"/>
            <w:szCs w:val="22"/>
            <w:shd w:fill="FFFFFF" w:val="clear"/>
          </w:rPr>
          <w:t>http://dx.doi.org/10.1007/s11031-019-09803-8</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Nguyen, N., Cheung, F., &amp; Stinglhamber, F. (2022). Emotional labor: A two-wave longitudinal person-centered approach. International Journal of Stress Management, 29(1), 1. </w:t>
      </w:r>
      <w:hyperlink r:id="rId77">
        <w:r>
          <w:rPr>
            <w:rStyle w:val="Hyperlink"/>
            <w:rFonts w:eastAsia="Times New Roman" w:ascii="Times New Roman" w:hAnsi="Times New Roman"/>
            <w:color w:val="000000"/>
            <w:sz w:val="22"/>
            <w:szCs w:val="22"/>
            <w:shd w:fill="FFFFFF" w:val="clear"/>
          </w:rPr>
          <w:t>http://dx.doi.org/10.1037/str0000232</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Olafsen A.H., Niemiec C.P., Deci E.L., Halvari H., Nilsen E.R., Williams G.C. (2021). Mindfulness buffers the adverse impact of need frustration on employee outcomes: A self-determination theory perspective. Journal of Theoretical Social Psychology, 5(3), 283-296. </w:t>
      </w:r>
      <w:hyperlink r:id="rId78">
        <w:r>
          <w:rPr>
            <w:rStyle w:val="Hyperlink"/>
            <w:rFonts w:eastAsia="Times New Roman" w:ascii="Times New Roman" w:hAnsi="Times New Roman"/>
            <w:color w:val="000000"/>
            <w:sz w:val="22"/>
            <w:szCs w:val="22"/>
            <w:shd w:fill="FFFFFF" w:val="clear"/>
          </w:rPr>
          <w:t>http://dx.doi.org/10.1002/jts5.93</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Oprea B., Păduraru L., Iliescu D. (2022). Job Crafting and Intent to Leave: The Mediating Role of Meaningful Work and Engagement. Journal of Career Development, 49(1), 188–201. </w:t>
      </w:r>
      <w:hyperlink r:id="rId79">
        <w:r>
          <w:rPr>
            <w:rStyle w:val="Hyperlink"/>
            <w:rFonts w:eastAsia="Times New Roman" w:ascii="Times New Roman" w:hAnsi="Times New Roman"/>
            <w:color w:val="000000"/>
            <w:sz w:val="22"/>
            <w:szCs w:val="22"/>
            <w:shd w:fill="FFFFFF" w:val="clear"/>
          </w:rPr>
          <w:t>http://dx.doi.org/10.1177/0894845320918666</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Oyet, M. C., Arnold, K. A., &amp; Dupré, K. E. (2019). Differences among women in response to workplace incivility: Perceived dissimilarity as a boundary condition. Equality, Diversity and Inclusion: An International Journal. </w:t>
      </w:r>
      <w:hyperlink r:id="rId80">
        <w:r>
          <w:rPr>
            <w:rStyle w:val="Hyperlink"/>
            <w:rFonts w:eastAsia="Times New Roman" w:ascii="Times New Roman" w:hAnsi="Times New Roman"/>
            <w:color w:val="000000"/>
            <w:sz w:val="22"/>
            <w:szCs w:val="22"/>
            <w:shd w:fill="FFFFFF" w:val="clear"/>
          </w:rPr>
          <w:t>http://dx.doi.org/10.1108/EDI-06-2018-0108</w:t>
        </w:r>
      </w:hyperlink>
    </w:p>
    <w:p>
      <w:pPr>
        <w:pStyle w:val="BodyText"/>
        <w:bidi w:val="0"/>
        <w:ind w:hanging="0" w:start="0" w:end="0"/>
        <w:jc w:val="both"/>
        <w:rPr>
          <w:rFonts w:ascii="Times New Roman" w:hAnsi="Times New Roman" w:eastAsia="Times New Roman"/>
          <w:color w:val="000000"/>
          <w:sz w:val="22"/>
          <w:szCs w:val="22"/>
          <w:shd w:fill="FFFFFF" w:val="clear"/>
        </w:rPr>
      </w:pPr>
      <w:r>
        <w:rPr>
          <w:rFonts w:eastAsia="Times New Roman" w:ascii="Times New Roman" w:hAnsi="Times New Roman"/>
          <w:color w:val="000000"/>
          <w:sz w:val="22"/>
          <w:szCs w:val="22"/>
          <w:shd w:fill="FFFFFF" w:val="clear"/>
        </w:rPr>
        <w:t>ÖZTÜRK ÇİFTCİ, D. (2021). Emotional exhaustion as a mediator among workplace loneliness, work alienation and turnover intention. International Journal of Organization Theory &amp; Behavior, 24(2), 93-106.</w:t>
      </w:r>
    </w:p>
    <w:p>
      <w:pPr>
        <w:pStyle w:val="BodyText"/>
        <w:bidi w:val="0"/>
        <w:ind w:hanging="0" w:start="0" w:end="0"/>
        <w:jc w:val="both"/>
        <w:rPr/>
      </w:pPr>
      <w:r>
        <w:rPr>
          <w:rFonts w:eastAsia="Times New Roman" w:ascii="Times New Roman" w:hAnsi="Times New Roman"/>
          <w:color w:val="000000"/>
          <w:sz w:val="22"/>
          <w:szCs w:val="22"/>
          <w:shd w:fill="FFFFFF" w:val="clear"/>
        </w:rPr>
        <w:t xml:space="preserve">Park, L. S., &amp; Martinez, L. R. (2022). Fifty shades of pray: Faith diversity management approaches impact employee satisfaction, support perceptions, and turnover. </w:t>
      </w:r>
      <w:r>
        <w:rPr>
          <w:rFonts w:eastAsia="Times New Roman" w:ascii="Times New Roman" w:hAnsi="Times New Roman"/>
          <w:color w:val="000000"/>
          <w:sz w:val="22"/>
          <w:szCs w:val="22"/>
          <w:shd w:fill="auto" w:val="clear"/>
        </w:rPr>
        <w:t>Journal of Organizational Behavior, 43</w:t>
      </w:r>
      <w:r>
        <w:rPr>
          <w:rFonts w:eastAsia="Times New Roman" w:ascii="Times New Roman" w:hAnsi="Times New Roman"/>
          <w:color w:val="000000"/>
          <w:sz w:val="22"/>
          <w:szCs w:val="22"/>
          <w:shd w:fill="FFFFFF" w:val="clear"/>
        </w:rPr>
        <w:t xml:space="preserve">(6), 1103-1120. </w:t>
      </w:r>
      <w:hyperlink r:id="rId81">
        <w:r>
          <w:rPr>
            <w:rStyle w:val="Hyperlink"/>
            <w:rFonts w:eastAsia="Times New Roman" w:ascii="Times New Roman" w:hAnsi="Times New Roman"/>
            <w:color w:val="000000"/>
            <w:sz w:val="22"/>
            <w:szCs w:val="22"/>
            <w:shd w:fill="FFFFFF" w:val="clear"/>
          </w:rPr>
          <w:t>http://dx.doi.org/10.1002/job.2626</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Park, T., &amp; Pierce, B. (2020). Impacts of transformational leadership on turnover intention of child welfare workers. Children and Youth Services Review, 108, 104624. </w:t>
      </w:r>
      <w:hyperlink r:id="rId82">
        <w:r>
          <w:rPr>
            <w:rStyle w:val="Hyperlink"/>
            <w:rFonts w:eastAsia="Times New Roman" w:ascii="Times New Roman" w:hAnsi="Times New Roman"/>
            <w:color w:val="000000"/>
            <w:sz w:val="22"/>
            <w:szCs w:val="22"/>
            <w:shd w:fill="FFFFFF" w:val="clear"/>
          </w:rPr>
          <w:t>https://doi.org/10.1016/j.childyouth.2019.104624</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Park, T., &amp; Pierce, B. (2020). Transformational Leadership and Turnover Intention in Child Welfare: A Serial Mediation Model. Journal of Evidence-Based Social Work, 17(5), 576–592. </w:t>
      </w:r>
      <w:hyperlink r:id="rId83">
        <w:r>
          <w:rPr>
            <w:rStyle w:val="Hyperlink"/>
            <w:rFonts w:eastAsia="Times New Roman" w:ascii="Times New Roman" w:hAnsi="Times New Roman"/>
            <w:color w:val="000000"/>
            <w:sz w:val="22"/>
            <w:szCs w:val="22"/>
            <w:shd w:fill="FFFFFF" w:val="clear"/>
          </w:rPr>
          <w:t>https://doi.org/10.1080/26408066.2020.1781729</w:t>
        </w:r>
      </w:hyperlink>
    </w:p>
    <w:p>
      <w:pPr>
        <w:pStyle w:val="BodyText"/>
        <w:bidi w:val="0"/>
        <w:ind w:hanging="0" w:start="0" w:end="0"/>
        <w:jc w:val="both"/>
        <w:rPr/>
      </w:pPr>
      <w:r>
        <w:rPr>
          <w:rFonts w:eastAsia="Times New Roman" w:ascii="Times New Roman" w:hAnsi="Times New Roman"/>
          <w:color w:val="000000"/>
          <w:sz w:val="22"/>
          <w:szCs w:val="22"/>
          <w:shd w:fill="FFFFFF" w:val="clear"/>
        </w:rPr>
        <w:t>Paruzel, A., Klug, H. J., &amp; Maier, G. W. (2021). The relationship between perceived corporate social responsibility and employee-related outcomes: a meta-analysis. Frontiers in Psychology, 12, 607108.</w:t>
      </w:r>
      <w:hyperlink r:id="rId84">
        <w:r>
          <w:rPr>
            <w:rStyle w:val="Hyperlink"/>
            <w:rFonts w:eastAsia="Times New Roman" w:ascii="Times New Roman" w:hAnsi="Times New Roman"/>
            <w:color w:val="000000"/>
            <w:sz w:val="22"/>
            <w:szCs w:val="22"/>
            <w:shd w:fill="FFFFFF" w:val="clear"/>
          </w:rPr>
          <w:t>http://dx.doi.org/10.3389/fpsyg.2021.607108</w:t>
        </w:r>
      </w:hyperlink>
    </w:p>
    <w:p>
      <w:pPr>
        <w:pStyle w:val="BodyText"/>
        <w:bidi w:val="0"/>
        <w:ind w:hanging="0" w:start="0" w:end="0"/>
        <w:jc w:val="both"/>
        <w:rPr>
          <w:rFonts w:ascii="Times New Roman" w:hAnsi="Times New Roman" w:eastAsia="Times New Roman"/>
          <w:color w:val="000000"/>
          <w:sz w:val="22"/>
          <w:szCs w:val="22"/>
          <w:shd w:fill="FFFFFF" w:val="clear"/>
        </w:rPr>
      </w:pPr>
      <w:r>
        <w:rPr>
          <w:rFonts w:eastAsia="Times New Roman" w:ascii="Times New Roman" w:hAnsi="Times New Roman"/>
          <w:color w:val="000000"/>
          <w:sz w:val="22"/>
          <w:szCs w:val="22"/>
          <w:shd w:fill="FFFFFF" w:val="clear"/>
        </w:rPr>
        <w:t>Patel B.M., Boyd L.D., Vineyard J., LaSpina L. (2021). Job Satisfaction, Burnout, and Intention to Leave among Dental Hygienists in Clinical Practice. Journal of Dental Hygiene, 2:28-35.</w:t>
      </w:r>
    </w:p>
    <w:p>
      <w:pPr>
        <w:pStyle w:val="BodyText"/>
        <w:bidi w:val="0"/>
        <w:ind w:hanging="0" w:start="0" w:end="0"/>
        <w:jc w:val="both"/>
        <w:rPr/>
      </w:pPr>
      <w:r>
        <w:rPr>
          <w:rFonts w:eastAsia="Times New Roman" w:ascii="Times New Roman" w:hAnsi="Times New Roman"/>
          <w:color w:val="000000"/>
          <w:sz w:val="22"/>
          <w:szCs w:val="22"/>
          <w:shd w:fill="FFFFFF" w:val="clear"/>
        </w:rPr>
        <w:t>Peltokorpi, V., Allen, D. G., &amp; Shipp, A. J. (2022). Time to leave? The interaction of temporal focus and turnover intentions in explaining voluntary turnover behaviour. Applied Psychology, 72(1), 297-316.</w:t>
      </w:r>
      <w:hyperlink r:id="rId85">
        <w:r>
          <w:rPr>
            <w:rStyle w:val="Hyperlink"/>
            <w:rFonts w:eastAsia="Times New Roman" w:ascii="Times New Roman" w:hAnsi="Times New Roman"/>
            <w:color w:val="000000"/>
            <w:sz w:val="22"/>
            <w:szCs w:val="22"/>
            <w:shd w:fill="FFFFFF" w:val="clear"/>
          </w:rPr>
          <w:t>http://dx.doi.org/10.1111/apps.12378</w:t>
        </w:r>
      </w:hyperlink>
    </w:p>
    <w:p>
      <w:pPr>
        <w:pStyle w:val="BodyText"/>
        <w:bidi w:val="0"/>
        <w:ind w:hanging="0" w:start="0" w:end="0"/>
        <w:jc w:val="both"/>
        <w:rPr/>
      </w:pPr>
      <w:r>
        <w:rPr>
          <w:rFonts w:eastAsia="Times New Roman" w:ascii="Times New Roman" w:hAnsi="Times New Roman"/>
          <w:color w:val="000000"/>
          <w:sz w:val="22"/>
          <w:szCs w:val="22"/>
          <w:shd w:fill="FFFFFF" w:val="clear"/>
        </w:rPr>
        <w:t>Pomaki, G., DeLongis, A., Frey, D., Short, K., &amp; Woehrle, T. (2010). When the going gets tough: Direct, buffering and indirect effects of social support on turnover intention. Teaching and Teacher Education, 26(6), 1340-1346.</w:t>
      </w:r>
      <w:hyperlink r:id="rId86">
        <w:r>
          <w:rPr>
            <w:rStyle w:val="Hyperlink"/>
            <w:rFonts w:eastAsia="Times New Roman" w:ascii="Times New Roman" w:hAnsi="Times New Roman"/>
            <w:color w:val="000000"/>
            <w:sz w:val="22"/>
            <w:szCs w:val="22"/>
            <w:shd w:fill="FFFFFF" w:val="clear"/>
          </w:rPr>
          <w:t>http://dx.doi.org/10.1016/j.tate.2010.03.007</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Pradhan, S., Srivastava, A., &amp; Jena, L. K. (2019). Abusive supervision and intention to quit: exploring multi-mediational approaches. Personnel Review, 49(6), 1269-1286. </w:t>
      </w:r>
      <w:hyperlink r:id="rId87">
        <w:r>
          <w:rPr>
            <w:rStyle w:val="Hyperlink"/>
            <w:rFonts w:eastAsia="Times New Roman" w:ascii="Times New Roman" w:hAnsi="Times New Roman"/>
            <w:color w:val="000000"/>
            <w:sz w:val="22"/>
            <w:szCs w:val="22"/>
            <w:shd w:fill="FFFFFF" w:val="clear"/>
          </w:rPr>
          <w:t>http://dx.doi.org/10.1108/PR-12-2018-0496</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Pratt, M., Boudhane, M., &amp; Cakula, S. (2021). Employee Attrition Estimation Using Random Forest Algorithm. Baltic Journal of Modern Computing, 9. </w:t>
      </w:r>
      <w:hyperlink r:id="rId88">
        <w:r>
          <w:rPr>
            <w:rStyle w:val="Hyperlink"/>
            <w:rFonts w:eastAsia="Times New Roman" w:ascii="Times New Roman" w:hAnsi="Times New Roman"/>
            <w:color w:val="000000"/>
            <w:sz w:val="22"/>
            <w:szCs w:val="22"/>
            <w:shd w:fill="FFFFFF" w:val="clear"/>
          </w:rPr>
          <w:t>http://dx.doi.org/10.22364/bjmc.2021.9.1.04</w:t>
        </w:r>
      </w:hyperlink>
    </w:p>
    <w:p>
      <w:pPr>
        <w:pStyle w:val="BodyText"/>
        <w:bidi w:val="0"/>
        <w:ind w:hanging="0" w:start="0" w:end="0"/>
        <w:jc w:val="both"/>
        <w:rPr/>
      </w:pPr>
      <w:r>
        <w:rPr>
          <w:rFonts w:eastAsia="Times New Roman" w:ascii="Times New Roman" w:hAnsi="Times New Roman"/>
          <w:color w:val="000000"/>
          <w:sz w:val="22"/>
          <w:szCs w:val="22"/>
          <w:shd w:fill="FFFFFF" w:val="clear"/>
        </w:rPr>
        <w:t>Ran, L., Chen, X., Peng, S., Zheng, F., Tan, X., &amp; Duan, R. (2020). Job burnout and turnover intention among Chinese primary healthcare staff: the mediating effect of satisfaction. BMJ open, 10(10), e036702.</w:t>
      </w:r>
      <w:hyperlink r:id="rId89">
        <w:r>
          <w:rPr>
            <w:rStyle w:val="Hyperlink"/>
            <w:rFonts w:eastAsia="Times New Roman" w:ascii="Times New Roman" w:hAnsi="Times New Roman"/>
            <w:color w:val="000000"/>
            <w:sz w:val="22"/>
            <w:szCs w:val="22"/>
            <w:shd w:fill="FFFFFF" w:val="clear"/>
          </w:rPr>
          <w:t>http://dx.doi.org/10.1136/bmjopen-2019-036702</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Rapp, T., Ronchetti J.and Sicsic, J. 2021. </w:t>
      </w:r>
      <w:hyperlink r:id="rId90">
        <w:r>
          <w:rPr>
            <w:rStyle w:val="Hyperlink"/>
            <w:rFonts w:eastAsia="Times New Roman" w:ascii="Times New Roman" w:hAnsi="Times New Roman"/>
            <w:color w:val="000000"/>
            <w:sz w:val="22"/>
            <w:szCs w:val="22"/>
            <w:shd w:fill="FFFFFF" w:val="clear"/>
          </w:rPr>
          <w:t>Are long-term care jobs harmful? Evidence from Germany</w:t>
        </w:r>
      </w:hyperlink>
      <w:r>
        <w:rPr>
          <w:rFonts w:eastAsia="Times New Roman" w:ascii="Times New Roman" w:hAnsi="Times New Roman"/>
          <w:color w:val="000000"/>
          <w:sz w:val="22"/>
          <w:szCs w:val="22"/>
          <w:shd w:fill="FFFFFF" w:val="clear"/>
        </w:rPr>
        <w:t xml:space="preserve">. </w:t>
      </w:r>
      <w:hyperlink r:id="rId91">
        <w:r>
          <w:rPr>
            <w:rStyle w:val="Hyperlink"/>
            <w:rFonts w:eastAsia="Times New Roman" w:ascii="Times New Roman" w:hAnsi="Times New Roman"/>
            <w:color w:val="000000"/>
            <w:sz w:val="22"/>
            <w:szCs w:val="22"/>
            <w:shd w:fill="FFFFFF" w:val="clear"/>
          </w:rPr>
          <w:t>The European Journal of Health Economics</w:t>
        </w:r>
      </w:hyperlink>
      <w:r>
        <w:rPr>
          <w:rFonts w:eastAsia="Times New Roman" w:ascii="Times New Roman" w:hAnsi="Times New Roman"/>
          <w:color w:val="000000"/>
          <w:sz w:val="22"/>
          <w:szCs w:val="22"/>
          <w:shd w:fill="FFFFFF" w:val="clear"/>
        </w:rPr>
        <w:t xml:space="preserve">, 22(5), 749-771. </w:t>
      </w:r>
      <w:hyperlink r:id="rId92">
        <w:r>
          <w:rPr>
            <w:rStyle w:val="Hyperlink"/>
            <w:rFonts w:eastAsia="Times New Roman" w:ascii="Times New Roman" w:hAnsi="Times New Roman"/>
            <w:color w:val="000000"/>
            <w:sz w:val="22"/>
            <w:szCs w:val="22"/>
            <w:shd w:fill="FFFFFF" w:val="clear"/>
          </w:rPr>
          <w:t>http://dx.doi.org/10.1007/s10198-021-01288-y</w:t>
        </w:r>
      </w:hyperlink>
    </w:p>
    <w:p>
      <w:pPr>
        <w:pStyle w:val="BodyText"/>
        <w:bidi w:val="0"/>
        <w:ind w:hanging="0" w:start="0" w:end="0"/>
        <w:jc w:val="both"/>
        <w:rPr/>
      </w:pPr>
      <w:r>
        <w:rPr>
          <w:rFonts w:eastAsia="Times New Roman" w:ascii="Times New Roman" w:hAnsi="Times New Roman"/>
          <w:color w:val="000000"/>
          <w:sz w:val="22"/>
          <w:szCs w:val="22"/>
          <w:shd w:fill="FFFFFF" w:val="clear"/>
        </w:rPr>
        <w:t>Rashid, M., Clarke, P. M., &amp; O’Connor, R. V. (2019). A systematic examination of knowledge loss in open source software projects. International Journal of Information Management, 46, 104-123.</w:t>
      </w:r>
      <w:hyperlink r:id="rId93">
        <w:r>
          <w:rPr>
            <w:rStyle w:val="Hyperlink"/>
            <w:rFonts w:eastAsia="Times New Roman" w:ascii="Times New Roman" w:hAnsi="Times New Roman"/>
            <w:color w:val="000000"/>
            <w:sz w:val="22"/>
            <w:szCs w:val="22"/>
            <w:shd w:fill="FFFFFF" w:val="clear"/>
          </w:rPr>
          <w:t>http://dx.doi.org/10.1016/j.ijinfomgt.2018.11.015</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Redelinghuys, K., Rothmann, S., &amp; Botha, E. (2020). Outcomes of leader empowering behaviour in a retail organization. South African Journal of Business Management, 51(1), 1-6. </w:t>
      </w:r>
      <w:hyperlink r:id="rId94">
        <w:r>
          <w:rPr>
            <w:rStyle w:val="Hyperlink"/>
            <w:rFonts w:eastAsia="Times New Roman" w:ascii="Times New Roman" w:hAnsi="Times New Roman"/>
            <w:color w:val="000000"/>
            <w:sz w:val="22"/>
            <w:szCs w:val="22"/>
            <w:shd w:fill="FFFFFF" w:val="clear"/>
          </w:rPr>
          <w:t>http://dx.doi.org/10.4102/sajbm.v51i1.1837</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Rezvani, A., Ashkanasy, N., &amp; Khosravi, P. (2020). Key attitudes: Unlocking the relationships between emotional intelligence and performance in construction projects. Journal of Construction Engineering and Management, 146(4), 04020025. </w:t>
      </w:r>
      <w:hyperlink r:id="rId95">
        <w:r>
          <w:rPr>
            <w:rStyle w:val="Hyperlink"/>
            <w:rFonts w:eastAsia="Times New Roman" w:ascii="Times New Roman" w:hAnsi="Times New Roman"/>
            <w:color w:val="000000"/>
            <w:sz w:val="22"/>
            <w:szCs w:val="22"/>
            <w:shd w:fill="FFFFFF" w:val="clear"/>
          </w:rPr>
          <w:t>http://dx.doi.org/10.1061/(ASCE)CO.1943-7862.0001803</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Rief, R., &amp; Clinkinbeard, S. (2021). Examining police officers’ perceptions of stress: the role of Person− environment fit. Policing: An International Journal, 44(6), 985-998.. </w:t>
      </w:r>
      <w:hyperlink r:id="rId96">
        <w:r>
          <w:rPr>
            <w:rStyle w:val="Hyperlink"/>
            <w:rFonts w:eastAsia="Times New Roman" w:ascii="Times New Roman" w:hAnsi="Times New Roman"/>
            <w:color w:val="000000"/>
            <w:sz w:val="22"/>
            <w:szCs w:val="22"/>
            <w:shd w:fill="FFFFFF" w:val="clear"/>
          </w:rPr>
          <w:t>http://dx.doi.org/10.1108/PIJPSM-02-2021-0034</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Rivas, R. A., Borcherding, J. D., González, V., &amp; Alarcón, L. F. (2011). Analysis of factors influencing productivity using craftsmen questionnaires: case study in a Chilean construction company. Journal of construction engineering and management, 137(4), 312-320. </w:t>
      </w:r>
      <w:hyperlink r:id="rId97">
        <w:r>
          <w:rPr>
            <w:rStyle w:val="Hyperlink"/>
            <w:rFonts w:eastAsia="Times New Roman" w:ascii="Times New Roman" w:hAnsi="Times New Roman"/>
            <w:color w:val="000000"/>
            <w:sz w:val="22"/>
            <w:szCs w:val="22"/>
            <w:shd w:fill="FFFFFF" w:val="clear"/>
          </w:rPr>
          <w:t>http://dx.doi.org/10.1061/(ASCE)CO.1943-7862.0000274</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Rombaut E., Guerry M.-A. (2020). The effectiveness of employee retention through an uplift modeling approach. </w:t>
      </w:r>
      <w:hyperlink r:id="rId98">
        <w:r>
          <w:rPr>
            <w:rStyle w:val="Hyperlink"/>
            <w:rFonts w:eastAsia="Times New Roman" w:ascii="Times New Roman" w:hAnsi="Times New Roman"/>
            <w:color w:val="000000"/>
            <w:sz w:val="22"/>
            <w:szCs w:val="22"/>
            <w:shd w:fill="FFFFFF" w:val="clear"/>
          </w:rPr>
          <w:t>International Journal of Manpower</w:t>
        </w:r>
      </w:hyperlink>
      <w:r>
        <w:rPr>
          <w:rFonts w:eastAsia="Times New Roman" w:ascii="Times New Roman" w:hAnsi="Times New Roman"/>
          <w:color w:val="000000"/>
          <w:sz w:val="22"/>
          <w:szCs w:val="22"/>
          <w:shd w:fill="FFFFFF" w:val="clear"/>
        </w:rPr>
        <w:t xml:space="preserve">, 41(8), 1199-1220. </w:t>
      </w:r>
      <w:hyperlink r:id="rId99">
        <w:r>
          <w:rPr>
            <w:rStyle w:val="Hyperlink"/>
            <w:rFonts w:eastAsia="Times New Roman" w:ascii="Times New Roman" w:hAnsi="Times New Roman"/>
            <w:color w:val="000000"/>
            <w:sz w:val="22"/>
            <w:szCs w:val="22"/>
            <w:shd w:fill="FFFFFF" w:val="clear"/>
          </w:rPr>
          <w:t>http://dx.doi.org/10.1108/IJM-04-2019-0184</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Romeo, M. &amp; Yepes-Baldó, M. t &amp; Lins, C. (2020). Job Satisfaction and Turnover Intention Among People With Disabilities Working in Special Employment Centers: The Moderation Effect of Organizational Commitment. Frontiers in Psychology, 11. </w:t>
      </w:r>
      <w:hyperlink r:id="rId100">
        <w:r>
          <w:rPr>
            <w:rStyle w:val="Hyperlink"/>
            <w:rFonts w:eastAsia="Times New Roman" w:ascii="Times New Roman" w:hAnsi="Times New Roman"/>
            <w:color w:val="000000"/>
            <w:sz w:val="22"/>
            <w:szCs w:val="22"/>
            <w:shd w:fill="FFFFFF" w:val="clear"/>
          </w:rPr>
          <w:t>http://dx.doi.org/10.3389/fpsyg.2020.01035</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Rosin, H. M., &amp; Korabik, K. (1991). Workplace variables, affective responses, and intention to leave among women managers. Journal of Occupational Psychology, 64(4), 317-330. </w:t>
      </w:r>
      <w:hyperlink r:id="rId101">
        <w:r>
          <w:rPr>
            <w:rStyle w:val="Hyperlink"/>
            <w:rFonts w:eastAsia="Times New Roman" w:ascii="Times New Roman" w:hAnsi="Times New Roman"/>
            <w:color w:val="000000"/>
            <w:sz w:val="22"/>
            <w:szCs w:val="22"/>
            <w:shd w:fill="FFFFFF" w:val="clear"/>
          </w:rPr>
          <w:t>http://dx.doi.org/10.1111/j.2044-8325.1991.tb00563.x</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Ruiz‐Palomino, P., Martínez‐Cañas, R., &amp; Bañón‐Gomis, A. (2021). Is unethical leadership a negative for Employees' personal growth and intention to stay? The buffering role of responsibility climate. European Management Review, 18(4), 535-549. </w:t>
      </w:r>
      <w:hyperlink r:id="rId102">
        <w:r>
          <w:rPr>
            <w:rStyle w:val="Hyperlink"/>
            <w:rFonts w:eastAsia="Times New Roman" w:ascii="Times New Roman" w:hAnsi="Times New Roman"/>
            <w:color w:val="000000"/>
            <w:sz w:val="22"/>
            <w:szCs w:val="22"/>
            <w:shd w:fill="FFFFFF" w:val="clear"/>
          </w:rPr>
          <w:t>http://dx.doi.org/10.1111/emre.12461</w:t>
        </w:r>
      </w:hyperlink>
    </w:p>
    <w:p>
      <w:pPr>
        <w:pStyle w:val="BodyText"/>
        <w:bidi w:val="0"/>
        <w:ind w:hanging="0" w:start="0" w:end="0"/>
        <w:jc w:val="both"/>
        <w:rPr/>
      </w:pPr>
      <w:r>
        <w:rPr>
          <w:rFonts w:eastAsia="Times New Roman" w:ascii="Times New Roman" w:hAnsi="Times New Roman"/>
          <w:color w:val="000000"/>
          <w:sz w:val="22"/>
          <w:szCs w:val="22"/>
          <w:shd w:fill="FFFFFF" w:val="clear"/>
        </w:rPr>
        <w:t>Saeed, M. (2020). "Mediation effect of psychological contract between personality dimensions and turnover intention". Journal of Economics, Finance and Administrative Science, Vol. 25 No. 50, pp. 205-219.</w:t>
      </w:r>
      <w:hyperlink r:id="rId103">
        <w:r>
          <w:rPr>
            <w:rStyle w:val="Hyperlink"/>
            <w:rFonts w:eastAsia="Times New Roman" w:ascii="Times New Roman" w:hAnsi="Times New Roman"/>
            <w:color w:val="000000"/>
            <w:sz w:val="22"/>
            <w:szCs w:val="22"/>
            <w:shd w:fill="FFFFFF" w:val="clear"/>
          </w:rPr>
          <w:t>https://doi.org/10.1108/JEFAS-06-2019-0101</w:t>
        </w:r>
      </w:hyperlink>
    </w:p>
    <w:p>
      <w:pPr>
        <w:pStyle w:val="BodyText"/>
        <w:bidi w:val="0"/>
        <w:ind w:hanging="0" w:start="0" w:end="0"/>
        <w:jc w:val="both"/>
        <w:rPr>
          <w:rFonts w:ascii="Times New Roman" w:hAnsi="Times New Roman" w:eastAsia="Times New Roman"/>
          <w:color w:val="000000"/>
          <w:sz w:val="22"/>
          <w:szCs w:val="22"/>
          <w:shd w:fill="FFFFFF" w:val="clear"/>
        </w:rPr>
      </w:pPr>
      <w:r>
        <w:rPr>
          <w:rFonts w:eastAsia="Times New Roman" w:ascii="Times New Roman" w:hAnsi="Times New Roman"/>
          <w:color w:val="000000"/>
          <w:sz w:val="22"/>
          <w:szCs w:val="22"/>
          <w:shd w:fill="FFFFFF" w:val="clear"/>
        </w:rPr>
        <w:t>Schulz, S. A., Luthans, K. W., &amp; Messersmith, J. G. (2014). Psychological capital: A new tool for driver retention. International Journal of Physical Distribution &amp; Logistics Management, 44(8/9), 621-634.</w:t>
      </w:r>
    </w:p>
    <w:p>
      <w:pPr>
        <w:pStyle w:val="BodyText"/>
        <w:bidi w:val="0"/>
        <w:ind w:hanging="0" w:start="0" w:end="0"/>
        <w:jc w:val="both"/>
        <w:rPr/>
      </w:pPr>
      <w:r>
        <w:rPr>
          <w:rFonts w:eastAsia="Times New Roman" w:ascii="Times New Roman" w:hAnsi="Times New Roman"/>
          <w:color w:val="000000"/>
          <w:sz w:val="22"/>
          <w:szCs w:val="22"/>
          <w:shd w:fill="FFFFFF" w:val="clear"/>
        </w:rPr>
        <w:t xml:space="preserve">Shaw, W. S., McLellan, R. K., Besen, E., Namazi, S., Nicholas, M. K., Dugan, A. G., &amp; Tveito, T. H. (2022). A Worksite Self-management Program for Workers with Chronic Health Conditions Improves Worker Engagement and Retention, but not Workplace Function. Journal of Occupational Rehabilitation, 32(1), 77-86. </w:t>
      </w:r>
      <w:hyperlink r:id="rId104">
        <w:r>
          <w:rPr>
            <w:rStyle w:val="Hyperlink"/>
            <w:rFonts w:eastAsia="Times New Roman" w:ascii="Times New Roman" w:hAnsi="Times New Roman"/>
            <w:color w:val="000000"/>
            <w:sz w:val="22"/>
            <w:szCs w:val="22"/>
            <w:shd w:fill="FFFFFF" w:val="clear"/>
          </w:rPr>
          <w:t>http://dx.doi.org/10.1007/s10926-021-09983-6</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Shoss, M. K., Brummel, B. J., Probst, T. M., &amp; Jiang, L. (2020). The joint importance of secure and satisfying work: Insights from three studies. Journal of Business and Psychology, 35(3), 297-316. </w:t>
      </w:r>
      <w:hyperlink r:id="rId105">
        <w:r>
          <w:rPr>
            <w:rStyle w:val="Hyperlink"/>
            <w:rFonts w:eastAsia="Times New Roman" w:ascii="Times New Roman" w:hAnsi="Times New Roman"/>
            <w:color w:val="000000"/>
            <w:sz w:val="22"/>
            <w:szCs w:val="22"/>
            <w:shd w:fill="FFFFFF" w:val="clear"/>
          </w:rPr>
          <w:t>http://dx.doi.org/10.1007/s10869-019-09627-w</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Singh, R. (2021). Predictors of organizational embeddedness: an investigation into perceived organizational support and organizational trust. International Journal of Human Resources Development and Management, 21(4), 252-266. </w:t>
      </w:r>
      <w:hyperlink r:id="rId106">
        <w:r>
          <w:rPr>
            <w:rStyle w:val="Hyperlink"/>
            <w:rFonts w:eastAsia="Times New Roman" w:ascii="Times New Roman" w:hAnsi="Times New Roman"/>
            <w:color w:val="000000"/>
            <w:sz w:val="22"/>
            <w:szCs w:val="22"/>
            <w:shd w:fill="FFFFFF" w:val="clear"/>
          </w:rPr>
          <w:t>http://dx.doi.org/10.1504/IJHRDM.2021.120304</w:t>
        </w:r>
      </w:hyperlink>
      <w:r>
        <w:rPr>
          <w:rFonts w:eastAsia="Times New Roman" w:ascii="Times New Roman" w:hAnsi="Times New Roman"/>
          <w:color w:val="000000"/>
          <w:sz w:val="22"/>
          <w:szCs w:val="22"/>
          <w:shd w:fill="FFFFFF" w:val="clear"/>
        </w:rPr>
        <w:t>.</w:t>
      </w:r>
    </w:p>
    <w:p>
      <w:pPr>
        <w:pStyle w:val="BodyText"/>
        <w:bidi w:val="0"/>
        <w:ind w:hanging="0" w:start="0" w:end="0"/>
        <w:jc w:val="both"/>
        <w:rPr/>
      </w:pPr>
      <w:r>
        <w:rPr>
          <w:rFonts w:eastAsia="Times New Roman" w:ascii="Times New Roman" w:hAnsi="Times New Roman"/>
          <w:color w:val="000000"/>
          <w:sz w:val="22"/>
          <w:szCs w:val="22"/>
          <w:shd w:fill="FFFFFF" w:val="clear"/>
        </w:rPr>
        <w:t xml:space="preserve">Sischka, P. E., Melzer, A., Schmidt, A. F., &amp; Steffgen, G. (2021). Psychological contract violation or basic need frustration? Psychological mechanisms behind the effects of workplace bullying. Frontiers in psychology, 12, 627968. </w:t>
      </w:r>
      <w:hyperlink r:id="rId107">
        <w:r>
          <w:rPr>
            <w:rStyle w:val="Hyperlink"/>
            <w:rFonts w:eastAsia="Times New Roman" w:ascii="Times New Roman" w:hAnsi="Times New Roman"/>
            <w:color w:val="000000"/>
            <w:sz w:val="22"/>
            <w:szCs w:val="22"/>
            <w:shd w:fill="FFFFFF" w:val="clear"/>
          </w:rPr>
          <w:t>http://dx.doi.org/10.3389/fpsyg.2021.627968</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Snyder, J. L., &amp; Cistulli, M. D. (2021). Application of in-group identification to organizations: A study of the impact of self-investment and self-definition on key organizational outcomes. International Journal of Business Communication, 58(4), 516-535. </w:t>
      </w:r>
      <w:hyperlink r:id="rId108">
        <w:r>
          <w:rPr>
            <w:rStyle w:val="Hyperlink"/>
            <w:rFonts w:eastAsia="Times New Roman" w:ascii="Times New Roman" w:hAnsi="Times New Roman"/>
            <w:color w:val="000000"/>
            <w:sz w:val="22"/>
            <w:szCs w:val="22"/>
            <w:shd w:fill="FFFFFF" w:val="clear"/>
          </w:rPr>
          <w:t>http://dx.doi.org/10.1177/2329488418777039</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Somers, M. J. (1996). Modelling employee withdrawal behaviour over time: A study of turnover using survival analysis. Journal of Occupational and Organizational Psychology, 69(4), 315-326. </w:t>
      </w:r>
      <w:hyperlink r:id="rId109">
        <w:r>
          <w:rPr>
            <w:rStyle w:val="Hyperlink"/>
            <w:rFonts w:eastAsia="Times New Roman" w:ascii="Times New Roman" w:hAnsi="Times New Roman"/>
            <w:color w:val="000000"/>
            <w:sz w:val="22"/>
            <w:szCs w:val="22"/>
            <w:shd w:fill="FFFFFF" w:val="clear"/>
          </w:rPr>
          <w:t>http://dx.doi.org/10.1111/j.2044-8325.1996.tb00618.x</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Song, G. R., &amp; Kim, K. S. (2021). Curvilinear relationship between experienced incivility and nontask behavior in Korean companies. Baltic Journal of Management, 16(2), 228-246. </w:t>
      </w:r>
      <w:hyperlink r:id="rId110">
        <w:r>
          <w:rPr>
            <w:rStyle w:val="Hyperlink"/>
            <w:rFonts w:eastAsia="Times New Roman" w:ascii="Times New Roman" w:hAnsi="Times New Roman"/>
            <w:color w:val="000000"/>
            <w:sz w:val="22"/>
            <w:szCs w:val="22"/>
            <w:shd w:fill="FFFFFF" w:val="clear"/>
          </w:rPr>
          <w:t>http://dx.doi.org/10.1108/BJM-04-2020-0126</w:t>
        </w:r>
      </w:hyperlink>
    </w:p>
    <w:p>
      <w:pPr>
        <w:pStyle w:val="BodyText"/>
        <w:bidi w:val="0"/>
        <w:ind w:hanging="0" w:start="0" w:end="0"/>
        <w:jc w:val="both"/>
        <w:rPr>
          <w:rFonts w:ascii="Times New Roman" w:hAnsi="Times New Roman" w:eastAsia="Times New Roman"/>
          <w:color w:val="000000"/>
          <w:sz w:val="22"/>
          <w:szCs w:val="22"/>
          <w:shd w:fill="FFFFFF" w:val="clear"/>
        </w:rPr>
      </w:pPr>
      <w:r>
        <w:rPr>
          <w:rFonts w:eastAsia="Times New Roman" w:ascii="Times New Roman" w:hAnsi="Times New Roman"/>
          <w:color w:val="000000"/>
          <w:sz w:val="22"/>
          <w:szCs w:val="22"/>
          <w:shd w:fill="FFFFFF" w:val="clear"/>
        </w:rPr>
      </w:r>
    </w:p>
    <w:p>
      <w:pPr>
        <w:pStyle w:val="BodyText"/>
        <w:bidi w:val="0"/>
        <w:ind w:hanging="0" w:start="0" w:end="0"/>
        <w:jc w:val="both"/>
        <w:rPr/>
      </w:pPr>
      <w:r>
        <w:rPr>
          <w:rFonts w:eastAsia="Times New Roman" w:ascii="Times New Roman" w:hAnsi="Times New Roman"/>
          <w:color w:val="000000"/>
          <w:sz w:val="22"/>
          <w:szCs w:val="22"/>
          <w:shd w:fill="FFFFFF" w:val="clear"/>
        </w:rPr>
        <w:t xml:space="preserve">Sulaiman, M. S. B., Nordin, A., Noor, N. L. M., &amp; Adnan, W. A. W. (2021). Use of Value Chain Mapping to Determine R&amp;D Domain Knowledge Retention Framework Extended Criteria. International Journal of Advanced Computer Science and Applications, 12(12). </w:t>
      </w:r>
      <w:hyperlink r:id="rId111">
        <w:r>
          <w:rPr>
            <w:rStyle w:val="Hyperlink"/>
            <w:rFonts w:eastAsia="Times New Roman" w:ascii="Times New Roman" w:hAnsi="Times New Roman"/>
            <w:color w:val="000000"/>
            <w:sz w:val="22"/>
            <w:szCs w:val="22"/>
            <w:shd w:fill="FFFFFF" w:val="clear"/>
          </w:rPr>
          <w:t>http://dx.doi.org/10.14569/IJACSA.2021.0121263</w:t>
        </w:r>
      </w:hyperlink>
    </w:p>
    <w:p>
      <w:pPr>
        <w:pStyle w:val="BodyText"/>
        <w:bidi w:val="0"/>
        <w:ind w:hanging="0" w:start="0" w:end="0"/>
        <w:jc w:val="both"/>
        <w:rPr/>
      </w:pPr>
      <w:r>
        <w:rPr>
          <w:rFonts w:eastAsia="Times New Roman" w:ascii="Times New Roman" w:hAnsi="Times New Roman"/>
          <w:color w:val="000000"/>
          <w:sz w:val="22"/>
          <w:szCs w:val="22"/>
          <w:shd w:fill="FFFFFF" w:val="clear"/>
        </w:rPr>
        <w:t>Sun, S., Burke, M., Chen, H., Tan, Y. (R.), Zhang, J., &amp; Hou, L. (2022). Mitigating the psychologically detrimental effects of supervisor undermining: Joint effects of voice and political skill. Human Relations, 75(1), 87–112.</w:t>
      </w:r>
      <w:hyperlink r:id="rId112">
        <w:r>
          <w:rPr>
            <w:rStyle w:val="Hyperlink"/>
            <w:rFonts w:eastAsia="Times New Roman" w:ascii="Times New Roman" w:hAnsi="Times New Roman"/>
            <w:color w:val="000000"/>
            <w:sz w:val="22"/>
            <w:szCs w:val="22"/>
            <w:shd w:fill="FFFFFF" w:val="clear"/>
          </w:rPr>
          <w:t>https://doi.org/10.1177/0018726721992849</w:t>
        </w:r>
      </w:hyperlink>
      <w:r>
        <w:rPr>
          <w:rFonts w:eastAsia="Times New Roman" w:ascii="Times New Roman" w:hAnsi="Times New Roman"/>
          <w:color w:val="000000"/>
          <w:sz w:val="22"/>
          <w:szCs w:val="22"/>
          <w:shd w:fill="FFFFFF" w:val="clear"/>
        </w:rPr>
        <w:t> </w:t>
      </w:r>
    </w:p>
    <w:p>
      <w:pPr>
        <w:pStyle w:val="BodyText"/>
        <w:bidi w:val="0"/>
        <w:ind w:hanging="0" w:start="0" w:end="0"/>
        <w:jc w:val="both"/>
        <w:rPr/>
      </w:pPr>
      <w:r>
        <w:rPr>
          <w:rFonts w:eastAsia="Times New Roman" w:ascii="Times New Roman" w:hAnsi="Times New Roman"/>
          <w:color w:val="000000"/>
          <w:sz w:val="22"/>
          <w:szCs w:val="22"/>
          <w:shd w:fill="FFFFFF" w:val="clear"/>
        </w:rPr>
        <w:t xml:space="preserve">Tang, G., Ren, S., Chadee, D., &amp; Yuan, S. (2019). The dark side of social media connectivity: Influence on turnover intentions of supply chain professionals. International Journal of Operations &amp; Production Management, 40(5), 603-623. </w:t>
      </w:r>
      <w:hyperlink r:id="rId113">
        <w:r>
          <w:rPr>
            <w:rStyle w:val="Hyperlink"/>
            <w:rFonts w:eastAsia="Times New Roman" w:ascii="Times New Roman" w:hAnsi="Times New Roman"/>
            <w:color w:val="000000"/>
            <w:sz w:val="22"/>
            <w:szCs w:val="22"/>
            <w:shd w:fill="FFFFFF" w:val="clear"/>
          </w:rPr>
          <w:t>http://dx.doi.org/10.1108/IJOPM-05-2019-0391</w:t>
        </w:r>
      </w:hyperlink>
    </w:p>
    <w:p>
      <w:pPr>
        <w:pStyle w:val="BodyText"/>
        <w:bidi w:val="0"/>
        <w:ind w:hanging="0" w:start="0" w:end="0"/>
        <w:jc w:val="both"/>
        <w:rPr/>
      </w:pPr>
      <w:r>
        <w:rPr>
          <w:rFonts w:eastAsia="Times New Roman" w:ascii="Times New Roman" w:hAnsi="Times New Roman"/>
          <w:color w:val="000000"/>
          <w:sz w:val="22"/>
          <w:szCs w:val="22"/>
          <w:shd w:fill="FCFCFC" w:val="clear"/>
        </w:rPr>
        <w:t xml:space="preserve">Thompson, A., Bruk-Lee, V. (2021). Employee Happiness: Why We Should Care. </w:t>
      </w:r>
      <w:r>
        <w:rPr>
          <w:rFonts w:eastAsia="Times New Roman" w:ascii="Times New Roman" w:hAnsi="Times New Roman"/>
          <w:color w:val="000000"/>
          <w:sz w:val="22"/>
          <w:szCs w:val="22"/>
          <w:shd w:fill="FFFFFF" w:val="clear"/>
        </w:rPr>
        <w:t>Applied Research Quality Life</w:t>
      </w:r>
      <w:r>
        <w:rPr>
          <w:rFonts w:eastAsia="Times New Roman" w:ascii="Times New Roman" w:hAnsi="Times New Roman"/>
          <w:color w:val="000000"/>
          <w:sz w:val="22"/>
          <w:szCs w:val="22"/>
          <w:shd w:fill="FCFCFC" w:val="clear"/>
        </w:rPr>
        <w:t xml:space="preserve">, </w:t>
      </w:r>
      <w:r>
        <w:rPr>
          <w:rFonts w:eastAsia="Times New Roman" w:ascii="Times New Roman" w:hAnsi="Times New Roman"/>
          <w:color w:val="000000"/>
          <w:sz w:val="22"/>
          <w:szCs w:val="22"/>
          <w:shd w:fill="FFFFFF" w:val="clear"/>
        </w:rPr>
        <w:t>16</w:t>
      </w:r>
      <w:r>
        <w:rPr>
          <w:rFonts w:eastAsia="Times New Roman" w:ascii="Times New Roman" w:hAnsi="Times New Roman"/>
          <w:color w:val="000000"/>
          <w:sz w:val="22"/>
          <w:szCs w:val="22"/>
          <w:shd w:fill="FCFCFC" w:val="clear"/>
        </w:rPr>
        <w:t xml:space="preserve">, 1419–1437. </w:t>
      </w:r>
      <w:hyperlink r:id="rId114">
        <w:r>
          <w:rPr>
            <w:rStyle w:val="Hyperlink"/>
            <w:rFonts w:eastAsia="Times New Roman" w:ascii="Times New Roman" w:hAnsi="Times New Roman"/>
            <w:color w:val="000000"/>
            <w:sz w:val="22"/>
            <w:szCs w:val="22"/>
            <w:shd w:fill="FCFCFC" w:val="clear"/>
          </w:rPr>
          <w:t>http://dx.doi.org/10.1007/s11482-019-09807-z</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Tomprou, M., &amp; Lee, M. K. (2022). Employment relationships in algorithmic management: A psychological contract perspective. Computers in Human Behavior, 126, 106997. </w:t>
      </w:r>
      <w:hyperlink r:id="rId115">
        <w:r>
          <w:rPr>
            <w:rStyle w:val="Hyperlink"/>
            <w:rFonts w:eastAsia="Times New Roman" w:ascii="Times New Roman" w:hAnsi="Times New Roman"/>
            <w:color w:val="000000"/>
            <w:sz w:val="22"/>
            <w:szCs w:val="22"/>
            <w:shd w:fill="FFFFFF" w:val="clear"/>
          </w:rPr>
          <w:t>http://dx.doi.org/10.1016/j.chb.2021.106997</w:t>
        </w:r>
      </w:hyperlink>
    </w:p>
    <w:p>
      <w:pPr>
        <w:pStyle w:val="BodyText"/>
        <w:bidi w:val="0"/>
        <w:ind w:hanging="0" w:start="0" w:end="0"/>
        <w:jc w:val="both"/>
        <w:rPr/>
      </w:pPr>
      <w:r>
        <w:rPr>
          <w:rFonts w:eastAsia="Times New Roman" w:ascii="Times New Roman" w:hAnsi="Times New Roman"/>
          <w:color w:val="000000"/>
          <w:sz w:val="22"/>
          <w:szCs w:val="22"/>
          <w:shd w:fill="FFFFFF" w:val="clear"/>
        </w:rPr>
        <w:t>Torres, C. V., Glazer, S., Macedo, F. G. L., &amp; Nascimento, T. G. (2022). Why stay with the police? How meaningfulness in life moderates the mediated effects of role stressors’ appraisals on anxiety and intention to leave the State Brazilian Police. International Journal of Police Science &amp; Management, 24(4), 339-355.</w:t>
      </w:r>
      <w:hyperlink r:id="rId116">
        <w:r>
          <w:rPr>
            <w:rStyle w:val="Hyperlink"/>
            <w:rFonts w:eastAsia="Times New Roman" w:ascii="Times New Roman" w:hAnsi="Times New Roman"/>
            <w:color w:val="000000"/>
            <w:sz w:val="22"/>
            <w:szCs w:val="22"/>
            <w:shd w:fill="FFFFFF" w:val="clear"/>
          </w:rPr>
          <w:t>http://dx.doi.org/10.1177/14613557221089564</w:t>
        </w:r>
      </w:hyperlink>
    </w:p>
    <w:p>
      <w:pPr>
        <w:pStyle w:val="BodyText"/>
        <w:bidi w:val="0"/>
        <w:ind w:hanging="0" w:start="0" w:end="0"/>
        <w:jc w:val="both"/>
        <w:rPr/>
      </w:pPr>
      <w:r>
        <w:rPr>
          <w:rFonts w:eastAsia="Times New Roman" w:ascii="Times New Roman" w:hAnsi="Times New Roman"/>
          <w:color w:val="000000"/>
          <w:sz w:val="22"/>
          <w:szCs w:val="22"/>
          <w:shd w:fill="auto" w:val="clear"/>
        </w:rPr>
        <w:t xml:space="preserve">Toner, P. (2011). Workforce Skills and Innovation: an Overview of Major Themes in the Literature. OECD Education Working Paper Series. Retrieved from </w:t>
      </w:r>
      <w:hyperlink r:id="rId117">
        <w:r>
          <w:rPr>
            <w:rStyle w:val="Hyperlink"/>
            <w:rFonts w:eastAsia="Times New Roman" w:ascii="Times New Roman" w:hAnsi="Times New Roman"/>
            <w:color w:val="000000"/>
            <w:sz w:val="22"/>
            <w:szCs w:val="22"/>
            <w:shd w:fill="auto" w:val="clear"/>
          </w:rPr>
          <w:t>http://www.oecd.org/sti/working-papers</w:t>
        </w:r>
      </w:hyperlink>
    </w:p>
    <w:p>
      <w:pPr>
        <w:pStyle w:val="BodyText"/>
        <w:bidi w:val="0"/>
        <w:ind w:hanging="0" w:start="0" w:end="0"/>
        <w:jc w:val="both"/>
        <w:rPr>
          <w:rFonts w:ascii="Times New Roman" w:hAnsi="Times New Roman" w:eastAsia="Times New Roman"/>
          <w:color w:val="000000"/>
          <w:sz w:val="22"/>
          <w:szCs w:val="22"/>
        </w:rPr>
      </w:pPr>
      <w:r>
        <w:rPr>
          <w:rFonts w:eastAsia="Times New Roman" w:ascii="Times New Roman" w:hAnsi="Times New Roman"/>
          <w:color w:val="000000"/>
          <w:sz w:val="22"/>
          <w:szCs w:val="22"/>
          <w:shd w:fill="FFFFFF" w:val="clear"/>
        </w:rPr>
        <w:t xml:space="preserve">Tran, K. T., Nguyen, P. V., Nguyen, T. D., &amp; Ton, U. N. H. (2020). The impact of organizational commitment on the relationship between motivation and turnover intention in the public sector. </w:t>
      </w:r>
      <w:r>
        <w:rPr>
          <w:rFonts w:eastAsia="Times New Roman" w:ascii="Times New Roman" w:hAnsi="Times New Roman"/>
          <w:color w:val="000000"/>
          <w:sz w:val="22"/>
          <w:szCs w:val="22"/>
          <w:shd w:fill="auto" w:val="clear"/>
        </w:rPr>
        <w:t>International Journal of Innovation, Creativity and Change</w:t>
      </w:r>
      <w:r>
        <w:rPr>
          <w:rFonts w:eastAsia="Times New Roman" w:ascii="Times New Roman" w:hAnsi="Times New Roman"/>
          <w:color w:val="000000"/>
          <w:sz w:val="22"/>
          <w:szCs w:val="22"/>
          <w:shd w:fill="FFFFFF" w:val="clear"/>
        </w:rPr>
        <w:t xml:space="preserve">, </w:t>
      </w:r>
      <w:r>
        <w:rPr>
          <w:rFonts w:eastAsia="Times New Roman" w:ascii="Times New Roman" w:hAnsi="Times New Roman"/>
          <w:color w:val="000000"/>
          <w:sz w:val="22"/>
          <w:szCs w:val="22"/>
          <w:shd w:fill="auto" w:val="clear"/>
        </w:rPr>
        <w:t>11</w:t>
      </w:r>
      <w:r>
        <w:rPr>
          <w:rFonts w:eastAsia="Times New Roman" w:ascii="Times New Roman" w:hAnsi="Times New Roman"/>
          <w:color w:val="000000"/>
          <w:sz w:val="22"/>
          <w:szCs w:val="22"/>
          <w:shd w:fill="FFFFFF" w:val="clear"/>
        </w:rPr>
        <w:t>(12), 1-25. </w:t>
      </w:r>
    </w:p>
    <w:p>
      <w:pPr>
        <w:pStyle w:val="BodyText"/>
        <w:bidi w:val="0"/>
        <w:ind w:hanging="0" w:start="0" w:end="0"/>
        <w:jc w:val="both"/>
        <w:rPr/>
      </w:pPr>
      <w:r>
        <w:rPr>
          <w:rFonts w:eastAsia="Times New Roman" w:ascii="Times New Roman" w:hAnsi="Times New Roman"/>
          <w:color w:val="000000"/>
          <w:sz w:val="22"/>
          <w:szCs w:val="22"/>
          <w:shd w:fill="FFFFFF" w:val="clear"/>
        </w:rPr>
        <w:t xml:space="preserve">UI Hassan, F. S., Ikramullah, M., &amp; Iqbal, M. Z. (2021). Workplace bullying and turnover intentions of nurses: the multi-theoretic perspective of underlying mechanisms in higher-order moderated-serial-mediation model. Journal of health organization and management, 36(2), 197-215. </w:t>
      </w:r>
      <w:hyperlink r:id="rId118">
        <w:r>
          <w:rPr>
            <w:rStyle w:val="Hyperlink"/>
            <w:rFonts w:eastAsia="Times New Roman" w:ascii="Times New Roman" w:hAnsi="Times New Roman"/>
            <w:color w:val="000000"/>
            <w:sz w:val="22"/>
            <w:szCs w:val="22"/>
            <w:shd w:fill="FFFFFF" w:val="clear"/>
          </w:rPr>
          <w:t>http://dx.doi.org/10.1108/JHOM-12-2020-0479</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Urrutia Pereira, G., de Lara Machado, W., &amp; Ziebell de Oliveira, M. (2021). Organizational learning culture in industry 4.0: relationships with work engagement and turnover intention. Human Resource Development International, 25(5), 557-577. </w:t>
      </w:r>
      <w:hyperlink r:id="rId119">
        <w:r>
          <w:rPr>
            <w:rStyle w:val="Hyperlink"/>
            <w:rFonts w:eastAsia="Times New Roman" w:ascii="Times New Roman" w:hAnsi="Times New Roman"/>
            <w:color w:val="000000"/>
            <w:sz w:val="22"/>
            <w:szCs w:val="22"/>
            <w:shd w:fill="FFFFFF" w:val="clear"/>
          </w:rPr>
          <w:t>http://dx.doi.org/10.1080/13678868.2021.1976020</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Wang, H., Jin, Y., Wang, D., Zhao, S., Sang, X., &amp; Yuan, B. (2020). Job satisfaction, burnout, and turnover intention among primary care providers in rural China: results from structural equation modeling. BMC family practice, 21(1), 1-10. </w:t>
      </w:r>
      <w:hyperlink r:id="rId120">
        <w:r>
          <w:rPr>
            <w:rStyle w:val="Hyperlink"/>
            <w:rFonts w:eastAsia="Times New Roman" w:ascii="Times New Roman" w:hAnsi="Times New Roman"/>
            <w:color w:val="000000"/>
            <w:sz w:val="22"/>
            <w:szCs w:val="22"/>
            <w:shd w:fill="FFFFFF" w:val="clear"/>
          </w:rPr>
          <w:t>http://dx.doi.org/10.1186/s12875-020-1083-8</w:t>
        </w:r>
      </w:hyperlink>
    </w:p>
    <w:p>
      <w:pPr>
        <w:pStyle w:val="BodyText"/>
        <w:bidi w:val="0"/>
        <w:ind w:hanging="0" w:start="0" w:end="0"/>
        <w:jc w:val="both"/>
        <w:rPr/>
      </w:pPr>
      <w:r>
        <w:rPr>
          <w:rFonts w:eastAsia="Times New Roman" w:ascii="Times New Roman" w:hAnsi="Times New Roman"/>
          <w:color w:val="000000"/>
          <w:sz w:val="22"/>
          <w:szCs w:val="22"/>
          <w:shd w:fill="FFFFFF" w:val="clear"/>
        </w:rPr>
        <w:t>Wang, Y., Hu, N., Zuo, J., &amp; Rameezdeen, R. (2020). Project management personnel turnover in public sector construction organizations in China. Journal of Management in Engineering, 36(2), 05019009.</w:t>
      </w:r>
      <w:hyperlink r:id="rId121">
        <w:r>
          <w:rPr>
            <w:rStyle w:val="Hyperlink"/>
            <w:rFonts w:eastAsia="Times New Roman" w:ascii="Times New Roman" w:hAnsi="Times New Roman"/>
            <w:color w:val="000000"/>
            <w:sz w:val="22"/>
            <w:szCs w:val="22"/>
            <w:shd w:fill="FFFFFF" w:val="clear"/>
          </w:rPr>
          <w:t>http://dx.doi.org/10.1061/(ASCE)ME.1943-5479.0000735</w:t>
        </w:r>
      </w:hyperlink>
    </w:p>
    <w:p>
      <w:pPr>
        <w:pStyle w:val="BodyText"/>
        <w:bidi w:val="0"/>
        <w:ind w:hanging="0" w:start="0" w:end="0"/>
        <w:jc w:val="both"/>
        <w:rPr/>
      </w:pPr>
      <w:r>
        <w:rPr>
          <w:rFonts w:eastAsia="Times New Roman" w:ascii="Times New Roman" w:hAnsi="Times New Roman"/>
          <w:color w:val="000000"/>
          <w:sz w:val="22"/>
          <w:szCs w:val="22"/>
          <w:shd w:fill="FFFFFF" w:val="clear"/>
        </w:rPr>
        <w:t>Wang Q., Liao Y., Burns G.N. (2021). General, Work-Specific, and Work-Role Conscientiousness Measures in Predicting Work Criteria: A Comparative Perspective. Applied Psychology, 70(1), 358-383.</w:t>
      </w:r>
      <w:hyperlink r:id="rId122">
        <w:r>
          <w:rPr>
            <w:rStyle w:val="Hyperlink"/>
            <w:rFonts w:eastAsia="Times New Roman" w:ascii="Times New Roman" w:hAnsi="Times New Roman"/>
            <w:color w:val="000000"/>
            <w:sz w:val="22"/>
            <w:szCs w:val="22"/>
            <w:shd w:fill="FFFFFF" w:val="clear"/>
          </w:rPr>
          <w:t>http://dx.doi.org/10.1111/apps.12234</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Wang, Y., Jiang, N., Zhang, H., &amp; Liu, Z. (2021). Organizational justice, burnout, and turnover intention of social workers in China. Journal of Social Work, 21(3), 456–475. </w:t>
      </w:r>
      <w:hyperlink r:id="rId123">
        <w:r>
          <w:rPr>
            <w:rStyle w:val="Hyperlink"/>
            <w:rFonts w:eastAsia="Times New Roman" w:ascii="Times New Roman" w:hAnsi="Times New Roman"/>
            <w:color w:val="000000"/>
            <w:sz w:val="22"/>
            <w:szCs w:val="22"/>
            <w:shd w:fill="FFFFFF" w:val="clear"/>
          </w:rPr>
          <w:t>http://dx.doi.org/10.1177/1468017320911347</w:t>
        </w:r>
      </w:hyperlink>
    </w:p>
    <w:p>
      <w:pPr>
        <w:pStyle w:val="BodyText"/>
        <w:bidi w:val="0"/>
        <w:ind w:hanging="0" w:start="0" w:end="0"/>
        <w:jc w:val="both"/>
        <w:rPr/>
      </w:pPr>
      <w:r>
        <w:rPr>
          <w:rFonts w:eastAsia="Times New Roman" w:ascii="Times New Roman" w:hAnsi="Times New Roman"/>
          <w:color w:val="000000"/>
          <w:sz w:val="22"/>
          <w:szCs w:val="22"/>
          <w:shd w:fill="FFFFFF" w:val="clear"/>
        </w:rPr>
        <w:t>Wang, P. (2020). Reconsidering the costs and benefits of work engagement on work–Family interaction and turnover intention: the antecedents and outcomes. Community, Work &amp; Family, 23(2), 224-246.</w:t>
      </w:r>
      <w:hyperlink r:id="rId124">
        <w:r>
          <w:rPr>
            <w:rStyle w:val="Hyperlink"/>
            <w:rFonts w:eastAsia="Times New Roman" w:ascii="Times New Roman" w:hAnsi="Times New Roman"/>
            <w:color w:val="000000"/>
            <w:sz w:val="22"/>
            <w:szCs w:val="22"/>
            <w:shd w:fill="FFFFFF" w:val="clear"/>
          </w:rPr>
          <w:t>http://dx.doi.org/10.1080/13668803.2018.1492906</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Wen, B., Zhou, X., Hu, Y., &amp; Zhang, X. (2020). Role Stress and Turnover Intention of Front-Line Hotel Employees: The Roles of Burnout and Service Climate. Frontiers in Psychology, 11, 36. </w:t>
      </w:r>
      <w:hyperlink r:id="rId125">
        <w:r>
          <w:rPr>
            <w:rStyle w:val="Hyperlink"/>
            <w:rFonts w:eastAsia="Times New Roman" w:ascii="Times New Roman" w:hAnsi="Times New Roman"/>
            <w:color w:val="000000"/>
            <w:sz w:val="22"/>
            <w:szCs w:val="22"/>
            <w:shd w:fill="FFFFFF" w:val="clear"/>
          </w:rPr>
          <w:t>http://dx.doi.org/10.3389/fpsyg.2020.00036</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Whitt, W. (2006). The impact of increased employee retention on performance in a customer contact center. </w:t>
      </w:r>
      <w:r>
        <w:rPr>
          <w:rFonts w:eastAsia="Times New Roman" w:ascii="Times New Roman" w:hAnsi="Times New Roman"/>
          <w:color w:val="000000"/>
          <w:sz w:val="22"/>
          <w:szCs w:val="22"/>
          <w:shd w:fill="auto" w:val="clear"/>
        </w:rPr>
        <w:t>Manufacturing &amp; Service Operations Management</w:t>
      </w:r>
      <w:r>
        <w:rPr>
          <w:rFonts w:eastAsia="Times New Roman" w:ascii="Times New Roman" w:hAnsi="Times New Roman"/>
          <w:color w:val="000000"/>
          <w:sz w:val="22"/>
          <w:szCs w:val="22"/>
          <w:shd w:fill="FFFFFF" w:val="clear"/>
        </w:rPr>
        <w:t xml:space="preserve">, </w:t>
      </w:r>
      <w:r>
        <w:rPr>
          <w:rFonts w:eastAsia="Times New Roman" w:ascii="Times New Roman" w:hAnsi="Times New Roman"/>
          <w:color w:val="000000"/>
          <w:sz w:val="22"/>
          <w:szCs w:val="22"/>
          <w:shd w:fill="auto" w:val="clear"/>
        </w:rPr>
        <w:t>8</w:t>
      </w:r>
      <w:r>
        <w:rPr>
          <w:rFonts w:eastAsia="Times New Roman" w:ascii="Times New Roman" w:hAnsi="Times New Roman"/>
          <w:color w:val="000000"/>
          <w:sz w:val="22"/>
          <w:szCs w:val="22"/>
          <w:shd w:fill="FFFFFF" w:val="clear"/>
        </w:rPr>
        <w:t xml:space="preserve">(3), 235-252. </w:t>
      </w:r>
      <w:hyperlink r:id="rId126">
        <w:r>
          <w:rPr>
            <w:rStyle w:val="Hyperlink"/>
            <w:rFonts w:eastAsia="Times New Roman" w:ascii="Times New Roman" w:hAnsi="Times New Roman"/>
            <w:color w:val="000000"/>
            <w:sz w:val="22"/>
            <w:szCs w:val="22"/>
            <w:shd w:fill="FFFFFF" w:val="clear"/>
          </w:rPr>
          <w:t>http://dx.doi.org/10.1287/msom.1060.0106</w:t>
        </w:r>
      </w:hyperlink>
    </w:p>
    <w:p>
      <w:pPr>
        <w:pStyle w:val="BodyText"/>
        <w:bidi w:val="0"/>
        <w:ind w:hanging="0" w:start="0" w:end="0"/>
        <w:jc w:val="both"/>
        <w:rPr/>
      </w:pPr>
      <w:r>
        <w:rPr>
          <w:rFonts w:eastAsia="Times New Roman" w:ascii="Times New Roman" w:hAnsi="Times New Roman"/>
          <w:color w:val="000000"/>
          <w:sz w:val="22"/>
          <w:szCs w:val="22"/>
          <w:shd w:fill="FFFFFF" w:val="clear"/>
        </w:rPr>
        <w:t>Wikhamn, W., Asplund, K., &amp; Dries, N. (2021). Identification with management and the organization as key mechanisms in explaining employee reactions to talent status. Human Resource Management Journal, 31(4), 956-976.</w:t>
      </w:r>
      <w:hyperlink r:id="rId127">
        <w:r>
          <w:rPr>
            <w:rStyle w:val="Hyperlink"/>
            <w:rFonts w:eastAsia="Times New Roman" w:ascii="Times New Roman" w:hAnsi="Times New Roman"/>
            <w:color w:val="000000"/>
            <w:sz w:val="22"/>
            <w:szCs w:val="22"/>
            <w:shd w:fill="FFFFFF" w:val="clear"/>
          </w:rPr>
          <w:t>http://dx.doi.org/10.1111/1748-8583.12335</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to Turnover Intentions and Presenteeism Among Civil Servants Using a Matching Approach. Public Performance &amp; Management Review, 45(3), 605-637. </w:t>
      </w:r>
      <w:hyperlink r:id="rId128">
        <w:r>
          <w:rPr>
            <w:rStyle w:val="Hyperlink"/>
            <w:rFonts w:eastAsia="Times New Roman" w:ascii="Times New Roman" w:hAnsi="Times New Roman"/>
            <w:color w:val="000000"/>
            <w:sz w:val="22"/>
            <w:szCs w:val="22"/>
            <w:shd w:fill="FFFFFF" w:val="clear"/>
          </w:rPr>
          <w:t>http://dx.doi.org/10.1080/15309576.2022.2037003</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Xiong, R., &amp; Wen, Y. (2020). Employees’ turnover intention and behavioral outcomes: The role of work engagement. Social Behavior and Personality: an international journal, 48(1), 1-7. </w:t>
      </w:r>
      <w:hyperlink r:id="rId129">
        <w:r>
          <w:rPr>
            <w:rStyle w:val="Hyperlink"/>
            <w:rFonts w:eastAsia="Times New Roman" w:ascii="Times New Roman" w:hAnsi="Times New Roman"/>
            <w:color w:val="000000"/>
            <w:sz w:val="22"/>
            <w:szCs w:val="22"/>
            <w:shd w:fill="FFFFFF" w:val="clear"/>
          </w:rPr>
          <w:t>http://dx.doi.org/10.2224/sbp.8609</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Xu L, Liu J. (2020). The Turnover Intention among Grassroots Family Planning Staff in the Context of China's Universal Two-Child Policy: A Case Study of the Xi'an City. International Journal of Environmental Research and Public Health, 17(22):8478. </w:t>
      </w:r>
      <w:hyperlink r:id="rId130">
        <w:r>
          <w:rPr>
            <w:rStyle w:val="Hyperlink"/>
            <w:rFonts w:eastAsia="Times New Roman" w:ascii="Times New Roman" w:hAnsi="Times New Roman"/>
            <w:color w:val="000000"/>
            <w:sz w:val="22"/>
            <w:szCs w:val="22"/>
            <w:shd w:fill="FFFFFF" w:val="clear"/>
          </w:rPr>
          <w:t>http://dx.doi.org/10.3390/ijerph17228478</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Yasin, R. (2021). Responsible leadership and employees’ turnover intention. Explore the mediating roles of ethical climate and corporate image. Journal of Knowledge Management, 25(7), 1760-1781. </w:t>
      </w:r>
      <w:hyperlink r:id="rId131">
        <w:r>
          <w:rPr>
            <w:rStyle w:val="Hyperlink"/>
            <w:rFonts w:eastAsia="Times New Roman" w:ascii="Times New Roman" w:hAnsi="Times New Roman"/>
            <w:color w:val="000000"/>
            <w:sz w:val="22"/>
            <w:szCs w:val="22"/>
            <w:shd w:fill="FFFFFF" w:val="clear"/>
          </w:rPr>
          <w:t>http://dx.doi.org/10.1108/JKM-07-2020-0583</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Yeh, T. F., Chang, Y. C., Feng, W. H., sclerosis, M., &amp; Yang, C. C. (2020). Effect of workplace violence on turnover intention: The mediating roles of job control, psychological demands, and social support. INQUIRY: The Journal of Health Care Organization, Provision, and Financing, 57, 0046958020969313. </w:t>
      </w:r>
      <w:hyperlink r:id="rId132">
        <w:r>
          <w:rPr>
            <w:rStyle w:val="Hyperlink"/>
            <w:rFonts w:eastAsia="Times New Roman" w:ascii="Times New Roman" w:hAnsi="Times New Roman"/>
            <w:color w:val="000000"/>
            <w:sz w:val="22"/>
            <w:szCs w:val="22"/>
            <w:shd w:fill="FFFFFF" w:val="clear"/>
          </w:rPr>
          <w:t>http://dx.doi.org/10.1177/0046958020969313</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Zhang S.X., Chen J., Afshar Jahanshahi A., Alvarez-Risco A., Dai H., Li J., Patty-Tito R.M (2022). Succumbing to the COVID-19 Pandemic-Healthcare Workers Not Satisfied and Intend to Leave Their Jobs. International Journal of Mental Health and Addiction, 20(2): 956-965. </w:t>
      </w:r>
      <w:hyperlink r:id="rId133">
        <w:r>
          <w:rPr>
            <w:rStyle w:val="Hyperlink"/>
            <w:rFonts w:eastAsia="Times New Roman" w:ascii="Times New Roman" w:hAnsi="Times New Roman"/>
            <w:color w:val="000000"/>
            <w:sz w:val="22"/>
            <w:szCs w:val="22"/>
            <w:shd w:fill="FFFFFF" w:val="clear"/>
          </w:rPr>
          <w:t>http://dx.doi.org/10.1007/s11469-020-00418-6</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Zhang, X., Deng, H., Xia, Y., &amp; Lan, Y. (2021). Employability Paradox: The Effect of Development Idiosyncratic Deals on Recipient Employees’ Turnover Intention. Frontiers in Psychology, 12. </w:t>
      </w:r>
      <w:hyperlink r:id="rId134">
        <w:r>
          <w:rPr>
            <w:rStyle w:val="Hyperlink"/>
            <w:rFonts w:eastAsia="Times New Roman" w:ascii="Times New Roman" w:hAnsi="Times New Roman"/>
            <w:color w:val="000000"/>
            <w:sz w:val="22"/>
            <w:szCs w:val="22"/>
            <w:shd w:fill="FFFFFF" w:val="clear"/>
          </w:rPr>
          <w:t>http://dx.doi.org/10.3389/fpsyg.2021.696309</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Zhao, X., Wu, C., Chen, C. C., &amp; Zhou, Z. (2022). The influence of corporate social responsibility on incumbent employees: A meta-analytic investigation of the mediating and moderating mechanisms. Journal of Management, 48(1), 114-146. </w:t>
      </w:r>
      <w:hyperlink r:id="rId135">
        <w:r>
          <w:rPr>
            <w:rStyle w:val="Hyperlink"/>
            <w:rFonts w:eastAsia="Times New Roman" w:ascii="Times New Roman" w:hAnsi="Times New Roman"/>
            <w:color w:val="000000"/>
            <w:sz w:val="22"/>
            <w:szCs w:val="22"/>
            <w:shd w:fill="FFFFFF" w:val="clear"/>
          </w:rPr>
          <w:t>http://dx.doi.org/10.1177/0149206320946108</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Zheng, J., Gou, X., Li, H., &amp; Xie, H. (2021). Differences in mechanisms linking motivation and turnover intention for public and private employees: Evidence from China. </w:t>
      </w:r>
      <w:r>
        <w:rPr>
          <w:rFonts w:eastAsia="Times New Roman" w:ascii="Times New Roman" w:hAnsi="Times New Roman"/>
          <w:color w:val="000000"/>
          <w:sz w:val="22"/>
          <w:szCs w:val="22"/>
          <w:shd w:fill="auto" w:val="clear"/>
        </w:rPr>
        <w:t>SAGE Open</w:t>
      </w:r>
      <w:r>
        <w:rPr>
          <w:rFonts w:eastAsia="Times New Roman" w:ascii="Times New Roman" w:hAnsi="Times New Roman"/>
          <w:color w:val="000000"/>
          <w:sz w:val="22"/>
          <w:szCs w:val="22"/>
          <w:shd w:fill="FFFFFF" w:val="clear"/>
        </w:rPr>
        <w:t xml:space="preserve">, </w:t>
      </w:r>
      <w:r>
        <w:rPr>
          <w:rFonts w:eastAsia="Times New Roman" w:ascii="Times New Roman" w:hAnsi="Times New Roman"/>
          <w:color w:val="000000"/>
          <w:sz w:val="22"/>
          <w:szCs w:val="22"/>
          <w:shd w:fill="auto" w:val="clear"/>
        </w:rPr>
        <w:t>11</w:t>
      </w:r>
      <w:r>
        <w:rPr>
          <w:rFonts w:eastAsia="Times New Roman" w:ascii="Times New Roman" w:hAnsi="Times New Roman"/>
          <w:color w:val="000000"/>
          <w:sz w:val="22"/>
          <w:szCs w:val="22"/>
          <w:shd w:fill="FFFFFF" w:val="clear"/>
        </w:rPr>
        <w:t xml:space="preserve">(3), 21582440211047567. </w:t>
      </w:r>
      <w:hyperlink r:id="rId136">
        <w:r>
          <w:rPr>
            <w:rStyle w:val="Hyperlink"/>
            <w:rFonts w:eastAsia="Times New Roman" w:ascii="Times New Roman" w:hAnsi="Times New Roman"/>
            <w:color w:val="000000"/>
            <w:sz w:val="22"/>
            <w:szCs w:val="22"/>
            <w:shd w:fill="FFFFFF" w:val="clear"/>
          </w:rPr>
          <w:t>http://dx.doi.org/10.1177/21582440211047567</w:t>
        </w:r>
      </w:hyperlink>
    </w:p>
    <w:p>
      <w:pPr>
        <w:pStyle w:val="BodyText"/>
        <w:bidi w:val="0"/>
        <w:ind w:hanging="0" w:start="0" w:end="0"/>
        <w:jc w:val="both"/>
        <w:rPr/>
      </w:pPr>
      <w:r>
        <w:rPr>
          <w:rFonts w:eastAsia="Times New Roman" w:ascii="Times New Roman" w:hAnsi="Times New Roman"/>
          <w:color w:val="000000"/>
          <w:sz w:val="22"/>
          <w:szCs w:val="22"/>
          <w:shd w:fill="FFFFFF" w:val="clear"/>
        </w:rPr>
        <w:t xml:space="preserve">Živković A. &amp; Franjkovic J., Dujak D. (2021). The role of organizational commitment in employee turnover in logistics activities of food supply chain. Logforum, 17(1), 25-36. </w:t>
      </w:r>
      <w:hyperlink r:id="rId137">
        <w:r>
          <w:rPr>
            <w:rStyle w:val="Hyperlink"/>
            <w:rFonts w:eastAsia="Times New Roman" w:ascii="Times New Roman" w:hAnsi="Times New Roman"/>
            <w:color w:val="000000"/>
            <w:sz w:val="22"/>
            <w:szCs w:val="22"/>
            <w:shd w:fill="FFFFFF" w:val="clear"/>
          </w:rPr>
          <w:t>http://dx.doi.org/10.17270/J.LOG.2021.536</w:t>
        </w:r>
      </w:hyperlink>
    </w:p>
    <w:p>
      <w:pPr>
        <w:pStyle w:val="BodyText"/>
        <w:bidi w:val="0"/>
        <w:ind w:hanging="0" w:start="0" w:end="0"/>
        <w:jc w:val="both"/>
        <w:rPr>
          <w:rFonts w:ascii="Times New Roman" w:hAnsi="Times New Roman" w:eastAsia="Times New Roman"/>
          <w:color w:val="000000"/>
          <w:sz w:val="22"/>
          <w:szCs w:val="22"/>
          <w:shd w:fill="FFFFFF" w:val="clear"/>
        </w:rPr>
      </w:pPr>
      <w:r>
        <w:rPr>
          <w:rFonts w:eastAsia="Times New Roman" w:ascii="Times New Roman" w:hAnsi="Times New Roman"/>
          <w:color w:val="000000"/>
          <w:sz w:val="22"/>
          <w:szCs w:val="22"/>
          <w:shd w:fill="FFFFFF" w:val="clear"/>
        </w:rPr>
      </w:r>
    </w:p>
    <w:p>
      <w:pPr>
        <w:pStyle w:val="BodyText"/>
        <w:bidi w:val="0"/>
        <w:spacing w:before="0" w:after="140"/>
        <w:jc w:val="both"/>
        <w:rPr>
          <w:rFonts w:ascii="Times New Roman" w:hAnsi="Times New Roman" w:eastAsia="Times New Roman"/>
          <w:color w:val="000000"/>
          <w:sz w:val="22"/>
          <w:szCs w:val="22"/>
        </w:rPr>
      </w:pPr>
      <w:r>
        <w:rPr>
          <w:rFonts w:eastAsia="Times New Roman" w:ascii="Times New Roman" w:hAnsi="Times New Roman"/>
          <w:color w:val="000000"/>
          <w:sz w:val="22"/>
          <w:szCs w:val="22"/>
        </w:rPr>
        <w:br/>
        <w:b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it-I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it-IT"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08/SD-03-2020-0055" TargetMode="External"/><Relationship Id="rId3" Type="http://schemas.openxmlformats.org/officeDocument/2006/relationships/hyperlink" Target="https://doi.org/10.1108/HRMID-01-2022-0011" TargetMode="External"/><Relationship Id="rId4" Type="http://schemas.openxmlformats.org/officeDocument/2006/relationships/hyperlink" Target="http://dx.doi.org/10.1504/IJHRDM.2020.105109" TargetMode="External"/><Relationship Id="rId5" Type="http://schemas.openxmlformats.org/officeDocument/2006/relationships/hyperlink" Target="http://dx.doi.org/10.5465/amj.2019.0231" TargetMode="External"/><Relationship Id="rId6" Type="http://schemas.openxmlformats.org/officeDocument/2006/relationships/hyperlink" Target="http://dx.doi.org/10.1108/JBIM-02-2019-0092" TargetMode="External"/><Relationship Id="rId7" Type="http://schemas.openxmlformats.org/officeDocument/2006/relationships/hyperlink" Target="http://dx.doi.org/10.1037/0021-9010.67.3.350" TargetMode="External"/><Relationship Id="rId8" Type="http://schemas.openxmlformats.org/officeDocument/2006/relationships/hyperlink" Target="http://dx.doi.org/10.5271/sjweh.2445" TargetMode="External"/><Relationship Id="rId9" Type="http://schemas.openxmlformats.org/officeDocument/2006/relationships/hyperlink" Target="http://dx.doi.org/10.1177/0143831X18757058" TargetMode="External"/><Relationship Id="rId10" Type="http://schemas.openxmlformats.org/officeDocument/2006/relationships/hyperlink" Target="https://doi.org/10.1080/14719037.2019.1699944" TargetMode="External"/><Relationship Id="rId11" Type="http://schemas.openxmlformats.org/officeDocument/2006/relationships/hyperlink" Target="http://dx.doi.org/10.3389/fpsyg.2020.564112" TargetMode="External"/><Relationship Id="rId12" Type="http://schemas.openxmlformats.org/officeDocument/2006/relationships/hyperlink" Target="http://dx.doi.org/10.1111/ijn.12774" TargetMode="External"/><Relationship Id="rId13" Type="http://schemas.openxmlformats.org/officeDocument/2006/relationships/hyperlink" Target="http://dx.doi.org/10.1016/0001-8791(91)90042-K" TargetMode="External"/><Relationship Id="rId14" Type="http://schemas.openxmlformats.org/officeDocument/2006/relationships/hyperlink" Target="http://dx.doi.org/10.1016/j.ssci.2021.105200" TargetMode="External"/><Relationship Id="rId15" Type="http://schemas.openxmlformats.org/officeDocument/2006/relationships/hyperlink" Target="http://dx.doi.org/10.1080/14719037.2020.1722208" TargetMode="External"/><Relationship Id="rId16" Type="http://schemas.openxmlformats.org/officeDocument/2006/relationships/hyperlink" Target="http://dx.doi.org/10.1177/0734371X211026008" TargetMode="External"/><Relationship Id="rId17" Type="http://schemas.openxmlformats.org/officeDocument/2006/relationships/hyperlink" Target="http://dx.doi.org/10.1002/cbm.2165" TargetMode="External"/><Relationship Id="rId18" Type="http://schemas.openxmlformats.org/officeDocument/2006/relationships/hyperlink" Target="http://dx.doi.org/10.1186/s12960-021-00563-6" TargetMode="External"/><Relationship Id="rId19" Type="http://schemas.openxmlformats.org/officeDocument/2006/relationships/hyperlink" Target="http://dx.doi.org/10.1108/02621710510627019" TargetMode="External"/><Relationship Id="rId20" Type="http://schemas.openxmlformats.org/officeDocument/2006/relationships/hyperlink" Target="http://dx.doi.org/10.1177/0734371X11421495" TargetMode="External"/><Relationship Id="rId21" Type="http://schemas.openxmlformats.org/officeDocument/2006/relationships/hyperlink" Target="http://dx.doi.org/10.1080/23303131.2020.1818157" TargetMode="External"/><Relationship Id="rId22" Type="http://schemas.openxmlformats.org/officeDocument/2006/relationships/hyperlink" Target="http://dx.doi.org/10.1109/ICRITO48877.2020.9197867" TargetMode="External"/><Relationship Id="rId23" Type="http://schemas.openxmlformats.org/officeDocument/2006/relationships/hyperlink" Target="http://dx.doi.org/10.1186/s12960-020-00469-9" TargetMode="External"/><Relationship Id="rId24" Type="http://schemas.openxmlformats.org/officeDocument/2006/relationships/hyperlink" Target="https://doi.org/10.1016/j.jbusres.2020.01.064" TargetMode="External"/><Relationship Id="rId25" Type="http://schemas.openxmlformats.org/officeDocument/2006/relationships/hyperlink" Target="http://dx.doi.org/10.1017/jmo.2021.26" TargetMode="External"/><Relationship Id="rId26" Type="http://schemas.openxmlformats.org/officeDocument/2006/relationships/hyperlink" Target="https://doi.org/10.1108/IJWHM-07-2021-0143" TargetMode="External"/><Relationship Id="rId27" Type="http://schemas.openxmlformats.org/officeDocument/2006/relationships/hyperlink" Target="http://dx.doi.org/10.5465/amj.2011.0687" TargetMode="External"/><Relationship Id="rId28" Type="http://schemas.openxmlformats.org/officeDocument/2006/relationships/hyperlink" Target="http://dx.doi.org/10.1016/j.jcrimjus.2003.10.003" TargetMode="External"/><Relationship Id="rId29" Type="http://schemas.openxmlformats.org/officeDocument/2006/relationships/hyperlink" Target="http://dx.doi.org/10.1108/00483481011064172" TargetMode="External"/><Relationship Id="rId30" Type="http://schemas.openxmlformats.org/officeDocument/2006/relationships/hyperlink" Target="http://dx.doi.org/10.1108/PR-08-2019-0419" TargetMode="External"/><Relationship Id="rId31" Type="http://schemas.openxmlformats.org/officeDocument/2006/relationships/hyperlink" Target="http://dx.doi.org/10.3390/computers9040086" TargetMode="External"/><Relationship Id="rId32" Type="http://schemas.openxmlformats.org/officeDocument/2006/relationships/hyperlink" Target="http://dx.doi.org/10.1057/jibs.2009.14" TargetMode="External"/><Relationship Id="rId33" Type="http://schemas.openxmlformats.org/officeDocument/2006/relationships/hyperlink" Target="http://dx.doi.org/10.5152/ArcHealthSciRes.2021.21044" TargetMode="External"/><Relationship Id="rId34" Type="http://schemas.openxmlformats.org/officeDocument/2006/relationships/hyperlink" Target="http://dx.doi.org/10.1037/ocp0000312" TargetMode="External"/><Relationship Id="rId35" Type="http://schemas.openxmlformats.org/officeDocument/2006/relationships/hyperlink" Target="http://dx.doi.org/10.1177/0972150920926966" TargetMode="External"/><Relationship Id="rId36" Type="http://schemas.openxmlformats.org/officeDocument/2006/relationships/hyperlink" Target="https://doi.org/10.1007/s10643-021-01166-5" TargetMode="External"/><Relationship Id="rId37" Type="http://schemas.openxmlformats.org/officeDocument/2006/relationships/hyperlink" Target="http://dx.doi.org/10.1080/1359432X.2020.1733980" TargetMode="External"/><Relationship Id="rId38" Type="http://schemas.openxmlformats.org/officeDocument/2006/relationships/hyperlink" Target="http://dx.doi.org/10.1037/0021-9010.64.3.280" TargetMode="External"/><Relationship Id="rId39" Type="http://schemas.openxmlformats.org/officeDocument/2006/relationships/hyperlink" Target="http://dx.doi.org/10.2112/JCR-SI108-064.1" TargetMode="External"/><Relationship Id="rId40" Type="http://schemas.openxmlformats.org/officeDocument/2006/relationships/hyperlink" Target="http://dx.doi.org/10.1080/09585192.2011.555134" TargetMode="External"/><Relationship Id="rId41" Type="http://schemas.openxmlformats.org/officeDocument/2006/relationships/hyperlink" Target="http://dx.doi.org/10.5267/j.msl.2020.6.024" TargetMode="External"/><Relationship Id="rId42" Type="http://schemas.openxmlformats.org/officeDocument/2006/relationships/hyperlink" Target="http://dx.doi.org/10.1108/IJCHM-01-2021-0083" TargetMode="External"/><Relationship Id="rId43" Type="http://schemas.openxmlformats.org/officeDocument/2006/relationships/hyperlink" Target="http://dx.doi.org/10.1108/IJCHM-06-2012-0097" TargetMode="External"/><Relationship Id="rId44" Type="http://schemas.openxmlformats.org/officeDocument/2006/relationships/hyperlink" Target="http://dx.doi.org/10.1177/0972150916631083" TargetMode="External"/><Relationship Id="rId45" Type="http://schemas.openxmlformats.org/officeDocument/2006/relationships/hyperlink" Target="http://dx.doi.org/10.1080/14719037.2022.2026687" TargetMode="External"/><Relationship Id="rId46" Type="http://schemas.openxmlformats.org/officeDocument/2006/relationships/hyperlink" Target="http://dx.doi.org/10.1080/13540602.2017.1379793" TargetMode="External"/><Relationship Id="rId47" Type="http://schemas.openxmlformats.org/officeDocument/2006/relationships/hyperlink" Target="http://dx.doi.org/10.1080/09585192.2018.1424017" TargetMode="External"/><Relationship Id="rId48" Type="http://schemas.openxmlformats.org/officeDocument/2006/relationships/hyperlink" Target="http://dx.doi.org/10.1080/09585192.2018.1424017" TargetMode="External"/><Relationship Id="rId49" Type="http://schemas.openxmlformats.org/officeDocument/2006/relationships/hyperlink" Target="http://dx.doi.org/10.1016/j.ijhm.2020.102763" TargetMode="External"/><Relationship Id="rId50" Type="http://schemas.openxmlformats.org/officeDocument/2006/relationships/hyperlink" Target="http://dx.doi.org/10.1007/s10869-010-9171-8" TargetMode="External"/><Relationship Id="rId51" Type="http://schemas.openxmlformats.org/officeDocument/2006/relationships/hyperlink" Target="http://dx.doi.org/10.1108/IJPPM-04-2019-0161" TargetMode="External"/><Relationship Id="rId52" Type="http://schemas.openxmlformats.org/officeDocument/2006/relationships/hyperlink" Target="http://dx.doi.org/10.1177/0093854802029002001" TargetMode="External"/><Relationship Id="rId53" Type="http://schemas.openxmlformats.org/officeDocument/2006/relationships/hyperlink" Target="http://dx.doi.org/10.1177/0193945919839189" TargetMode="External"/><Relationship Id="rId54" Type="http://schemas.openxmlformats.org/officeDocument/2006/relationships/hyperlink" Target="http://dx.doi.org/10.1108/JPBM-02-2019-2239" TargetMode="External"/><Relationship Id="rId55" Type="http://schemas.openxmlformats.org/officeDocument/2006/relationships/hyperlink" Target="http://dx.doi.org/10.1108/PR-11-2019-0636" TargetMode="External"/><Relationship Id="rId56" Type="http://schemas.openxmlformats.org/officeDocument/2006/relationships/hyperlink" Target="http://dx.doi.org/10.1097/PHH.0000000000001082" TargetMode="External"/><Relationship Id="rId57" Type="http://schemas.openxmlformats.org/officeDocument/2006/relationships/hyperlink" Target="http://dx.doi.org/10.1080/09585192.2019.1704823" TargetMode="External"/><Relationship Id="rId58" Type="http://schemas.openxmlformats.org/officeDocument/2006/relationships/hyperlink" Target="http://dx.doi.org/10.1111/jan.14268" TargetMode="External"/><Relationship Id="rId59" Type="http://schemas.openxmlformats.org/officeDocument/2006/relationships/hyperlink" Target="http://dx.doi.org/10.3390/ijerph18020714" TargetMode="External"/><Relationship Id="rId60" Type="http://schemas.openxmlformats.org/officeDocument/2006/relationships/hyperlink" Target="http://dx.doi.org/10.1162/003465398557519" TargetMode="External"/><Relationship Id="rId61" Type="http://schemas.openxmlformats.org/officeDocument/2006/relationships/hyperlink" Target="http://dx.doi.org/10.1051/e3sconf/202125302018" TargetMode="External"/><Relationship Id="rId62" Type="http://schemas.openxmlformats.org/officeDocument/2006/relationships/hyperlink" Target="https://doi.org/10.1080/08956308.2021.1863111" TargetMode="External"/><Relationship Id="rId63" Type="http://schemas.openxmlformats.org/officeDocument/2006/relationships/hyperlink" Target="http://dx.doi.org/10.1016/j.iedeen.2020.100140" TargetMode="External"/><Relationship Id="rId64" Type="http://schemas.openxmlformats.org/officeDocument/2006/relationships/hyperlink" Target="http://dx.doi.org/10.1002/(SICI)1099-1379(199603)17:2&lt;135::AID-JOB737&gt;3.0.CO;2-V" TargetMode="External"/><Relationship Id="rId65" Type="http://schemas.openxmlformats.org/officeDocument/2006/relationships/hyperlink" Target="http://dx.doi.org/10.1002/isd2.12126" TargetMode="External"/><Relationship Id="rId66" Type="http://schemas.openxmlformats.org/officeDocument/2006/relationships/hyperlink" Target="http://dx.doi.org/10.3390/su12072647" TargetMode="External"/><Relationship Id="rId67" Type="http://schemas.openxmlformats.org/officeDocument/2006/relationships/hyperlink" Target="http://dx.doi.org/10.1080/02642069.2020.1858062" TargetMode="External"/><Relationship Id="rId68" Type="http://schemas.openxmlformats.org/officeDocument/2006/relationships/hyperlink" Target="http://dx.doi.org/10.1177/09720634211052404" TargetMode="External"/><Relationship Id="rId69" Type="http://schemas.openxmlformats.org/officeDocument/2006/relationships/hyperlink" Target="http://dx.doi.org/10.4102/sajip.v46i0.1758" TargetMode="External"/><Relationship Id="rId70" Type="http://schemas.openxmlformats.org/officeDocument/2006/relationships/hyperlink" Target="https://www.emerald.com/insight/search?q=Adeel Tariq" TargetMode="External"/><Relationship Id="rId71" Type="http://schemas.openxmlformats.org/officeDocument/2006/relationships/hyperlink" Target="https://www.emerald.com/insight/publication/issn/0143-7720" TargetMode="External"/><Relationship Id="rId72" Type="http://schemas.openxmlformats.org/officeDocument/2006/relationships/hyperlink" Target="http://dx.doi.org/10.1108/IJM-04-2018-0127" TargetMode="External"/><Relationship Id="rId73" Type="http://schemas.openxmlformats.org/officeDocument/2006/relationships/hyperlink" Target="http://dx.doi.org/10.1108/DLO-12-2020-0246" TargetMode="External"/><Relationship Id="rId74" Type="http://schemas.openxmlformats.org/officeDocument/2006/relationships/hyperlink" Target="http://dx.doi.org/10.3390/ijerph18126392" TargetMode="External"/><Relationship Id="rId75" Type="http://schemas.openxmlformats.org/officeDocument/2006/relationships/hyperlink" Target="http://dx.doi.org/10.1002/smj.3361" TargetMode="External"/><Relationship Id="rId76" Type="http://schemas.openxmlformats.org/officeDocument/2006/relationships/hyperlink" Target="http://dx.doi.org/10.1007/s11031-019-09803-8" TargetMode="External"/><Relationship Id="rId77" Type="http://schemas.openxmlformats.org/officeDocument/2006/relationships/hyperlink" Target="http://dx.doi.org/10.1037/str0000232" TargetMode="External"/><Relationship Id="rId78" Type="http://schemas.openxmlformats.org/officeDocument/2006/relationships/hyperlink" Target="http://dx.doi.org/10.1002/jts5.93" TargetMode="External"/><Relationship Id="rId79" Type="http://schemas.openxmlformats.org/officeDocument/2006/relationships/hyperlink" Target="http://dx.doi.org/10.1177/0894845320918666" TargetMode="External"/><Relationship Id="rId80" Type="http://schemas.openxmlformats.org/officeDocument/2006/relationships/hyperlink" Target="http://dx.doi.org/10.1108/EDI-06-2018-0108" TargetMode="External"/><Relationship Id="rId81" Type="http://schemas.openxmlformats.org/officeDocument/2006/relationships/hyperlink" Target="http://dx.doi.org/10.1002/job.2626" TargetMode="External"/><Relationship Id="rId82" Type="http://schemas.openxmlformats.org/officeDocument/2006/relationships/hyperlink" Target="https://doi.org/10.1016/j.childyouth.2019.104624" TargetMode="External"/><Relationship Id="rId83" Type="http://schemas.openxmlformats.org/officeDocument/2006/relationships/hyperlink" Target="https://doi.org/10.1080/26408066.2020.1781729" TargetMode="External"/><Relationship Id="rId84" Type="http://schemas.openxmlformats.org/officeDocument/2006/relationships/hyperlink" Target="http://dx.doi.org/10.3389/fpsyg.2021.607108" TargetMode="External"/><Relationship Id="rId85" Type="http://schemas.openxmlformats.org/officeDocument/2006/relationships/hyperlink" Target="http://dx.doi.org/10.1111/apps.12378" TargetMode="External"/><Relationship Id="rId86" Type="http://schemas.openxmlformats.org/officeDocument/2006/relationships/hyperlink" Target="http://dx.doi.org/10.1016/j.tate.2010.03.007" TargetMode="External"/><Relationship Id="rId87" Type="http://schemas.openxmlformats.org/officeDocument/2006/relationships/hyperlink" Target="http://dx.doi.org/10.1108/PR-12-2018-0496" TargetMode="External"/><Relationship Id="rId88" Type="http://schemas.openxmlformats.org/officeDocument/2006/relationships/hyperlink" Target="http://dx.doi.org/10.22364/bjmc.2021.9.1.04" TargetMode="External"/><Relationship Id="rId89" Type="http://schemas.openxmlformats.org/officeDocument/2006/relationships/hyperlink" Target="http://dx.doi.org/10.1136/bmjopen-2019-036702" TargetMode="External"/><Relationship Id="rId90" Type="http://schemas.openxmlformats.org/officeDocument/2006/relationships/hyperlink" Target="https://ideas.repec.org/a/spr/eujhec/v22y2021i5d10.1007_s10198-021-01288-y.html" TargetMode="External"/><Relationship Id="rId91" Type="http://schemas.openxmlformats.org/officeDocument/2006/relationships/hyperlink" Target="https://ideas.repec.org/s/spr/eujhec.html" TargetMode="External"/><Relationship Id="rId92" Type="http://schemas.openxmlformats.org/officeDocument/2006/relationships/hyperlink" Target="http://dx.doi.org/10.1007/s10198-021-01288-y" TargetMode="External"/><Relationship Id="rId93" Type="http://schemas.openxmlformats.org/officeDocument/2006/relationships/hyperlink" Target="http://dx.doi.org/10.1016/j.ijinfomgt.2018.11.015" TargetMode="External"/><Relationship Id="rId94" Type="http://schemas.openxmlformats.org/officeDocument/2006/relationships/hyperlink" Target="http://dx.doi.org/10.4102/sajbm.v51i1.1837" TargetMode="External"/><Relationship Id="rId95" Type="http://schemas.openxmlformats.org/officeDocument/2006/relationships/hyperlink" Target="http://dx.doi.org/10.1061/(ASCE)CO.1943-7862.0001803" TargetMode="External"/><Relationship Id="rId96" Type="http://schemas.openxmlformats.org/officeDocument/2006/relationships/hyperlink" Target="http://dx.doi.org/10.1108/PIJPSM-02-2021-0034" TargetMode="External"/><Relationship Id="rId97" Type="http://schemas.openxmlformats.org/officeDocument/2006/relationships/hyperlink" Target="http://dx.doi.org/10.1061/(ASCE)CO.1943-7862.0000274" TargetMode="External"/><Relationship Id="rId98" Type="http://schemas.openxmlformats.org/officeDocument/2006/relationships/hyperlink" Target="https://www.emerald.com/insight/publication/issn/0143-7720" TargetMode="External"/><Relationship Id="rId99" Type="http://schemas.openxmlformats.org/officeDocument/2006/relationships/hyperlink" Target="http://dx.doi.org/10.1108/IJM-04-2019-0184" TargetMode="External"/><Relationship Id="rId100" Type="http://schemas.openxmlformats.org/officeDocument/2006/relationships/hyperlink" Target="http://dx.doi.org/10.3389/fpsyg.2020.01035" TargetMode="External"/><Relationship Id="rId101" Type="http://schemas.openxmlformats.org/officeDocument/2006/relationships/hyperlink" Target="http://dx.doi.org/10.1111/j.2044-8325.1991.tb00563.x" TargetMode="External"/><Relationship Id="rId102" Type="http://schemas.openxmlformats.org/officeDocument/2006/relationships/hyperlink" Target="http://dx.doi.org/10.1111/emre.12461" TargetMode="External"/><Relationship Id="rId103" Type="http://schemas.openxmlformats.org/officeDocument/2006/relationships/hyperlink" Target="https://doi.org/10.1108/JEFAS-06-2019-0101" TargetMode="External"/><Relationship Id="rId104" Type="http://schemas.openxmlformats.org/officeDocument/2006/relationships/hyperlink" Target="http://dx.doi.org/10.1007/s10926-021-09983-6" TargetMode="External"/><Relationship Id="rId105" Type="http://schemas.openxmlformats.org/officeDocument/2006/relationships/hyperlink" Target="http://dx.doi.org/10.1007/s10869-019-09627-w" TargetMode="External"/><Relationship Id="rId106" Type="http://schemas.openxmlformats.org/officeDocument/2006/relationships/hyperlink" Target="http://dx.doi.org/10.1504/IJHRDM.2021.120304" TargetMode="External"/><Relationship Id="rId107" Type="http://schemas.openxmlformats.org/officeDocument/2006/relationships/hyperlink" Target="http://dx.doi.org/10.3389/fpsyg.2021.627968" TargetMode="External"/><Relationship Id="rId108" Type="http://schemas.openxmlformats.org/officeDocument/2006/relationships/hyperlink" Target="http://dx.doi.org/10.1177/2329488418777039" TargetMode="External"/><Relationship Id="rId109" Type="http://schemas.openxmlformats.org/officeDocument/2006/relationships/hyperlink" Target="http://dx.doi.org/10.1111/j.2044-8325.1996.tb00618.x" TargetMode="External"/><Relationship Id="rId110" Type="http://schemas.openxmlformats.org/officeDocument/2006/relationships/hyperlink" Target="http://dx.doi.org/10.1108/BJM-04-2020-0126" TargetMode="External"/><Relationship Id="rId111" Type="http://schemas.openxmlformats.org/officeDocument/2006/relationships/hyperlink" Target="http://dx.doi.org/10.14569/IJACSA.2021.0121263" TargetMode="External"/><Relationship Id="rId112" Type="http://schemas.openxmlformats.org/officeDocument/2006/relationships/hyperlink" Target="https://psycnet.apa.org/doi/10.1177/0018726721992849" TargetMode="External"/><Relationship Id="rId113" Type="http://schemas.openxmlformats.org/officeDocument/2006/relationships/hyperlink" Target="http://dx.doi.org/10.1108/IJOPM-05-2019-0391" TargetMode="External"/><Relationship Id="rId114" Type="http://schemas.openxmlformats.org/officeDocument/2006/relationships/hyperlink" Target="http://dx.doi.org/10.1007/s11482-019-09807-z" TargetMode="External"/><Relationship Id="rId115" Type="http://schemas.openxmlformats.org/officeDocument/2006/relationships/hyperlink" Target="http://dx.doi.org/10.1016/j.chb.2021.106997" TargetMode="External"/><Relationship Id="rId116" Type="http://schemas.openxmlformats.org/officeDocument/2006/relationships/hyperlink" Target="http://dx.doi.org/10.1177/14613557221089564" TargetMode="External"/><Relationship Id="rId117" Type="http://schemas.openxmlformats.org/officeDocument/2006/relationships/hyperlink" Target="http://www.oecd.org/sti/working-papers" TargetMode="External"/><Relationship Id="rId118" Type="http://schemas.openxmlformats.org/officeDocument/2006/relationships/hyperlink" Target="http://dx.doi.org/10.1108/JHOM-12-2020-0479" TargetMode="External"/><Relationship Id="rId119" Type="http://schemas.openxmlformats.org/officeDocument/2006/relationships/hyperlink" Target="http://dx.doi.org/10.1080/13678868.2021.1976020" TargetMode="External"/><Relationship Id="rId120" Type="http://schemas.openxmlformats.org/officeDocument/2006/relationships/hyperlink" Target="http://dx.doi.org/10.1186/s12875-020-1083-8" TargetMode="External"/><Relationship Id="rId121" Type="http://schemas.openxmlformats.org/officeDocument/2006/relationships/hyperlink" Target="http://dx.doi.org/10.1061/(ASCE)ME.1943-5479.0000735" TargetMode="External"/><Relationship Id="rId122" Type="http://schemas.openxmlformats.org/officeDocument/2006/relationships/hyperlink" Target="http://dx.doi.org/10.1111/apps.12234" TargetMode="External"/><Relationship Id="rId123" Type="http://schemas.openxmlformats.org/officeDocument/2006/relationships/hyperlink" Target="http://dx.doi.org/10.1177/1468017320911347" TargetMode="External"/><Relationship Id="rId124" Type="http://schemas.openxmlformats.org/officeDocument/2006/relationships/hyperlink" Target="http://dx.doi.org/10.1080/13668803.2018.1492906" TargetMode="External"/><Relationship Id="rId125" Type="http://schemas.openxmlformats.org/officeDocument/2006/relationships/hyperlink" Target="http://dx.doi.org/10.3389/fpsyg.2020.00036" TargetMode="External"/><Relationship Id="rId126" Type="http://schemas.openxmlformats.org/officeDocument/2006/relationships/hyperlink" Target="http://dx.doi.org/10.1287/msom.1060.0106" TargetMode="External"/><Relationship Id="rId127" Type="http://schemas.openxmlformats.org/officeDocument/2006/relationships/hyperlink" Target="http://dx.doi.org/10.1111/1748-8583.12335" TargetMode="External"/><Relationship Id="rId128" Type="http://schemas.openxmlformats.org/officeDocument/2006/relationships/hyperlink" Target="http://dx.doi.org/10.1080/15309576.2022.2037003" TargetMode="External"/><Relationship Id="rId129" Type="http://schemas.openxmlformats.org/officeDocument/2006/relationships/hyperlink" Target="http://dx.doi.org/10.2224/sbp.8609" TargetMode="External"/><Relationship Id="rId130" Type="http://schemas.openxmlformats.org/officeDocument/2006/relationships/hyperlink" Target="http://dx.doi.org/10.3390/ijerph17228478" TargetMode="External"/><Relationship Id="rId131" Type="http://schemas.openxmlformats.org/officeDocument/2006/relationships/hyperlink" Target="http://dx.doi.org/10.1108/JKM-07-2020-0583" TargetMode="External"/><Relationship Id="rId132" Type="http://schemas.openxmlformats.org/officeDocument/2006/relationships/hyperlink" Target="http://dx.doi.org/10.1177/0046958020969313" TargetMode="External"/><Relationship Id="rId133" Type="http://schemas.openxmlformats.org/officeDocument/2006/relationships/hyperlink" Target="http://dx.doi.org/10.1007/s11469-020-00418-6" TargetMode="External"/><Relationship Id="rId134" Type="http://schemas.openxmlformats.org/officeDocument/2006/relationships/hyperlink" Target="http://dx.doi.org/10.3389/fpsyg.2021.696309" TargetMode="External"/><Relationship Id="rId135" Type="http://schemas.openxmlformats.org/officeDocument/2006/relationships/hyperlink" Target="http://dx.doi.org/10.1177/0149206320946108" TargetMode="External"/><Relationship Id="rId136" Type="http://schemas.openxmlformats.org/officeDocument/2006/relationships/hyperlink" Target="http://dx.doi.org/10.1177/21582440211047567" TargetMode="External"/><Relationship Id="rId137" Type="http://schemas.openxmlformats.org/officeDocument/2006/relationships/hyperlink" Target="http://dx.doi.org/10.17270/J.LOG.2021.536" TargetMode="External"/><Relationship Id="rId138" Type="http://schemas.openxmlformats.org/officeDocument/2006/relationships/fontTable" Target="fontTable.xml"/><Relationship Id="rId139" Type="http://schemas.openxmlformats.org/officeDocument/2006/relationships/settings" Target="settings.xml"/><Relationship Id="rId14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70</TotalTime>
  <Application>LibreOffice/7.6.2.1$MacOSX_X86_64 LibreOffice_project/56f7684011345957bbf33a7ee678afaf4d2ba333</Application>
  <AppVersion>15.0000</AppVersion>
  <Pages>10</Pages>
  <Words>4271</Words>
  <Characters>30805</Characters>
  <CharactersWithSpaces>34917</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2023-12-31T15:36:07Z</dcterms:created>
  <dc:creator/>
  <dc:description/>
  <dc:language>it-IT</dc:language>
  <cp:lastModifiedBy/>
  <dcterms:modified xsi:type="dcterms:W3CDTF">2023-12-31T16:46:31Z</dcterms:modified>
  <cp:revision>23</cp:revision>
  <dc:subject/>
  <dc:title/>
</cp:coreProperties>
</file>