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2397" w14:textId="4F92FCD9" w:rsidR="007314FA" w:rsidRDefault="007314FA" w:rsidP="007314FA">
      <w:pPr>
        <w:jc w:val="center"/>
        <w:rPr>
          <w:rFonts w:ascii="Bahnschrift" w:hAnsi="Bahnschrift"/>
          <w:b/>
          <w:bCs/>
          <w:sz w:val="40"/>
          <w:szCs w:val="40"/>
        </w:rPr>
      </w:pPr>
    </w:p>
    <w:p w14:paraId="54FAE1FA" w14:textId="77777777" w:rsidR="007314FA" w:rsidRDefault="007314FA" w:rsidP="007314FA">
      <w:pPr>
        <w:jc w:val="center"/>
        <w:rPr>
          <w:rFonts w:ascii="Bahnschrift" w:hAnsi="Bahnschrift"/>
          <w:b/>
          <w:bCs/>
          <w:sz w:val="40"/>
          <w:szCs w:val="40"/>
        </w:rPr>
      </w:pPr>
    </w:p>
    <w:p w14:paraId="0A76AE68" w14:textId="77777777" w:rsidR="007314FA" w:rsidRPr="007314FA" w:rsidRDefault="007314FA" w:rsidP="007314FA">
      <w:pPr>
        <w:jc w:val="center"/>
        <w:rPr>
          <w:rFonts w:ascii="Bahnschrift" w:hAnsi="Bahnschrift"/>
          <w:b/>
          <w:bCs/>
          <w:sz w:val="40"/>
          <w:szCs w:val="40"/>
        </w:rPr>
      </w:pPr>
    </w:p>
    <w:p w14:paraId="3B505A09" w14:textId="50146EB5" w:rsidR="00643E7F" w:rsidRDefault="007314FA" w:rsidP="007314FA">
      <w:pPr>
        <w:pBdr>
          <w:bottom w:val="single" w:sz="6" w:space="1" w:color="auto"/>
        </w:pBdr>
        <w:jc w:val="center"/>
        <w:rPr>
          <w:rFonts w:ascii="Bahnschrift" w:hAnsi="Bahnschrift"/>
          <w:b/>
          <w:bCs/>
          <w:i/>
          <w:iCs/>
          <w:sz w:val="40"/>
          <w:szCs w:val="40"/>
        </w:rPr>
      </w:pPr>
      <w:r w:rsidRPr="007314FA">
        <w:rPr>
          <w:rFonts w:ascii="Bahnschrift" w:hAnsi="Bahnschrift"/>
          <w:b/>
          <w:bCs/>
          <w:i/>
          <w:iCs/>
          <w:sz w:val="40"/>
          <w:szCs w:val="40"/>
        </w:rPr>
        <w:t>Grupo GEDF4</w:t>
      </w:r>
    </w:p>
    <w:p w14:paraId="3AE7FDCB" w14:textId="77777777" w:rsidR="007314FA" w:rsidRDefault="007314FA" w:rsidP="007314FA">
      <w:pPr>
        <w:pBdr>
          <w:bottom w:val="single" w:sz="6" w:space="1" w:color="auto"/>
        </w:pBdr>
        <w:jc w:val="center"/>
        <w:rPr>
          <w:rFonts w:ascii="Bahnschrift" w:hAnsi="Bahnschrift"/>
          <w:b/>
          <w:bCs/>
          <w:i/>
          <w:iCs/>
          <w:sz w:val="40"/>
          <w:szCs w:val="40"/>
        </w:rPr>
      </w:pPr>
    </w:p>
    <w:p w14:paraId="72A08198" w14:textId="3AAF7FB4" w:rsidR="007314FA" w:rsidRPr="007314FA" w:rsidRDefault="007314FA"/>
    <w:p w14:paraId="79C2F747" w14:textId="7FAB818D" w:rsidR="007314FA" w:rsidRDefault="007314FA" w:rsidP="007314FA">
      <w:pPr>
        <w:pBdr>
          <w:bottom w:val="single" w:sz="6" w:space="1" w:color="auto"/>
        </w:pBdr>
        <w:jc w:val="center"/>
        <w:rPr>
          <w:rFonts w:ascii="Bahnschrift" w:hAnsi="Bahnschrift"/>
          <w:color w:val="00B0F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14FA">
        <w:rPr>
          <w:rFonts w:ascii="Bahnschrift" w:hAnsi="Bahnschrift"/>
          <w:color w:val="00B0F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Pañales en </w:t>
      </w:r>
      <w:proofErr w:type="spellStart"/>
      <w:r w:rsidRPr="007314FA">
        <w:rPr>
          <w:rFonts w:ascii="Bahnschrift" w:hAnsi="Bahnschrift"/>
          <w:color w:val="00B0F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FarmaOnline</w:t>
      </w:r>
      <w:proofErr w:type="spellEnd"/>
    </w:p>
    <w:p w14:paraId="7195F7AE" w14:textId="77777777" w:rsidR="007314FA" w:rsidRPr="007314FA" w:rsidRDefault="007314FA" w:rsidP="007314FA">
      <w:pPr>
        <w:pBdr>
          <w:bottom w:val="single" w:sz="6" w:space="1" w:color="auto"/>
        </w:pBdr>
        <w:jc w:val="center"/>
        <w:rPr>
          <w:rFonts w:ascii="Bahnschrift" w:hAnsi="Bahnschrift"/>
          <w:color w:val="00B0F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935EE0" w14:textId="0E3DCD61" w:rsidR="007314FA" w:rsidRDefault="007314FA"/>
    <w:p w14:paraId="73FCB124" w14:textId="77777777" w:rsidR="007314FA" w:rsidRPr="007314FA" w:rsidRDefault="007314FA"/>
    <w:p w14:paraId="6473EF28" w14:textId="67B34199" w:rsidR="007314FA" w:rsidRPr="007314FA" w:rsidRDefault="007314FA" w:rsidP="007314FA">
      <w:pPr>
        <w:jc w:val="center"/>
        <w:rPr>
          <w:rFonts w:ascii="Bahnschrift" w:hAnsi="Bahnschrift"/>
          <w:b/>
          <w:bCs/>
          <w:sz w:val="52"/>
          <w:szCs w:val="52"/>
        </w:rPr>
      </w:pPr>
      <w:r w:rsidRPr="007314FA">
        <w:rPr>
          <w:rFonts w:ascii="Bahnschrift" w:hAnsi="Bahnschrift"/>
          <w:b/>
          <w:bCs/>
          <w:sz w:val="52"/>
          <w:szCs w:val="52"/>
        </w:rPr>
        <w:t>Informe de Contenido</w:t>
      </w:r>
    </w:p>
    <w:p w14:paraId="14EC726F" w14:textId="7C8FEF57" w:rsidR="007314FA" w:rsidRDefault="007314FA"/>
    <w:p w14:paraId="38DDDD68" w14:textId="77777777" w:rsidR="007314FA" w:rsidRPr="007314FA" w:rsidRDefault="007314FA"/>
    <w:p w14:paraId="4BB34EAA" w14:textId="00EA999E" w:rsidR="007314FA" w:rsidRPr="007314FA" w:rsidRDefault="007314FA" w:rsidP="007314FA">
      <w:pPr>
        <w:jc w:val="right"/>
        <w:rPr>
          <w:rFonts w:ascii="Bahnschrift" w:hAnsi="Bahnschrift"/>
        </w:rPr>
      </w:pPr>
      <w:r w:rsidRPr="007314FA">
        <w:rPr>
          <w:rFonts w:ascii="Bahnschrift" w:hAnsi="Bahnschrift"/>
          <w:u w:val="single"/>
        </w:rPr>
        <w:t>Integrante</w:t>
      </w:r>
      <w:r w:rsidRPr="007314FA">
        <w:rPr>
          <w:rFonts w:ascii="Bahnschrift" w:hAnsi="Bahnschrift"/>
        </w:rPr>
        <w:t>:</w:t>
      </w:r>
      <w:r w:rsidRPr="007314FA">
        <w:rPr>
          <w:rFonts w:ascii="Bahnschrift" w:hAnsi="Bahnschrift"/>
        </w:rPr>
        <w:tab/>
      </w:r>
      <w:r w:rsidRPr="007314FA">
        <w:rPr>
          <w:rFonts w:ascii="Bahnschrift" w:hAnsi="Bahnschrift"/>
        </w:rPr>
        <w:tab/>
      </w:r>
    </w:p>
    <w:p w14:paraId="570D9825" w14:textId="4DEECD83" w:rsidR="007314FA" w:rsidRPr="007314FA" w:rsidRDefault="007314FA" w:rsidP="007314FA">
      <w:pPr>
        <w:jc w:val="right"/>
        <w:rPr>
          <w:rFonts w:ascii="Bahnschrift" w:hAnsi="Bahnschrift"/>
        </w:rPr>
      </w:pPr>
      <w:r w:rsidRPr="007314FA">
        <w:rPr>
          <w:rFonts w:ascii="Bahnschrift" w:hAnsi="Bahnschrift"/>
        </w:rPr>
        <w:tab/>
        <w:t xml:space="preserve">Shirley </w:t>
      </w:r>
      <w:proofErr w:type="spellStart"/>
      <w:r w:rsidRPr="007314FA">
        <w:rPr>
          <w:rFonts w:ascii="Bahnschrift" w:hAnsi="Bahnschrift"/>
        </w:rPr>
        <w:t>Frassa</w:t>
      </w:r>
      <w:proofErr w:type="spellEnd"/>
    </w:p>
    <w:p w14:paraId="5D4EF57A" w14:textId="6E371648" w:rsidR="007314FA" w:rsidRPr="007314FA" w:rsidRDefault="007314FA" w:rsidP="007314FA">
      <w:pPr>
        <w:jc w:val="right"/>
        <w:rPr>
          <w:rFonts w:ascii="Bahnschrift" w:hAnsi="Bahnschrift"/>
        </w:rPr>
      </w:pPr>
      <w:r w:rsidRPr="007314FA">
        <w:rPr>
          <w:rFonts w:ascii="Bahnschrift" w:hAnsi="Bahnschrift"/>
          <w:u w:val="single"/>
        </w:rPr>
        <w:t>Profesores</w:t>
      </w:r>
      <w:r w:rsidRPr="007314FA">
        <w:rPr>
          <w:rFonts w:ascii="Bahnschrift" w:hAnsi="Bahnschrift"/>
        </w:rPr>
        <w:t>:</w:t>
      </w:r>
      <w:r w:rsidRPr="007314FA">
        <w:rPr>
          <w:rFonts w:ascii="Bahnschrift" w:hAnsi="Bahnschrift"/>
        </w:rPr>
        <w:tab/>
      </w:r>
      <w:r w:rsidRPr="007314FA">
        <w:rPr>
          <w:rFonts w:ascii="Bahnschrift" w:hAnsi="Bahnschrift"/>
        </w:rPr>
        <w:tab/>
      </w:r>
    </w:p>
    <w:p w14:paraId="4FAF7D84" w14:textId="2AB6C518" w:rsidR="007314FA" w:rsidRPr="007314FA" w:rsidRDefault="007314FA" w:rsidP="007314FA">
      <w:pPr>
        <w:jc w:val="right"/>
        <w:rPr>
          <w:rFonts w:ascii="Bahnschrift" w:hAnsi="Bahnschrift"/>
        </w:rPr>
      </w:pPr>
      <w:r w:rsidRPr="007314FA">
        <w:rPr>
          <w:rFonts w:ascii="Bahnschrift" w:hAnsi="Bahnschrift"/>
        </w:rPr>
        <w:tab/>
        <w:t xml:space="preserve">Silvia </w:t>
      </w:r>
      <w:proofErr w:type="spellStart"/>
      <w:r w:rsidRPr="007314FA">
        <w:rPr>
          <w:rFonts w:ascii="Bahnschrift" w:hAnsi="Bahnschrift"/>
        </w:rPr>
        <w:t>Perotti</w:t>
      </w:r>
      <w:proofErr w:type="spellEnd"/>
    </w:p>
    <w:p w14:paraId="40B3FFD0" w14:textId="002EC949" w:rsidR="007314FA" w:rsidRDefault="007314FA" w:rsidP="007314FA">
      <w:pPr>
        <w:jc w:val="right"/>
        <w:rPr>
          <w:rFonts w:ascii="Bahnschrift" w:hAnsi="Bahnschrift"/>
        </w:rPr>
      </w:pPr>
      <w:r w:rsidRPr="007314FA">
        <w:rPr>
          <w:rFonts w:ascii="Bahnschrift" w:hAnsi="Bahnschrift"/>
        </w:rPr>
        <w:tab/>
        <w:t>Héctor Prado</w:t>
      </w:r>
    </w:p>
    <w:p w14:paraId="1DEC9332" w14:textId="17D795F2" w:rsidR="007314FA" w:rsidRDefault="007314FA" w:rsidP="007314FA">
      <w:pPr>
        <w:jc w:val="both"/>
        <w:rPr>
          <w:rFonts w:ascii="Bahnschrift" w:hAnsi="Bahnschrift"/>
        </w:rPr>
      </w:pPr>
    </w:p>
    <w:p w14:paraId="44A0304B" w14:textId="50697CBF" w:rsidR="007314FA" w:rsidRDefault="007314FA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2634CA6D" w14:textId="77777777" w:rsidR="007314FA" w:rsidRPr="007314FA" w:rsidRDefault="007314FA" w:rsidP="00731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lastRenderedPageBreak/>
        <w:t>## Objetivo</w:t>
      </w:r>
    </w:p>
    <w:p w14:paraId="5246872C" w14:textId="77777777" w:rsidR="007314FA" w:rsidRPr="007314FA" w:rsidRDefault="007314FA" w:rsidP="00731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FA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-</w:t>
      </w:r>
      <w:r w:rsidRPr="007314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Comparar de forma rápida los precios, marcas y tamaños de pañales que se publican en el sitio web "</w:t>
      </w:r>
      <w:proofErr w:type="spellStart"/>
      <w:r w:rsidRPr="007314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FarmaOnline</w:t>
      </w:r>
      <w:proofErr w:type="spellEnd"/>
      <w:r w:rsidRPr="007314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".</w:t>
      </w:r>
    </w:p>
    <w:p w14:paraId="79E37A82" w14:textId="6EA6A702" w:rsidR="007314FA" w:rsidRDefault="007314FA" w:rsidP="007314FA">
      <w:pPr>
        <w:jc w:val="both"/>
        <w:rPr>
          <w:rFonts w:ascii="Bahnschrift" w:hAnsi="Bahnschrift"/>
        </w:rPr>
      </w:pPr>
    </w:p>
    <w:p w14:paraId="0A61D996" w14:textId="0BF6EC32" w:rsidR="007314FA" w:rsidRDefault="007314FA" w:rsidP="007314FA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OBJETIVO</w:t>
      </w:r>
    </w:p>
    <w:p w14:paraId="1ACFE7CC" w14:textId="2B2BC6E6" w:rsidR="007314FA" w:rsidRDefault="007314FA" w:rsidP="007314FA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Comparar de forma rápida los precios, </w:t>
      </w:r>
      <w:proofErr w:type="spellStart"/>
      <w:r>
        <w:rPr>
          <w:rFonts w:ascii="Bahnschrift" w:hAnsi="Bahnschrift"/>
        </w:rPr>
        <w:t>amrcas</w:t>
      </w:r>
      <w:proofErr w:type="spellEnd"/>
      <w:r>
        <w:rPr>
          <w:rFonts w:ascii="Bahnschrift" w:hAnsi="Bahnschrift"/>
        </w:rPr>
        <w:t xml:space="preserve"> y tamaños de pañales que se publican en el sitio web “</w:t>
      </w:r>
      <w:proofErr w:type="spellStart"/>
      <w:r>
        <w:rPr>
          <w:rFonts w:ascii="Bahnschrift" w:hAnsi="Bahnschrift"/>
        </w:rPr>
        <w:t>FarmaOnline</w:t>
      </w:r>
      <w:proofErr w:type="spellEnd"/>
      <w:r>
        <w:rPr>
          <w:rFonts w:ascii="Bahnschrift" w:hAnsi="Bahnschrift"/>
        </w:rPr>
        <w:t>”.</w:t>
      </w:r>
    </w:p>
    <w:p w14:paraId="497A2ACA" w14:textId="6EC85AED" w:rsidR="007314FA" w:rsidRDefault="007314FA" w:rsidP="007314FA">
      <w:pPr>
        <w:jc w:val="both"/>
        <w:rPr>
          <w:rFonts w:ascii="Bahnschrift" w:hAnsi="Bahnschrift"/>
        </w:rPr>
      </w:pPr>
    </w:p>
    <w:p w14:paraId="1755243F" w14:textId="6880DFC7" w:rsidR="007314FA" w:rsidRDefault="007314FA" w:rsidP="007314FA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ALCANCE</w:t>
      </w:r>
    </w:p>
    <w:p w14:paraId="69C1100C" w14:textId="62FC6EA8" w:rsidR="002F6162" w:rsidRDefault="007314FA" w:rsidP="007314FA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Se tomaron como datos todos los productos “pañales de bebés” publicados en el sitio mencionado</w:t>
      </w:r>
      <w:r w:rsidR="002F6162">
        <w:rPr>
          <w:rFonts w:ascii="Bahnschrift" w:hAnsi="Bahnschrift"/>
        </w:rPr>
        <w:t>, ya sea que están o no disponibles para su compra.</w:t>
      </w:r>
    </w:p>
    <w:p w14:paraId="092E0B43" w14:textId="3DC5C47E" w:rsidR="002F6162" w:rsidRDefault="002F6162" w:rsidP="007314FA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Queda pendiente como mejora filtrar solo los productos que SI tienen stock.</w:t>
      </w:r>
    </w:p>
    <w:p w14:paraId="670FFAB3" w14:textId="6B119891" w:rsidR="002F6162" w:rsidRDefault="002F6162" w:rsidP="007314FA">
      <w:pPr>
        <w:jc w:val="both"/>
        <w:rPr>
          <w:rFonts w:ascii="Bahnschrift" w:hAnsi="Bahnschrift"/>
        </w:rPr>
      </w:pPr>
    </w:p>
    <w:p w14:paraId="1D16CFF7" w14:textId="0A01C86F" w:rsidR="002F6162" w:rsidRDefault="0077325A" w:rsidP="007314FA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GRÁFICOS</w:t>
      </w:r>
    </w:p>
    <w:p w14:paraId="01730C0A" w14:textId="4A4F4279" w:rsidR="0077325A" w:rsidRDefault="0077325A" w:rsidP="007314FA">
      <w:pPr>
        <w:jc w:val="both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588AA262" wp14:editId="4D6F8507">
            <wp:extent cx="5200650" cy="3105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EF9D" w14:textId="2B513DFD" w:rsidR="002F6162" w:rsidRDefault="002F6162" w:rsidP="007314FA">
      <w:pPr>
        <w:jc w:val="both"/>
        <w:rPr>
          <w:rFonts w:ascii="Bahnschrift" w:hAnsi="Bahnschrift"/>
        </w:rPr>
      </w:pPr>
    </w:p>
    <w:p w14:paraId="66C3F00B" w14:textId="5B3D08F2" w:rsidR="002F6162" w:rsidRDefault="0077325A" w:rsidP="007314FA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De la marca Huggies puede verse que el tipo de pañal más económico es el PROTECT PLUS en todos los tamaños, a excepción de XXG que lo es SUPREME CARE.</w:t>
      </w:r>
    </w:p>
    <w:p w14:paraId="4F8D09CC" w14:textId="4F1A9760" w:rsidR="0077325A" w:rsidRDefault="0077325A" w:rsidP="007314FA">
      <w:pPr>
        <w:jc w:val="both"/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6656F60F" wp14:editId="4B6D4D40">
            <wp:extent cx="5398770" cy="38246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B4A6" w14:textId="0D633363" w:rsidR="0077325A" w:rsidRDefault="0077325A" w:rsidP="0077325A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En el caso de </w:t>
      </w:r>
      <w:r>
        <w:rPr>
          <w:rFonts w:ascii="Bahnschrift" w:hAnsi="Bahnschrift"/>
        </w:rPr>
        <w:t xml:space="preserve">la marca </w:t>
      </w:r>
      <w:r>
        <w:rPr>
          <w:rFonts w:ascii="Bahnschrift" w:hAnsi="Bahnschrift"/>
        </w:rPr>
        <w:t>Pampers,</w:t>
      </w:r>
      <w:r>
        <w:rPr>
          <w:rFonts w:ascii="Bahnschrift" w:hAnsi="Bahnschrift"/>
        </w:rPr>
        <w:t xml:space="preserve"> el tipo de pañal más económico es </w:t>
      </w:r>
      <w:r>
        <w:rPr>
          <w:rFonts w:ascii="Bahnschrift" w:hAnsi="Bahnschrift"/>
        </w:rPr>
        <w:t>por lo general SUPER SEC, y el más caro es CONFORT SEC con casi el doble de precio del anterior</w:t>
      </w:r>
      <w:r>
        <w:rPr>
          <w:rStyle w:val="Refdenotaalpie"/>
          <w:rFonts w:ascii="Bahnschrift" w:hAnsi="Bahnschrift"/>
        </w:rPr>
        <w:footnoteReference w:id="1"/>
      </w:r>
      <w:r>
        <w:rPr>
          <w:rFonts w:ascii="Bahnschrift" w:hAnsi="Bahnschrift"/>
        </w:rPr>
        <w:t>.</w:t>
      </w:r>
    </w:p>
    <w:p w14:paraId="4A2E2C2B" w14:textId="77777777" w:rsidR="0077325A" w:rsidRPr="007314FA" w:rsidRDefault="0077325A" w:rsidP="007314FA">
      <w:pPr>
        <w:jc w:val="both"/>
        <w:rPr>
          <w:rFonts w:ascii="Bahnschrift" w:hAnsi="Bahnschrift"/>
        </w:rPr>
      </w:pPr>
    </w:p>
    <w:sectPr w:rsidR="0077325A" w:rsidRPr="007314FA" w:rsidSect="007314FA">
      <w:headerReference w:type="default" r:id="rId9"/>
      <w:footerReference w:type="default" r:id="rId10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1F1A" w14:textId="77777777" w:rsidR="00AC36BE" w:rsidRDefault="00AC36BE" w:rsidP="007314FA">
      <w:pPr>
        <w:spacing w:after="0" w:line="240" w:lineRule="auto"/>
      </w:pPr>
      <w:r>
        <w:separator/>
      </w:r>
    </w:p>
  </w:endnote>
  <w:endnote w:type="continuationSeparator" w:id="0">
    <w:p w14:paraId="5DA2E834" w14:textId="77777777" w:rsidR="00AC36BE" w:rsidRDefault="00AC36BE" w:rsidP="0073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5593" w14:textId="77777777" w:rsidR="007314FA" w:rsidRDefault="007314FA">
    <w:pPr>
      <w:pStyle w:val="Piedepgina"/>
      <w:jc w:val="center"/>
      <w:rPr>
        <w:caps/>
        <w:color w:val="4472C4" w:themeColor="accent1"/>
      </w:rPr>
    </w:pPr>
  </w:p>
  <w:p w14:paraId="515A1D4B" w14:textId="0922B751" w:rsidR="007314FA" w:rsidRPr="007314FA" w:rsidRDefault="007314FA">
    <w:pPr>
      <w:pStyle w:val="Piedepgina"/>
      <w:jc w:val="center"/>
      <w:rPr>
        <w:rFonts w:ascii="Bahnschrift" w:hAnsi="Bahnschrift"/>
        <w:caps/>
        <w:color w:val="00B0F0"/>
      </w:rPr>
    </w:pPr>
    <w:r w:rsidRPr="007314FA">
      <w:rPr>
        <w:rFonts w:ascii="Bahnschrift" w:hAnsi="Bahnschrift"/>
        <w:caps/>
        <w:color w:val="00B0F0"/>
      </w:rPr>
      <w:fldChar w:fldCharType="begin"/>
    </w:r>
    <w:r w:rsidRPr="007314FA">
      <w:rPr>
        <w:rFonts w:ascii="Bahnschrift" w:hAnsi="Bahnschrift"/>
        <w:caps/>
        <w:color w:val="00B0F0"/>
      </w:rPr>
      <w:instrText>PAGE   \* MERGEFORMAT</w:instrText>
    </w:r>
    <w:r w:rsidRPr="007314FA">
      <w:rPr>
        <w:rFonts w:ascii="Bahnschrift" w:hAnsi="Bahnschrift"/>
        <w:caps/>
        <w:color w:val="00B0F0"/>
      </w:rPr>
      <w:fldChar w:fldCharType="separate"/>
    </w:r>
    <w:r w:rsidRPr="007314FA">
      <w:rPr>
        <w:rFonts w:ascii="Bahnschrift" w:hAnsi="Bahnschrift"/>
        <w:caps/>
        <w:color w:val="00B0F0"/>
        <w:lang w:val="es-ES"/>
      </w:rPr>
      <w:t>2</w:t>
    </w:r>
    <w:r w:rsidRPr="007314FA">
      <w:rPr>
        <w:rFonts w:ascii="Bahnschrift" w:hAnsi="Bahnschrift"/>
        <w:caps/>
        <w:color w:val="00B0F0"/>
      </w:rPr>
      <w:fldChar w:fldCharType="end"/>
    </w:r>
  </w:p>
  <w:p w14:paraId="497D239B" w14:textId="77777777" w:rsidR="007314FA" w:rsidRDefault="00731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63A0" w14:textId="77777777" w:rsidR="00AC36BE" w:rsidRDefault="00AC36BE" w:rsidP="007314FA">
      <w:pPr>
        <w:spacing w:after="0" w:line="240" w:lineRule="auto"/>
      </w:pPr>
      <w:r>
        <w:separator/>
      </w:r>
    </w:p>
  </w:footnote>
  <w:footnote w:type="continuationSeparator" w:id="0">
    <w:p w14:paraId="57E96A36" w14:textId="77777777" w:rsidR="00AC36BE" w:rsidRDefault="00AC36BE" w:rsidP="007314FA">
      <w:pPr>
        <w:spacing w:after="0" w:line="240" w:lineRule="auto"/>
      </w:pPr>
      <w:r>
        <w:continuationSeparator/>
      </w:r>
    </w:p>
  </w:footnote>
  <w:footnote w:id="1">
    <w:p w14:paraId="365FE06B" w14:textId="053E5E78" w:rsidR="0077325A" w:rsidRDefault="0077325A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Bahnschrift" w:hAnsi="Bahnschrift"/>
        </w:rPr>
        <w:t>E</w:t>
      </w:r>
      <w:r>
        <w:rPr>
          <w:rFonts w:ascii="Bahnschrift" w:hAnsi="Bahnschrift"/>
        </w:rPr>
        <w:t xml:space="preserve">sto se </w:t>
      </w:r>
      <w:r>
        <w:rPr>
          <w:rFonts w:ascii="Bahnschrift" w:hAnsi="Bahnschrift"/>
        </w:rPr>
        <w:t>refleja</w:t>
      </w:r>
      <w:r>
        <w:rPr>
          <w:rFonts w:ascii="Bahnschrift" w:hAnsi="Bahnschrift"/>
        </w:rPr>
        <w:t xml:space="preserve"> en el tamaño de las barras que miden casi el doble</w:t>
      </w:r>
      <w:r>
        <w:rPr>
          <w:rFonts w:ascii="Bahnschrift" w:hAnsi="Bahnschrift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2DD5" w14:textId="73A4BDBA" w:rsidR="007314FA" w:rsidRDefault="007314FA">
    <w:pPr>
      <w:pStyle w:val="Encabezado"/>
    </w:pPr>
    <w:r>
      <w:rPr>
        <w:noProof/>
      </w:rPr>
      <w:drawing>
        <wp:inline distT="0" distB="0" distL="0" distR="0" wp14:anchorId="10218C8C" wp14:editId="05472510">
          <wp:extent cx="5400040" cy="838835"/>
          <wp:effectExtent l="0" t="0" r="0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FA"/>
    <w:rsid w:val="002F6162"/>
    <w:rsid w:val="00643E7F"/>
    <w:rsid w:val="007314FA"/>
    <w:rsid w:val="0077325A"/>
    <w:rsid w:val="00A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F4881"/>
  <w15:chartTrackingRefBased/>
  <w15:docId w15:val="{08ABE532-4FD5-4E92-A039-8B2F8984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4FA"/>
  </w:style>
  <w:style w:type="paragraph" w:styleId="Piedepgina">
    <w:name w:val="footer"/>
    <w:basedOn w:val="Normal"/>
    <w:link w:val="PiedepginaCar"/>
    <w:uiPriority w:val="99"/>
    <w:unhideWhenUsed/>
    <w:rsid w:val="00731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4FA"/>
  </w:style>
  <w:style w:type="paragraph" w:styleId="Textonotapie">
    <w:name w:val="footnote text"/>
    <w:basedOn w:val="Normal"/>
    <w:link w:val="TextonotapieCar"/>
    <w:uiPriority w:val="99"/>
    <w:semiHidden/>
    <w:unhideWhenUsed/>
    <w:rsid w:val="0077325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325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32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F5D88-8853-46F9-97D3-798BBE76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L. FRASSA</dc:creator>
  <cp:keywords/>
  <dc:description/>
  <cp:lastModifiedBy>Shirley L. FRASSA</cp:lastModifiedBy>
  <cp:revision>1</cp:revision>
  <dcterms:created xsi:type="dcterms:W3CDTF">2022-11-18T18:59:00Z</dcterms:created>
  <dcterms:modified xsi:type="dcterms:W3CDTF">2022-11-18T20:15:00Z</dcterms:modified>
</cp:coreProperties>
</file>