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B5" w:rsidRPr="00962BB5" w:rsidRDefault="00962BB5" w:rsidP="00962BB5">
      <w:pPr>
        <w:shd w:val="clear" w:color="auto" w:fill="FDF6E3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D33682"/>
          <w:kern w:val="36"/>
          <w:sz w:val="67"/>
          <w:szCs w:val="67"/>
          <w:lang w:eastAsia="ru-RU"/>
        </w:rPr>
      </w:pPr>
      <w:r w:rsidRPr="00962BB5">
        <w:rPr>
          <w:rFonts w:ascii="Arial" w:eastAsia="Times New Roman" w:hAnsi="Arial" w:cs="Arial"/>
          <w:b/>
          <w:bCs/>
          <w:color w:val="D33682"/>
          <w:kern w:val="36"/>
          <w:sz w:val="67"/>
          <w:szCs w:val="67"/>
          <w:lang w:eastAsia="ru-RU"/>
        </w:rPr>
        <w:t>Лабораторный практикум №2</w:t>
      </w:r>
    </w:p>
    <w:p w:rsidR="00962BB5" w:rsidRPr="00962BB5" w:rsidRDefault="00962BB5" w:rsidP="00962BB5">
      <w:pPr>
        <w:shd w:val="clear" w:color="auto" w:fill="FDF6E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59900"/>
          <w:sz w:val="65"/>
          <w:szCs w:val="65"/>
          <w:lang w:eastAsia="ru-RU"/>
        </w:rPr>
      </w:pPr>
      <w:r w:rsidRPr="00962BB5">
        <w:rPr>
          <w:rFonts w:ascii="Arial" w:eastAsia="Times New Roman" w:hAnsi="Arial" w:cs="Arial"/>
          <w:b/>
          <w:bCs/>
          <w:color w:val="859900"/>
          <w:sz w:val="65"/>
          <w:szCs w:val="65"/>
          <w:lang w:eastAsia="ru-RU"/>
        </w:rPr>
        <w:t>Проект </w:t>
      </w:r>
      <w:proofErr w:type="spellStart"/>
      <w:r w:rsidRPr="00962BB5">
        <w:rPr>
          <w:rFonts w:ascii="Arial" w:eastAsia="Times New Roman" w:hAnsi="Arial" w:cs="Arial"/>
          <w:b/>
          <w:bCs/>
          <w:color w:val="859900"/>
          <w:sz w:val="65"/>
          <w:szCs w:val="65"/>
          <w:lang w:eastAsia="ru-RU"/>
        </w:rPr>
        <w:t>AutomataDemo</w:t>
      </w:r>
      <w:proofErr w:type="spellEnd"/>
    </w:p>
    <w:p w:rsidR="00962BB5" w:rsidRPr="00962BB5" w:rsidRDefault="00962BB5" w:rsidP="00962BB5">
      <w:pPr>
        <w:numPr>
          <w:ilvl w:val="0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Разработать класс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Automata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(автомат), являющийся упрощённой моделью автомата по продаже горячих напитков.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Изучить принцип использования автомата по продаже горячих напитков (чай, кофе, молоко и т.д.) и описать его работу в виде диаграммы состояний.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Создать перечислимый тип </w:t>
      </w:r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STATES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для задания состояний автомата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Создать класс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Automata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, включить в него переменные:</w:t>
      </w:r>
    </w:p>
    <w:p w:rsidR="00962BB5" w:rsidRPr="00962BB5" w:rsidRDefault="00962BB5" w:rsidP="00962BB5">
      <w:pPr>
        <w:shd w:val="clear" w:color="auto" w:fill="FDF6E3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cash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для хранения текущей суммы;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menu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массив строк названий напитков (может подгружаться из файла);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prices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 xml:space="preserve"> - массив цен напитков (соответствует массиву </w:t>
      </w:r>
      <w:proofErr w:type="spellStart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menu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);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state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текущее состояние автомата;</w:t>
      </w:r>
    </w:p>
    <w:p w:rsidR="00962BB5" w:rsidRPr="00962BB5" w:rsidRDefault="00962BB5" w:rsidP="00962BB5">
      <w:pPr>
        <w:numPr>
          <w:ilvl w:val="0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Включить в класс 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Automata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следующие методы: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конструктор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on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включение автомата;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off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выключение автомата;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coin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занесение денег на счёт пользователем;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printMenu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отображение меню с напитками и ценами для пользователя;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printState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отображение текущего состояния для пользователя;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choice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выбор напитка пользователем;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check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проверка наличия необходимой суммы;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cancel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отмена сеанса обслуживания пользователем;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cook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имитация процесса приготовления напитка;</w:t>
      </w:r>
    </w:p>
    <w:p w:rsidR="00962BB5" w:rsidRPr="00962BB5" w:rsidRDefault="00962BB5" w:rsidP="00962BB5">
      <w:pPr>
        <w:numPr>
          <w:ilvl w:val="1"/>
          <w:numId w:val="14"/>
        </w:numPr>
        <w:shd w:val="clear" w:color="auto" w:fill="FDF6E3"/>
        <w:spacing w:before="100" w:beforeAutospacing="1" w:after="100" w:afterAutospacing="1" w:line="240" w:lineRule="auto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finish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()</w:t>
      </w: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 - завершение обслуживания пользователя.</w:t>
      </w:r>
    </w:p>
    <w:p w:rsidR="00962BB5" w:rsidRPr="00962BB5" w:rsidRDefault="00962BB5" w:rsidP="00962BB5">
      <w:pPr>
        <w:shd w:val="clear" w:color="auto" w:fill="FDF6E3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Список методов может быть изменён по желанию разработчика.</w:t>
      </w:r>
    </w:p>
    <w:p w:rsidR="00962BB5" w:rsidRPr="00962BB5" w:rsidRDefault="00962BB5" w:rsidP="00962BB5">
      <w:pPr>
        <w:shd w:val="clear" w:color="auto" w:fill="FDF6E3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Предлагается следующая диаграмма состояний (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state</w:t>
      </w:r>
      <w:proofErr w:type="spellEnd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 xml:space="preserve"> </w:t>
      </w:r>
      <w:proofErr w:type="spellStart"/>
      <w:r w:rsidRPr="00962BB5">
        <w:rPr>
          <w:rFonts w:ascii="Arial" w:eastAsia="Times New Roman" w:hAnsi="Arial" w:cs="Arial"/>
          <w:b/>
          <w:bCs/>
          <w:color w:val="657B83"/>
          <w:sz w:val="27"/>
          <w:szCs w:val="27"/>
          <w:lang w:eastAsia="ru-RU"/>
        </w:rPr>
        <w:t>diagram</w:t>
      </w:r>
      <w:proofErr w:type="spellEnd"/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), отражающая смену состояний и вызовы методов класса</w:t>
      </w:r>
    </w:p>
    <w:p w:rsidR="00962BB5" w:rsidRPr="00962BB5" w:rsidRDefault="00BA38C2" w:rsidP="00962BB5">
      <w:pPr>
        <w:shd w:val="clear" w:color="auto" w:fill="FDF6E3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657B83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657B83"/>
          <w:sz w:val="27"/>
          <w:szCs w:val="27"/>
          <w:lang w:eastAsia="ru-RU"/>
        </w:rPr>
        <w:lastRenderedPageBreak/>
        <w:drawing>
          <wp:inline distT="0" distB="0" distL="0" distR="0">
            <wp:extent cx="3808730" cy="6742430"/>
            <wp:effectExtent l="0" t="0" r="1270" b="1270"/>
            <wp:docPr id="4" name="Рисунок 4" descr="F:\Programming\NIIT\Java\Labs\auto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Programming\NIIT\Java\Labs\autom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62BB5">
        <w:rPr>
          <w:rFonts w:ascii="Arial" w:eastAsia="Times New Roman" w:hAnsi="Arial" w:cs="Arial"/>
          <w:noProof/>
          <w:color w:val="657B83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Прямоугольник 2" descr="automa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automata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ALVwNLmAgAA3QU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434BA" w:rsidRPr="00962BB5" w:rsidRDefault="00962BB5" w:rsidP="00962BB5">
      <w:pPr>
        <w:numPr>
          <w:ilvl w:val="0"/>
          <w:numId w:val="14"/>
        </w:numPr>
        <w:shd w:val="clear" w:color="auto" w:fill="FDF6E3"/>
        <w:spacing w:before="100" w:beforeAutospacing="1" w:after="100" w:afterAutospacing="1" w:line="240" w:lineRule="auto"/>
      </w:pPr>
      <w:r w:rsidRPr="00962BB5">
        <w:rPr>
          <w:rFonts w:ascii="Arial" w:eastAsia="Times New Roman" w:hAnsi="Arial" w:cs="Arial"/>
          <w:color w:val="657B83"/>
          <w:sz w:val="27"/>
          <w:szCs w:val="27"/>
          <w:lang w:eastAsia="ru-RU"/>
        </w:rPr>
        <w:t>Написать демонстрационную программу работы автомата</w:t>
      </w:r>
    </w:p>
    <w:sectPr w:rsidR="00B434BA" w:rsidRPr="0096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3D5"/>
    <w:multiLevelType w:val="multilevel"/>
    <w:tmpl w:val="E97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064"/>
    <w:multiLevelType w:val="multilevel"/>
    <w:tmpl w:val="ED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C2028"/>
    <w:multiLevelType w:val="multilevel"/>
    <w:tmpl w:val="A7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D305C"/>
    <w:multiLevelType w:val="multilevel"/>
    <w:tmpl w:val="FD3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85FDF"/>
    <w:multiLevelType w:val="multilevel"/>
    <w:tmpl w:val="965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0C334D"/>
    <w:multiLevelType w:val="multilevel"/>
    <w:tmpl w:val="B9A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33461"/>
    <w:multiLevelType w:val="multilevel"/>
    <w:tmpl w:val="78E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A869BC"/>
    <w:multiLevelType w:val="multilevel"/>
    <w:tmpl w:val="49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C34EC"/>
    <w:multiLevelType w:val="multilevel"/>
    <w:tmpl w:val="046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31034D"/>
    <w:multiLevelType w:val="multilevel"/>
    <w:tmpl w:val="BD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27E66"/>
    <w:multiLevelType w:val="multilevel"/>
    <w:tmpl w:val="BF7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F3E1E"/>
    <w:multiLevelType w:val="multilevel"/>
    <w:tmpl w:val="B12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C6095E"/>
    <w:multiLevelType w:val="multilevel"/>
    <w:tmpl w:val="103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63BA4"/>
    <w:multiLevelType w:val="multilevel"/>
    <w:tmpl w:val="8C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3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A5"/>
    <w:rsid w:val="000901BC"/>
    <w:rsid w:val="006B5D90"/>
    <w:rsid w:val="007A62A5"/>
    <w:rsid w:val="00962BB5"/>
    <w:rsid w:val="00B434BA"/>
    <w:rsid w:val="00BA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5</cp:revision>
  <dcterms:created xsi:type="dcterms:W3CDTF">2017-12-09T17:21:00Z</dcterms:created>
  <dcterms:modified xsi:type="dcterms:W3CDTF">2018-04-11T14:09:00Z</dcterms:modified>
</cp:coreProperties>
</file>