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4818D94" w14:textId="77777777" w:rsidR="002834E2" w:rsidRDefault="0045457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 de las Fuerzas Armadas ESPE</w:t>
      </w:r>
    </w:p>
    <w:p w14:paraId="6C92C226" w14:textId="1AAD04D3" w:rsidR="002834E2" w:rsidRDefault="00454578" w:rsidP="004D7629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s-MX" w:eastAsia="es-MX"/>
        </w:rPr>
        <w:drawing>
          <wp:inline distT="114300" distB="114300" distL="114300" distR="114300" wp14:anchorId="39F9377A" wp14:editId="28D2246E">
            <wp:extent cx="1587337" cy="18545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337" cy="1854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A9EE48C" w14:textId="1EBA243F" w:rsidR="004D7629" w:rsidRDefault="004D7629" w:rsidP="004D7629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Tecnologías de la Información</w:t>
      </w:r>
    </w:p>
    <w:p w14:paraId="552F2543" w14:textId="77777777" w:rsidR="002834E2" w:rsidRDefault="00454578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Liderazgo </w:t>
      </w:r>
    </w:p>
    <w:p w14:paraId="0CB5661E" w14:textId="77777777" w:rsidR="002834E2" w:rsidRDefault="00454578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Grupo 6</w:t>
      </w:r>
    </w:p>
    <w:p w14:paraId="261B3A28" w14:textId="77777777" w:rsidR="002834E2" w:rsidRDefault="00454578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Actividad de aprendizaje 7</w:t>
      </w:r>
    </w:p>
    <w:p w14:paraId="7D92DF47" w14:textId="77777777" w:rsidR="002834E2" w:rsidRDefault="00454578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Tema: </w:t>
      </w:r>
      <w:r>
        <w:rPr>
          <w:rFonts w:ascii="Times New Roman" w:eastAsia="Times New Roman" w:hAnsi="Times New Roman" w:cs="Times New Roman"/>
          <w:sz w:val="28"/>
          <w:szCs w:val="28"/>
        </w:rPr>
        <w:t>Manejo y Resolución de Conflictos</w:t>
      </w:r>
    </w:p>
    <w:p w14:paraId="068CA354" w14:textId="77777777" w:rsidR="002834E2" w:rsidRDefault="00454578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Regulaciones de exportación de armas (UE, 2024-25)</w:t>
      </w:r>
    </w:p>
    <w:p w14:paraId="5C627CCB" w14:textId="77777777" w:rsidR="002834E2" w:rsidRDefault="00454578">
      <w:pPr>
        <w:spacing w:before="240" w:after="240"/>
        <w:ind w:left="144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Integrantes:</w:t>
      </w:r>
    </w:p>
    <w:p w14:paraId="495A6930" w14:textId="77777777" w:rsidR="002834E2" w:rsidRDefault="00454578">
      <w:pPr>
        <w:spacing w:before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Proaño Panchi Isaac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Sebastian</w:t>
      </w:r>
      <w:proofErr w:type="spellEnd"/>
    </w:p>
    <w:p w14:paraId="2C82306E" w14:textId="77777777" w:rsidR="002834E2" w:rsidRDefault="00454578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Quilca Andrade Daniel Alexis</w:t>
      </w:r>
    </w:p>
    <w:p w14:paraId="1988A535" w14:textId="77777777" w:rsidR="002834E2" w:rsidRPr="00C1524C" w:rsidRDefault="00454578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>●</w:t>
      </w:r>
      <w:r w:rsidRPr="00C1524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C1524C">
        <w:rPr>
          <w:rFonts w:ascii="Times New Roman" w:eastAsia="Times New Roman" w:hAnsi="Times New Roman" w:cs="Times New Roman"/>
          <w:sz w:val="14"/>
          <w:szCs w:val="14"/>
          <w:lang w:val="en-US"/>
        </w:rPr>
        <w:tab/>
      </w:r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Quishpe Zhinin Naydelin Michell </w:t>
      </w:r>
    </w:p>
    <w:p w14:paraId="2A36B367" w14:textId="77777777" w:rsidR="002834E2" w:rsidRPr="00C1524C" w:rsidRDefault="00454578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>●</w:t>
      </w:r>
      <w:r w:rsidRPr="00C1524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C1524C">
        <w:rPr>
          <w:rFonts w:ascii="Times New Roman" w:eastAsia="Times New Roman" w:hAnsi="Times New Roman" w:cs="Times New Roman"/>
          <w:sz w:val="14"/>
          <w:szCs w:val="14"/>
          <w:lang w:val="en-US"/>
        </w:rPr>
        <w:tab/>
      </w:r>
      <w:proofErr w:type="spellStart"/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>Quishpe</w:t>
      </w:r>
      <w:proofErr w:type="spellEnd"/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>Sangucho</w:t>
      </w:r>
      <w:proofErr w:type="spellEnd"/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>Melanny</w:t>
      </w:r>
      <w:proofErr w:type="spellEnd"/>
      <w:r w:rsidRPr="00C152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Lisbeth</w:t>
      </w:r>
    </w:p>
    <w:p w14:paraId="0F8D4565" w14:textId="77777777" w:rsidR="002834E2" w:rsidRDefault="00454578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Ramirez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Motoche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María Celeste</w:t>
      </w:r>
    </w:p>
    <w:p w14:paraId="39ABF867" w14:textId="77777777" w:rsidR="002834E2" w:rsidRDefault="00454578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Rosero Arias Daniela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Anahi</w:t>
      </w:r>
      <w:proofErr w:type="spellEnd"/>
    </w:p>
    <w:p w14:paraId="1565508D" w14:textId="77777777" w:rsidR="002834E2" w:rsidRDefault="00454578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Rivera Suarez Grace Michelle</w:t>
      </w:r>
    </w:p>
    <w:p w14:paraId="1564680A" w14:textId="5D2748CA" w:rsidR="002834E2" w:rsidRDefault="002834E2">
      <w:pPr>
        <w:spacing w:line="360" w:lineRule="auto"/>
        <w:rPr>
          <w:b/>
          <w:bCs/>
        </w:rPr>
      </w:pPr>
    </w:p>
    <w:p w14:paraId="47F802C0" w14:textId="77777777" w:rsidR="002834E2" w:rsidRDefault="002834E2">
      <w:pPr>
        <w:spacing w:after="32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8E65A8" w14:textId="77777777" w:rsidR="002834E2" w:rsidRDefault="00454578">
      <w:pPr>
        <w:pStyle w:val="Ttulo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dnuffepgcuc0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Mapeo del Conflicto:  describen causas,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actores, escalamiento y posición intereses-necesidades</w:t>
      </w:r>
    </w:p>
    <w:p w14:paraId="41DE92B5" w14:textId="77777777" w:rsidR="002834E2" w:rsidRDefault="002834E2"/>
    <w:tbl>
      <w:tblPr>
        <w:tblStyle w:val="a"/>
        <w:tblW w:w="96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90"/>
      </w:tblGrid>
      <w:tr w:rsidR="002834E2" w14:paraId="7EE1DDBB" w14:textId="77777777">
        <w:tc>
          <w:tcPr>
            <w:tcW w:w="9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F7D5" w14:textId="77777777" w:rsidR="002834E2" w:rsidRDefault="004545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Enlace de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Mapa interactivo del conflicto</w:t>
            </w:r>
          </w:p>
          <w:p w14:paraId="5D666431" w14:textId="77777777" w:rsidR="002834E2" w:rsidRDefault="002834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1EA662" w14:textId="77777777" w:rsidR="002834E2" w:rsidRDefault="0045457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color w:val="1155CC"/>
                  <w:u w:val="single"/>
                </w:rPr>
                <w:t>https://miro.com/welcomeonboard/VHRiNG1DbVJsNWtnTGpDR2FmNzJjcFdTY0tnNi9JcThKQ1h5V3pBSVl5L3FMWjNNRkNzNmZaemVrR3ZoMDlyK0VvS3NZUVd</w:t>
              </w:r>
              <w:r>
                <w:rPr>
                  <w:color w:val="1155CC"/>
                  <w:u w:val="single"/>
                </w:rPr>
                <w:t>DcDVqdDhxYkVvUk5tNzVGOHNOQ2gzL0JjbFFHbEhhNU4yampXMXQvcjZ3NllZZkxxQTdPMzJDWWNnbHpza3F6REdEcmNpNEFOMmJXWXBBPT0hdjE=?share_link_id=242225253991</w:t>
              </w:r>
            </w:hyperlink>
          </w:p>
        </w:tc>
      </w:tr>
    </w:tbl>
    <w:p w14:paraId="3A0450DC" w14:textId="77777777" w:rsidR="002834E2" w:rsidRDefault="002834E2">
      <w:pPr>
        <w:pStyle w:val="Ttulo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bookmarkStart w:id="1" w:name="_kwuvqms8t9wd" w:colFirst="0" w:colLast="0"/>
      <w:bookmarkEnd w:id="1"/>
    </w:p>
    <w:tbl>
      <w:tblPr>
        <w:tblStyle w:val="a0"/>
        <w:tblW w:w="9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2834E2" w14:paraId="7763FC07" w14:textId="77777777">
        <w:tc>
          <w:tcPr>
            <w:tcW w:w="9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E090" w14:textId="77777777" w:rsidR="002834E2" w:rsidRDefault="004545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Enlace de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video 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la presentación.</w:t>
            </w:r>
          </w:p>
          <w:p w14:paraId="3419C995" w14:textId="77777777" w:rsidR="002834E2" w:rsidRDefault="002834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5727BA" w14:textId="77777777" w:rsidR="002834E2" w:rsidRDefault="004545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b/>
                  <w:bCs/>
                  <w:color w:val="1155CC"/>
                  <w:sz w:val="24"/>
                  <w:szCs w:val="24"/>
                  <w:u w:val="single"/>
                </w:rPr>
                <w:t>https://www.youtube.com/watch?v=7F_g6_pxg_E</w:t>
              </w:r>
            </w:hyperlink>
          </w:p>
          <w:p w14:paraId="169BF92B" w14:textId="77777777" w:rsidR="002834E2" w:rsidRDefault="002834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B29DFD" w14:textId="77777777" w:rsidR="002834E2" w:rsidRDefault="002834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1C881F7" w14:textId="77777777" w:rsidR="002834E2" w:rsidRDefault="002834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2ED074" w14:textId="77777777" w:rsidR="002834E2" w:rsidRDefault="00454578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Regulaciones de exportación de armas (UE, 2024-25)</w:t>
      </w:r>
    </w:p>
    <w:p w14:paraId="62FF9EF2" w14:textId="77777777" w:rsidR="002834E2" w:rsidRDefault="00454578">
      <w:pPr>
        <w:spacing w:before="240" w:after="24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exportación de armas es un tema delicado en la política internacional, ya que abarca aspectos estratégicos, económicos, éticos y de seguridad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global,durante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período 2024–2025, la Unión Europea ha estado trabajando en la creación y actualización de diversas normativas para fortalecer el control sobre la transferencia de equipo militar y armamento, su  objetivo es asegurar que estas operaciones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 lleven a cabo de manera responsable, transparente y en conformidad con el Derecho Internacional Humanitario y los derechos humanos.</w:t>
      </w:r>
    </w:p>
    <w:p w14:paraId="03819B96" w14:textId="77777777" w:rsidR="002834E2" w:rsidRDefault="00454578">
      <w:pPr>
        <w:spacing w:before="240" w:after="24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informe se centra en la evolución reciente de las regulaciones sobre la exportación de armas en la UE, además de of</w:t>
      </w:r>
      <w:r>
        <w:rPr>
          <w:rFonts w:ascii="Times New Roman" w:eastAsia="Times New Roman" w:hAnsi="Times New Roman" w:cs="Times New Roman"/>
          <w:sz w:val="24"/>
          <w:szCs w:val="24"/>
        </w:rPr>
        <w:t>recer un análisis de los conflictos que incluye causas, actores, dinámicas de escalada, intereses y necesidades de cada parte involucrada.</w:t>
      </w:r>
    </w:p>
    <w:p w14:paraId="1B72DCFF" w14:textId="77777777" w:rsidR="00900682" w:rsidRDefault="00900682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599240" w14:textId="77777777" w:rsidR="00900682" w:rsidRDefault="00900682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3E8932" w14:textId="77777777" w:rsidR="00900682" w:rsidRDefault="00900682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E5BF1" w14:textId="233C8280" w:rsidR="00900682" w:rsidRPr="00900682" w:rsidRDefault="00900682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Causas del conflicto</w:t>
      </w:r>
      <w:bookmarkStart w:id="2" w:name="_GoBack"/>
      <w:bookmarkEnd w:id="2"/>
    </w:p>
    <w:p w14:paraId="424105A4" w14:textId="77777777" w:rsidR="002834E2" w:rsidRDefault="00454578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La guerra en Ucrania y el aumento del envío de armas</w:t>
      </w:r>
    </w:p>
    <w:p w14:paraId="538236D9" w14:textId="77777777" w:rsidR="002834E2" w:rsidRDefault="00454578">
      <w:pPr>
        <w:spacing w:before="240" w:after="24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invasión rusa de Ucrania ha puesto u</w:t>
      </w:r>
      <w:r>
        <w:rPr>
          <w:rFonts w:ascii="Times New Roman" w:eastAsia="Times New Roman" w:hAnsi="Times New Roman" w:cs="Times New Roman"/>
          <w:sz w:val="24"/>
          <w:szCs w:val="24"/>
        </w:rPr>
        <w:t>na presión sin precedentes sobre la industria y los gobiernos europeos para incrementar el suministro de armamento hacia un país que está en medio de un conflicto activo. Esto ha generado tensiones entre:</w:t>
      </w:r>
    </w:p>
    <w:p w14:paraId="457F0D9B" w14:textId="77777777" w:rsidR="002834E2" w:rsidRDefault="00454578">
      <w:pPr>
        <w:numPr>
          <w:ilvl w:val="0"/>
          <w:numId w:val="1"/>
        </w:numPr>
        <w:spacing w:before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necesidad estratégica de respaldar a un aliado,</w:t>
      </w:r>
    </w:p>
    <w:p w14:paraId="3639C6EE" w14:textId="77777777" w:rsidR="002834E2" w:rsidRDefault="00454578">
      <w:pPr>
        <w:numPr>
          <w:ilvl w:val="0"/>
          <w:numId w:val="14"/>
        </w:num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responsabilidad legal y ética de evitar que las armas contribuyan a conflictos descontrolados.</w:t>
      </w:r>
    </w:p>
    <w:p w14:paraId="61916735" w14:textId="77777777" w:rsidR="002834E2" w:rsidRDefault="00454578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Temor al desvío de armas </w:t>
      </w:r>
    </w:p>
    <w:p w14:paraId="223158C9" w14:textId="77777777" w:rsidR="002834E2" w:rsidRDefault="00454578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Una de las principales preocupaciones de la UE es que las armas exportadas legalmente terminen en:</w:t>
      </w:r>
    </w:p>
    <w:p w14:paraId="5A27EC83" w14:textId="77777777" w:rsidR="002834E2" w:rsidRDefault="00454578">
      <w:pPr>
        <w:numPr>
          <w:ilvl w:val="0"/>
          <w:numId w:val="8"/>
        </w:numPr>
        <w:spacing w:before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grupos armados no estatales</w:t>
      </w:r>
    </w:p>
    <w:p w14:paraId="48A94118" w14:textId="77777777" w:rsidR="002834E2" w:rsidRDefault="00454578">
      <w:pPr>
        <w:numPr>
          <w:ilvl w:val="0"/>
          <w:numId w:val="8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redes criminales,</w:t>
      </w:r>
    </w:p>
    <w:p w14:paraId="203317F4" w14:textId="77777777" w:rsidR="002834E2" w:rsidRDefault="00454578">
      <w:pPr>
        <w:numPr>
          <w:ilvl w:val="0"/>
          <w:numId w:val="7"/>
        </w:num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organizaciones terroristas</w:t>
      </w:r>
    </w:p>
    <w:p w14:paraId="632AA422" w14:textId="77777777" w:rsidR="002834E2" w:rsidRDefault="00454578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Diferencias entre Estados Miembros respecto al nivel de restricción</w:t>
      </w:r>
    </w:p>
    <w:p w14:paraId="75E7AAE7" w14:textId="28290DF7" w:rsidR="002834E2" w:rsidRDefault="00454578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Cada país de la UE decide de manera individual si aprueba o rechaza una exportación, a pesar de que exista </w:t>
      </w:r>
      <w:r w:rsidR="00C1524C">
        <w:rPr>
          <w:rFonts w:ascii="Times New Roman" w:eastAsia="Times New Roman" w:hAnsi="Times New Roman" w:cs="Times New Roman"/>
          <w:sz w:val="24"/>
          <w:szCs w:val="24"/>
        </w:rPr>
        <w:t>unas normativas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como:</w:t>
      </w:r>
    </w:p>
    <w:p w14:paraId="5394581A" w14:textId="77777777" w:rsidR="002834E2" w:rsidRDefault="00454578">
      <w:pPr>
        <w:numPr>
          <w:ilvl w:val="0"/>
          <w:numId w:val="17"/>
        </w:numPr>
        <w:spacing w:before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políticas m</w:t>
      </w:r>
      <w:r>
        <w:rPr>
          <w:rFonts w:ascii="Times New Roman" w:eastAsia="Times New Roman" w:hAnsi="Times New Roman" w:cs="Times New Roman"/>
          <w:sz w:val="24"/>
          <w:szCs w:val="24"/>
        </w:rPr>
        <w:t>ás flexibles en algunos Estados,</w:t>
      </w:r>
    </w:p>
    <w:p w14:paraId="7D04C4C5" w14:textId="77777777" w:rsidR="002834E2" w:rsidRDefault="00454578">
      <w:pPr>
        <w:numPr>
          <w:ilvl w:val="0"/>
          <w:numId w:val="4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políticas más estrictas en otros,</w:t>
      </w:r>
    </w:p>
    <w:p w14:paraId="3AFDA5EA" w14:textId="77777777" w:rsidR="002834E2" w:rsidRDefault="00454578">
      <w:pPr>
        <w:numPr>
          <w:ilvl w:val="0"/>
          <w:numId w:val="6"/>
        </w:numPr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presión de la industria nacional sobre los gobiernos.</w:t>
      </w:r>
    </w:p>
    <w:p w14:paraId="2FD2CEA9" w14:textId="77777777" w:rsidR="002834E2" w:rsidRDefault="00454578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Actores de Conflicto</w:t>
      </w:r>
    </w:p>
    <w:p w14:paraId="454EFC44" w14:textId="77777777" w:rsidR="002834E2" w:rsidRDefault="00454578">
      <w:pPr>
        <w:numPr>
          <w:ilvl w:val="0"/>
          <w:numId w:val="5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Países compradores fuera de la UE</w:t>
      </w:r>
    </w:p>
    <w:p w14:paraId="02309280" w14:textId="77777777" w:rsidR="002834E2" w:rsidRDefault="00454578">
      <w:pPr>
        <w:spacing w:before="240" w:after="240"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Algunos de ellos enfrentan inestabilidad política, conflictos activos o tienen </w:t>
      </w:r>
      <w:r>
        <w:rPr>
          <w:rFonts w:ascii="Times New Roman" w:eastAsia="Times New Roman" w:hAnsi="Times New Roman" w:cs="Times New Roman"/>
          <w:sz w:val="24"/>
          <w:szCs w:val="24"/>
        </w:rPr>
        <w:t>un historial de violaciones a los derechos humanos. Regiones relevantes: Medio Oriente, Norte de África, Asia-Pacífico.</w:t>
      </w:r>
    </w:p>
    <w:p w14:paraId="1C70EB27" w14:textId="77777777" w:rsidR="002834E2" w:rsidRDefault="00454578">
      <w:pPr>
        <w:numPr>
          <w:ilvl w:val="0"/>
          <w:numId w:val="16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Organizaciones Internacionales 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ONGs</w:t>
      </w:r>
      <w:proofErr w:type="spellEnd"/>
    </w:p>
    <w:p w14:paraId="32FA08EB" w14:textId="77777777" w:rsidR="002834E2" w:rsidRDefault="00454578">
      <w:pPr>
        <w:spacing w:before="240" w:after="24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ONU, Amnistía Internacional, Human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SIPRI,estas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organizaciones presionan para restrin</w:t>
      </w:r>
      <w:r>
        <w:rPr>
          <w:rFonts w:ascii="Times New Roman" w:eastAsia="Times New Roman" w:hAnsi="Times New Roman" w:cs="Times New Roman"/>
          <w:sz w:val="24"/>
          <w:szCs w:val="24"/>
        </w:rPr>
        <w:t>gir las ventas a países que están involucrados en conflictos armados.</w:t>
      </w:r>
    </w:p>
    <w:p w14:paraId="3D34F05E" w14:textId="77777777" w:rsidR="002834E2" w:rsidRDefault="00454578">
      <w:pPr>
        <w:numPr>
          <w:ilvl w:val="0"/>
          <w:numId w:val="9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Actores armados no estatales </w:t>
      </w:r>
    </w:p>
    <w:p w14:paraId="32F62D8D" w14:textId="77777777" w:rsidR="002834E2" w:rsidRDefault="00454578">
      <w:pPr>
        <w:spacing w:before="240" w:after="24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Milicias, grupos insurgentes o paramilitares que pueden recibir armas a través de desvíos o intermediaciones ilegales.</w:t>
      </w:r>
    </w:p>
    <w:p w14:paraId="293E472D" w14:textId="77777777" w:rsidR="002834E2" w:rsidRDefault="00454578">
      <w:pPr>
        <w:pStyle w:val="Ttulo1"/>
        <w:keepNext w:val="0"/>
        <w:keepLines w:val="0"/>
        <w:spacing w:before="4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6ndqrwj8tay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Métodos Alternativos de Solución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 Conflicto</w:t>
      </w:r>
    </w:p>
    <w:p w14:paraId="553D51BA" w14:textId="77777777" w:rsidR="002834E2" w:rsidRDefault="00454578">
      <w:pPr>
        <w:pStyle w:val="Ttulo3"/>
        <w:keepNext w:val="0"/>
        <w:keepLines w:val="0"/>
        <w:spacing w:before="240" w:after="240" w:line="48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Cuando se trata de la exportación de armas en la Unión Europea, hay mucha presión política, intereses cruzados y países que no se ponen de acuerdo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aunque quieran. Entonces, antes de que esto se vuelva un problema más grande entre los Estad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os miembros, se pueden usar métodos alternativos de solución de conflictos, como la mediación y arbitraje.</w:t>
      </w:r>
    </w:p>
    <w:p w14:paraId="2C75383E" w14:textId="77777777" w:rsidR="002834E2" w:rsidRDefault="00454578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Mediación</w:t>
      </w:r>
    </w:p>
    <w:p w14:paraId="27FB7D0A" w14:textId="77777777" w:rsidR="002834E2" w:rsidRDefault="00454578">
      <w:pPr>
        <w:pStyle w:val="Ttulo3"/>
        <w:keepNext w:val="0"/>
        <w:keepLines w:val="0"/>
        <w:spacing w:before="240" w:after="240" w:line="48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mediación es básicamente cuando un tercero neutral entra a la conversación y ayuda a que las partes hablen sin pelearse. No decide nada,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solo guía.</w:t>
      </w:r>
    </w:p>
    <w:p w14:paraId="75F8AC4A" w14:textId="77777777" w:rsidR="002834E2" w:rsidRDefault="00454578">
      <w:pPr>
        <w:pStyle w:val="Ttulo3"/>
        <w:keepNext w:val="0"/>
        <w:keepLines w:val="0"/>
        <w:spacing w:before="240" w:after="24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Ventajas en este caso:</w:t>
      </w:r>
    </w:p>
    <w:p w14:paraId="5FF693E8" w14:textId="77777777" w:rsidR="002834E2" w:rsidRDefault="00454578">
      <w:pPr>
        <w:pStyle w:val="Ttulo3"/>
        <w:keepNext w:val="0"/>
        <w:keepLines w:val="0"/>
        <w:numPr>
          <w:ilvl w:val="0"/>
          <w:numId w:val="11"/>
        </w:numPr>
        <w:spacing w:before="240"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Mejora la comunicación entre países de la UE que tienen visiones distintas (los estrictos vs. los más flexibles).</w:t>
      </w:r>
    </w:p>
    <w:p w14:paraId="11952365" w14:textId="77777777" w:rsidR="002834E2" w:rsidRDefault="00454578">
      <w:pPr>
        <w:pStyle w:val="Ttulo3"/>
        <w:keepNext w:val="0"/>
        <w:keepLines w:val="0"/>
        <w:numPr>
          <w:ilvl w:val="0"/>
          <w:numId w:val="11"/>
        </w:numPr>
        <w:spacing w:before="0"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obliga a nadie a aceptar algo, así que los Estados no sienten que les quitan autonomía.</w:t>
      </w:r>
    </w:p>
    <w:p w14:paraId="217B93B0" w14:textId="77777777" w:rsidR="002834E2" w:rsidRDefault="00454578">
      <w:pPr>
        <w:pStyle w:val="Ttulo3"/>
        <w:keepNext w:val="0"/>
        <w:keepLines w:val="0"/>
        <w:numPr>
          <w:ilvl w:val="0"/>
          <w:numId w:val="11"/>
        </w:numPr>
        <w:spacing w:before="0"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Permite construi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confianza, algo que sí les hace falta porque algunos sienten que otros exportan armas sin suficiente control.</w:t>
      </w:r>
    </w:p>
    <w:p w14:paraId="1CDD910B" w14:textId="77777777" w:rsidR="002834E2" w:rsidRDefault="00454578">
      <w:pPr>
        <w:pStyle w:val="Ttulo3"/>
        <w:keepNext w:val="0"/>
        <w:keepLines w:val="0"/>
        <w:numPr>
          <w:ilvl w:val="0"/>
          <w:numId w:val="11"/>
        </w:numPr>
        <w:spacing w:before="0" w:after="24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Facilita acuerdos mixtos, como tener controles fuertes para países conflictivos, pero procedimientos más rápidos para los de bajo riesgo.</w:t>
      </w:r>
    </w:p>
    <w:p w14:paraId="7B121F1F" w14:textId="77777777" w:rsidR="002834E2" w:rsidRDefault="00454578">
      <w:pPr>
        <w:pStyle w:val="Ttulo3"/>
        <w:keepNext w:val="0"/>
        <w:keepLines w:val="0"/>
        <w:spacing w:before="240" w:after="24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Por qu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 sirve aquí: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UE ya tiene organismos neutrales que pueden cumplir ese rol (como el SEAE). La mediación ayuda a que los países se sinceren sin tensiones políticas tan duras. Además, al no haber una solución “impuesta”, hay más chance de que todos se com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prometan con lo que se acuerde.</w:t>
      </w:r>
    </w:p>
    <w:p w14:paraId="0140D716" w14:textId="77777777" w:rsidR="002834E2" w:rsidRDefault="00454578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Arbitraje</w:t>
      </w:r>
    </w:p>
    <w:p w14:paraId="2F880CFB" w14:textId="77777777" w:rsidR="002834E2" w:rsidRDefault="00454578">
      <w:pPr>
        <w:pStyle w:val="Ttulo3"/>
        <w:keepNext w:val="0"/>
        <w:keepLines w:val="0"/>
        <w:spacing w:before="240" w:after="240" w:line="48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arbitraje es más serio: un tercero escucha a las partes y sí toma una decisión obligatoria, como un juez, pero sin llegar a un tribunal formal.</w:t>
      </w:r>
    </w:p>
    <w:p w14:paraId="1166D68C" w14:textId="77777777" w:rsidR="002834E2" w:rsidRDefault="00454578">
      <w:pPr>
        <w:pStyle w:val="Ttulo3"/>
        <w:keepNext w:val="0"/>
        <w:keepLines w:val="0"/>
        <w:spacing w:before="240" w:after="24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Ventajas en este caso:</w:t>
      </w:r>
    </w:p>
    <w:p w14:paraId="31418447" w14:textId="77777777" w:rsidR="002834E2" w:rsidRDefault="00454578">
      <w:pPr>
        <w:pStyle w:val="Ttulo3"/>
        <w:keepNext w:val="0"/>
        <w:keepLines w:val="0"/>
        <w:numPr>
          <w:ilvl w:val="0"/>
          <w:numId w:val="2"/>
        </w:numPr>
        <w:spacing w:before="240"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Decisiones rápidas cuando hay trabas por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diferencias muy marcadas.</w:t>
      </w:r>
    </w:p>
    <w:p w14:paraId="397C5798" w14:textId="77777777" w:rsidR="002834E2" w:rsidRDefault="00454578">
      <w:pPr>
        <w:pStyle w:val="Ttulo3"/>
        <w:keepNext w:val="0"/>
        <w:keepLines w:val="0"/>
        <w:numPr>
          <w:ilvl w:val="0"/>
          <w:numId w:val="2"/>
        </w:numPr>
        <w:spacing w:before="0"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Evita que el conflicto escale, especialmente si algún Estado se niega a cooperar.</w:t>
      </w:r>
    </w:p>
    <w:p w14:paraId="72394276" w14:textId="77777777" w:rsidR="002834E2" w:rsidRDefault="00454578">
      <w:pPr>
        <w:pStyle w:val="Ttulo3"/>
        <w:keepNext w:val="0"/>
        <w:keepLines w:val="0"/>
        <w:numPr>
          <w:ilvl w:val="0"/>
          <w:numId w:val="2"/>
        </w:numPr>
        <w:spacing w:before="0"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resolución es vinculante, lo que ayuda a unificar criterios en la UE.</w:t>
      </w:r>
    </w:p>
    <w:p w14:paraId="19B7A21B" w14:textId="4A097F7E" w:rsidR="002834E2" w:rsidRDefault="00454578">
      <w:pPr>
        <w:pStyle w:val="Ttulo3"/>
        <w:keepNext w:val="0"/>
        <w:keepLines w:val="0"/>
        <w:numPr>
          <w:ilvl w:val="0"/>
          <w:numId w:val="2"/>
        </w:numPr>
        <w:spacing w:before="0" w:after="24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 favoritismos, porque el árbitro es imparcial y se basa en normas.</w:t>
      </w:r>
    </w:p>
    <w:p w14:paraId="34D29564" w14:textId="77777777" w:rsidR="002834E2" w:rsidRDefault="00454578">
      <w:pPr>
        <w:pStyle w:val="Ttulo3"/>
        <w:keepNext w:val="0"/>
        <w:keepLines w:val="0"/>
        <w:spacing w:before="240" w:after="24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 qué sirve aquí: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En temas de seguridad, la UE a veces necesita actuar rápido. Si un país insiste en exportar a un destino dudoso y otro se opone por temas éticos, el arbitraje puede evitar que la discusión se estanque y genere tensiones políticas intern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as. El fallo obliga a ambas partes a alinearse y seguir cuidando la imagen de la UE como bloque responsable.</w:t>
      </w:r>
    </w:p>
    <w:p w14:paraId="0DB9DDEB" w14:textId="77777777" w:rsidR="002834E2" w:rsidRDefault="00454578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Conclusión</w:t>
      </w:r>
    </w:p>
    <w:p w14:paraId="2E8349E1" w14:textId="77777777" w:rsidR="002834E2" w:rsidRDefault="00454578">
      <w:pPr>
        <w:pStyle w:val="Ttulo3"/>
        <w:keepNext w:val="0"/>
        <w:keepLines w:val="0"/>
        <w:spacing w:before="240" w:after="240" w:line="48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6fpccgbrwuz1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 este caso, la mediación funciona mejor al inicio, cuando se busca que todos hablen claro y entiendan los intereses del otro. Pero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aun así no se ponen de acuerdo y el conflicto empieza a frenar decisiones importantes, el arbitraje sirve como última opción, porque permite cerrar el tema con una solución clara y obligatoria.</w:t>
      </w:r>
    </w:p>
    <w:p w14:paraId="7DB5F77B" w14:textId="77777777" w:rsidR="002834E2" w:rsidRDefault="00454578">
      <w:pPr>
        <w:pStyle w:val="Ttulo1"/>
        <w:keepNext w:val="0"/>
        <w:keepLines w:val="0"/>
        <w:spacing w:before="4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svngoi4rcj04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Diseño del Proceso de Negociación: fases, tácticas 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cronograma</w:t>
      </w:r>
    </w:p>
    <w:p w14:paraId="48E4131C" w14:textId="77777777" w:rsidR="002834E2" w:rsidRDefault="00454578">
      <w:pPr>
        <w:pStyle w:val="Ttulo3"/>
        <w:keepNext w:val="0"/>
        <w:keepLines w:val="0"/>
        <w:spacing w:before="280" w:line="48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l9uri5kvx6k8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El diseño de negociación propuesto busca armonizar las diferencias entre Estados miembros de la Unión Europea, mejorar el control de exportaciones y reducir tensiones ético–políticas, sin afectar la seguridad ni los intereses estratégicos.</w:t>
      </w:r>
    </w:p>
    <w:p w14:paraId="0FBC2930" w14:textId="77777777" w:rsidR="00C1524C" w:rsidRDefault="00C1524C" w:rsidP="00C1524C"/>
    <w:p w14:paraId="3F79DC3E" w14:textId="77777777" w:rsidR="00C1524C" w:rsidRDefault="00C1524C" w:rsidP="00C1524C"/>
    <w:p w14:paraId="2DFC2CEF" w14:textId="77777777" w:rsidR="00C1524C" w:rsidRDefault="00C1524C" w:rsidP="00C1524C"/>
    <w:p w14:paraId="4C1B2C83" w14:textId="77777777" w:rsidR="00C1524C" w:rsidRPr="00C1524C" w:rsidRDefault="00C1524C" w:rsidP="00C1524C"/>
    <w:tbl>
      <w:tblPr>
        <w:tblStyle w:val="a1"/>
        <w:tblW w:w="10560" w:type="dxa"/>
        <w:tblInd w:w="-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3015"/>
        <w:gridCol w:w="2790"/>
        <w:gridCol w:w="2805"/>
      </w:tblGrid>
      <w:tr w:rsidR="002834E2" w14:paraId="09A725CC" w14:textId="77777777">
        <w:trPr>
          <w:trHeight w:val="700"/>
        </w:trPr>
        <w:tc>
          <w:tcPr>
            <w:tcW w:w="49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E286" w14:textId="77777777" w:rsidR="002834E2" w:rsidRDefault="00454578">
            <w:pPr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ases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2837" w14:textId="77777777" w:rsidR="002834E2" w:rsidRDefault="00454578">
            <w:pPr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Tácticas  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916F" w14:textId="77777777" w:rsidR="002834E2" w:rsidRDefault="00454578">
            <w:pPr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Cronograma </w:t>
            </w:r>
          </w:p>
        </w:tc>
      </w:tr>
      <w:tr w:rsidR="002834E2" w14:paraId="321F9A40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A7BF" w14:textId="77777777" w:rsidR="002834E2" w:rsidRDefault="00454578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Preparación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43C4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Los actores (UE, Estados miembros,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industria y países compradores) recopilan información, definen sus intereses y establecen objetivos.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Los Estados estrictos priorizan el control y DDHH; los flexibles, la competitividad económica.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Se analiza el riesgo de desvío y se establece el BATNA (seguir con normas desiguales).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C04B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 esta etapa todos revisan datos, informes y experiencias anteriores. 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ablan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la industria para entender el problema desde diferentes puntos de vista. También comparan lo que quiere cada país, para saber dónde habrá acuerdos o problemas. La UE usa esta fase para organizar todo y que no falte información.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6F475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 unas 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semanas.</w:t>
            </w:r>
          </w:p>
          <w:p w14:paraId="79ED060A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 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buscar información y hacer resúmenes.</w:t>
            </w:r>
          </w:p>
          <w:p w14:paraId="150DB029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 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reuniones con actores importantes.</w:t>
            </w:r>
          </w:p>
          <w:p w14:paraId="492BD88E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 3: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cada país define lo que quiere y la UE ordena todo.</w:t>
            </w:r>
          </w:p>
        </w:tc>
      </w:tr>
      <w:tr w:rsidR="002834E2" w14:paraId="6F0467F7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5ADA" w14:textId="77777777" w:rsidR="002834E2" w:rsidRDefault="00454578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Discusión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0940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Cada parte presenta su postura inicial:</w:t>
            </w:r>
          </w:p>
          <w:p w14:paraId="35C6D4F6" w14:textId="77777777" w:rsidR="002834E2" w:rsidRDefault="00454578">
            <w:pPr>
              <w:widowControl w:val="0"/>
              <w:numPr>
                <w:ilvl w:val="0"/>
                <w:numId w:val="13"/>
              </w:num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Estrictos: controles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fuertes 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verificación.</w:t>
            </w:r>
          </w:p>
          <w:p w14:paraId="27E4B836" w14:textId="77777777" w:rsidR="002834E2" w:rsidRDefault="00454578">
            <w:pPr>
              <w:widowControl w:val="0"/>
              <w:numPr>
                <w:ilvl w:val="0"/>
                <w:numId w:val="13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Flexibles: trámites rápidos y menos restricciones.</w:t>
            </w:r>
          </w:p>
          <w:p w14:paraId="0C7BB71A" w14:textId="77777777" w:rsidR="002834E2" w:rsidRDefault="00454578">
            <w:pPr>
              <w:widowControl w:val="0"/>
              <w:numPr>
                <w:ilvl w:val="0"/>
                <w:numId w:val="13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transparencia y prevención de abusos.</w:t>
            </w:r>
          </w:p>
          <w:p w14:paraId="012C1EDD" w14:textId="77777777" w:rsidR="002834E2" w:rsidRDefault="00454578">
            <w:pPr>
              <w:widowControl w:val="0"/>
              <w:numPr>
                <w:ilvl w:val="0"/>
                <w:numId w:val="13"/>
              </w:numPr>
              <w:spacing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UE: coordinación del sistema.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Se identifican los principales puntos de conflicto.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C387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Se hacen reuniones donde cada grupo explica lo que quiere. </w:t>
            </w:r>
          </w:p>
          <w:p w14:paraId="2961D136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 guía la conversación para evitar peleas. Todos escuchan, preguntan y aclaran sus dudas. Así encuentran de manera simple los temas donde están en desacuerdo.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C851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Dura 2 semanas.</w:t>
            </w:r>
          </w:p>
          <w:p w14:paraId="2E489665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Semana 1: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presentación de posturas.</w:t>
            </w:r>
          </w:p>
          <w:p w14:paraId="31BE5D0C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Semana 2: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mesas de discusión para entender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mejor los conflictos.</w:t>
            </w:r>
          </w:p>
        </w:tc>
      </w:tr>
      <w:tr w:rsidR="002834E2" w14:paraId="5B9DB58F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65AF" w14:textId="77777777" w:rsidR="002834E2" w:rsidRDefault="00454578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 Señales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9882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actores muestran apertura al acuerdo:</w:t>
            </w:r>
          </w:p>
          <w:p w14:paraId="04E973F8" w14:textId="77777777" w:rsidR="002834E2" w:rsidRDefault="00454578">
            <w:pPr>
              <w:widowControl w:val="0"/>
              <w:numPr>
                <w:ilvl w:val="0"/>
                <w:numId w:val="3"/>
              </w:num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Flexibles aceptan auditorías si no afectan tiempos.</w:t>
            </w:r>
          </w:p>
          <w:p w14:paraId="0B12A22D" w14:textId="77777777" w:rsidR="002834E2" w:rsidRDefault="00454578">
            <w:pPr>
              <w:widowControl w:val="0"/>
              <w:numPr>
                <w:ilvl w:val="0"/>
                <w:numId w:val="3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Estrictos permiten más flexibilidad en países de bajo riesgo.</w:t>
            </w:r>
          </w:p>
          <w:p w14:paraId="64E44AD9" w14:textId="77777777" w:rsidR="002834E2" w:rsidRDefault="00454578">
            <w:pPr>
              <w:widowControl w:val="0"/>
              <w:numPr>
                <w:ilvl w:val="0"/>
                <w:numId w:val="3"/>
              </w:numPr>
              <w:spacing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UE ofrece dirigir la supervisión técnica.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Estas señales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permiten ver el grado real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dispo</w:t>
            </w:r>
            <w:proofErr w:type="spellEnd"/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5102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Aquí cada parte da señales de que sí quiere llegar a un acuerdo. Algunos aceptan pequeñas condiciones para mostrar disposición. La UE ofrece apoyo técnico para generar confianza. Estas señales sirven para ver quién está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realmente dispuesto a negociar.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7BF7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 1 semana.</w:t>
            </w:r>
          </w:p>
          <w:p w14:paraId="61E87C15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Días 1–3: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señales iniciales.</w:t>
            </w:r>
          </w:p>
          <w:p w14:paraId="2EED2B2A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Días 4–7: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si las señales son reales y útiles.</w:t>
            </w:r>
          </w:p>
        </w:tc>
      </w:tr>
      <w:tr w:rsidR="002834E2" w14:paraId="0742F636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B1DD8" w14:textId="77777777" w:rsidR="002834E2" w:rsidRDefault="00454578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4. Propuestas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BAB6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Cada parte presenta ideas iniciales:</w:t>
            </w:r>
          </w:p>
          <w:p w14:paraId="2E3BD0C1" w14:textId="77777777" w:rsidR="002834E2" w:rsidRDefault="00454578">
            <w:pPr>
              <w:widowControl w:val="0"/>
              <w:numPr>
                <w:ilvl w:val="0"/>
                <w:numId w:val="15"/>
              </w:num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común de evaluación de riesgo.</w:t>
            </w:r>
          </w:p>
          <w:p w14:paraId="47C440AC" w14:textId="77777777" w:rsidR="002834E2" w:rsidRDefault="00454578">
            <w:pPr>
              <w:widowControl w:val="0"/>
              <w:numPr>
                <w:ilvl w:val="0"/>
                <w:numId w:val="15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Trazabilidad digital del armamento.</w:t>
            </w:r>
          </w:p>
          <w:p w14:paraId="4EF1E80A" w14:textId="77777777" w:rsidR="002834E2" w:rsidRDefault="00454578">
            <w:pPr>
              <w:widowControl w:val="0"/>
              <w:numPr>
                <w:ilvl w:val="0"/>
                <w:numId w:val="15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Auditorías externas en países compradores.</w:t>
            </w:r>
          </w:p>
          <w:p w14:paraId="315FB481" w14:textId="77777777" w:rsidR="002834E2" w:rsidRDefault="00454578">
            <w:pPr>
              <w:widowControl w:val="0"/>
              <w:numPr>
                <w:ilvl w:val="0"/>
                <w:numId w:val="15"/>
              </w:numPr>
              <w:spacing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Criterios unificados para aprobar exportaciones.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8FC8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Cada actor tiene ideas concretas, se comparan, se comentan y se revisan. </w:t>
            </w:r>
          </w:p>
          <w:p w14:paraId="7444BA1A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UE ayuda a unir las ideas que sean parecidas y descartar las que no funcionen. </w:t>
            </w:r>
          </w:p>
          <w:p w14:paraId="0BA47E78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También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analiza si las propuestas se pueden aplicar de verdad.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815C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 2 semanas.</w:t>
            </w:r>
          </w:p>
          <w:p w14:paraId="1C337001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Semana 1: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presentación de propuestas.</w:t>
            </w:r>
          </w:p>
          <w:p w14:paraId="7C5C9812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revisarlas para ver cuáles funcionan mejor.</w:t>
            </w:r>
          </w:p>
        </w:tc>
      </w:tr>
      <w:tr w:rsidR="002834E2" w14:paraId="53665D3C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18E9" w14:textId="77777777" w:rsidR="002834E2" w:rsidRDefault="00454578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Paquete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6B53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 propuestas se agrupan en un solo acuerdo:</w:t>
            </w:r>
          </w:p>
          <w:p w14:paraId="1D163056" w14:textId="77777777" w:rsidR="002834E2" w:rsidRDefault="00454578">
            <w:pPr>
              <w:widowControl w:val="0"/>
              <w:numPr>
                <w:ilvl w:val="0"/>
                <w:numId w:val="10"/>
              </w:num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Controles estrictos para países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conflictos.</w:t>
            </w:r>
          </w:p>
          <w:p w14:paraId="77491D45" w14:textId="77777777" w:rsidR="002834E2" w:rsidRDefault="00454578">
            <w:pPr>
              <w:widowControl w:val="0"/>
              <w:numPr>
                <w:ilvl w:val="0"/>
                <w:numId w:val="10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Flexibilidad para países seguros.</w:t>
            </w:r>
          </w:p>
          <w:p w14:paraId="4AF4CB97" w14:textId="77777777" w:rsidR="002834E2" w:rsidRDefault="00454578">
            <w:pPr>
              <w:widowControl w:val="0"/>
              <w:numPr>
                <w:ilvl w:val="0"/>
                <w:numId w:val="10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Auditorías y trazabilidad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obligatorias.</w:t>
            </w:r>
          </w:p>
          <w:p w14:paraId="2C332C82" w14:textId="77777777" w:rsidR="002834E2" w:rsidRDefault="00454578">
            <w:pPr>
              <w:widowControl w:val="0"/>
              <w:numPr>
                <w:ilvl w:val="0"/>
                <w:numId w:val="10"/>
              </w:numPr>
              <w:spacing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Compensaciones para industrias afectadas.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El paquete equilibra intereses económicos, éticos y de seguridad.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4A19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Se juntan todas las ideas en un solo acuerdo que sea justo para todos. </w:t>
            </w:r>
          </w:p>
          <w:p w14:paraId="110A76E1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busca que los países estrictos y los flexibles ganen algo. </w:t>
            </w:r>
          </w:p>
          <w:p w14:paraId="597F4863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UE organiza todo para que este “paquete” sea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claro y equilibrado.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F614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Dura 3 semanas.</w:t>
            </w:r>
          </w:p>
          <w:p w14:paraId="09D51744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 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primer  borrador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EA2F72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Semana 2: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Revisiones y ajustes.</w:t>
            </w:r>
          </w:p>
          <w:p w14:paraId="092B0B8A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 3: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versión final del paquete.</w:t>
            </w:r>
          </w:p>
        </w:tc>
      </w:tr>
      <w:tr w:rsidR="002834E2" w14:paraId="53939B6C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B82B" w14:textId="77777777" w:rsidR="002834E2" w:rsidRDefault="00454578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6. Intercambio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F648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 partes negocian ajustes:</w:t>
            </w:r>
          </w:p>
          <w:p w14:paraId="4ED0E586" w14:textId="77777777" w:rsidR="002834E2" w:rsidRDefault="00454578">
            <w:pPr>
              <w:widowControl w:val="0"/>
              <w:numPr>
                <w:ilvl w:val="0"/>
                <w:numId w:val="12"/>
              </w:num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Estrictos aceptan procesos más rápidos a cambio de verificaciones sólidas.</w:t>
            </w:r>
          </w:p>
          <w:p w14:paraId="3F021674" w14:textId="77777777" w:rsidR="002834E2" w:rsidRDefault="00454578">
            <w:pPr>
              <w:widowControl w:val="0"/>
              <w:numPr>
                <w:ilvl w:val="0"/>
                <w:numId w:val="12"/>
              </w:num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Flexibles aceptan controles más fuertes a cambio de mayor acceso 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mercados seguros.</w:t>
            </w:r>
          </w:p>
          <w:p w14:paraId="4E2432A3" w14:textId="77777777" w:rsidR="002834E2" w:rsidRDefault="00454578">
            <w:pPr>
              <w:widowControl w:val="0"/>
              <w:numPr>
                <w:ilvl w:val="0"/>
                <w:numId w:val="12"/>
              </w:numPr>
              <w:spacing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aceptan el paquete si se asegura transparencia.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7087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Cada parte hace pequeños cambios y cede un poco para lograr equilibrio. </w:t>
            </w:r>
          </w:p>
          <w:p w14:paraId="6164D8A9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Los estrictos y flexibles hacen intercambios justos. </w:t>
            </w:r>
          </w:p>
          <w:p w14:paraId="74D8C1A1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También se escucha a las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asegurar que haya trans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parencia.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2F74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 2 semanas.</w:t>
            </w:r>
          </w:p>
          <w:p w14:paraId="3BEE599F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 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intercambio de concesiones.</w:t>
            </w:r>
          </w:p>
          <w:p w14:paraId="41F0F27E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Semana 2: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ajuste final de los detalles.</w:t>
            </w:r>
          </w:p>
        </w:tc>
      </w:tr>
      <w:tr w:rsidR="002834E2" w14:paraId="5974602A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E5B4B" w14:textId="77777777" w:rsidR="002834E2" w:rsidRDefault="00454578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Cierre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3D04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redacta y aprueba el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nuevo Reglamento Europeo de Exportaciones.</w:t>
            </w:r>
          </w:p>
          <w:p w14:paraId="6D4E8416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Estados miembros firman compromisos de cumplimiento y transparencia.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44B0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Se escribe el acuerdo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final, se revisa, se firma y se anuncia. </w:t>
            </w:r>
          </w:p>
          <w:p w14:paraId="220E1F15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UE verifica que todos estén de acuerdo y se responsabilicen de cumplirlo.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27F2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Dura 1 semana.</w:t>
            </w:r>
          </w:p>
          <w:p w14:paraId="16C8350D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Días 1– 4: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redacción final.</w:t>
            </w:r>
          </w:p>
          <w:p w14:paraId="19A7E7CD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Días 5 – 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firma oficial.</w:t>
            </w:r>
          </w:p>
        </w:tc>
      </w:tr>
      <w:tr w:rsidR="002834E2" w14:paraId="2FBB0F7F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0A0A" w14:textId="77777777" w:rsidR="002834E2" w:rsidRDefault="00454578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8. Implementación y Seguimiento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1939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acuerdo 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aplica por etapas, con auditorías semestrales, informes anuales y revisiones periódicas.</w:t>
            </w:r>
          </w:p>
          <w:p w14:paraId="1D544F4A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UE supervisa el cumplimiento y puede activar medidas correctivas.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8A79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empieza a aplicar el acuerdo poco a poco. </w:t>
            </w:r>
          </w:p>
          <w:p w14:paraId="33370D76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hacen auditorías cada seis meses, informes y revisiones. </w:t>
            </w:r>
          </w:p>
          <w:p w14:paraId="620C48F9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UE supervisa todo y hace correcciones cuando algo no se cumple.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61E2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 entre 6 y 12 meses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AFE462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Meses 1–3: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inicio del sistema.</w:t>
            </w:r>
          </w:p>
          <w:p w14:paraId="37D94FCE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Meses 4–6: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primeras auditorías.</w:t>
            </w:r>
          </w:p>
          <w:p w14:paraId="26D76143" w14:textId="77777777" w:rsidR="002834E2" w:rsidRDefault="00454578">
            <w:pPr>
              <w:widowControl w:val="0"/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Meses 7–12: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 completa y ajustes.</w:t>
            </w:r>
          </w:p>
        </w:tc>
      </w:tr>
    </w:tbl>
    <w:p w14:paraId="364E51E8" w14:textId="77777777" w:rsidR="002834E2" w:rsidRDefault="002834E2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50E1A5" w14:textId="4987878A" w:rsidR="002834E2" w:rsidRPr="00C1524C" w:rsidRDefault="00454578" w:rsidP="00C1524C">
      <w:pPr>
        <w:pStyle w:val="Ttulo1"/>
        <w:keepNext w:val="0"/>
        <w:keepLines w:val="0"/>
        <w:spacing w:before="4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y4ds45rt8xki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Rol del Líder: Perfil de competencias y acciones del líder (o equipo directivo) para cada fase.</w:t>
      </w:r>
    </w:p>
    <w:tbl>
      <w:tblPr>
        <w:tblStyle w:val="a2"/>
        <w:tblW w:w="104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2940"/>
        <w:gridCol w:w="420"/>
        <w:gridCol w:w="4515"/>
      </w:tblGrid>
      <w:tr w:rsidR="002834E2" w14:paraId="345A185E" w14:textId="77777777">
        <w:trPr>
          <w:trHeight w:val="735"/>
        </w:trPr>
        <w:tc>
          <w:tcPr>
            <w:tcW w:w="2610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nil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D5C2B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 de la negociación</w:t>
            </w:r>
          </w:p>
        </w:tc>
        <w:tc>
          <w:tcPr>
            <w:tcW w:w="2940" w:type="dxa"/>
            <w:tcBorders>
              <w:top w:val="single" w:sz="7" w:space="0" w:color="FFFFFF"/>
              <w:left w:val="nil"/>
              <w:bottom w:val="single" w:sz="7" w:space="0" w:color="FFFFFF"/>
              <w:right w:val="nil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5C6BE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Competencias clave del líder</w:t>
            </w:r>
          </w:p>
        </w:tc>
        <w:tc>
          <w:tcPr>
            <w:tcW w:w="4935" w:type="dxa"/>
            <w:gridSpan w:val="2"/>
            <w:tcBorders>
              <w:top w:val="single" w:sz="7" w:space="0" w:color="FFFFFF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66128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Acciones específicas del líder / equipo directivo</w:t>
            </w:r>
          </w:p>
        </w:tc>
      </w:tr>
      <w:tr w:rsidR="002834E2" w14:paraId="68FD80F6" w14:textId="77777777">
        <w:trPr>
          <w:trHeight w:val="3465"/>
        </w:trPr>
        <w:tc>
          <w:tcPr>
            <w:tcW w:w="2610" w:type="dxa"/>
            <w:tcBorders>
              <w:top w:val="nil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5AA02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1. Preparación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7CAA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80316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Visión estratégica internacional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comprender la interdependencia entre seguridad, ética, economía.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Transparencia y responsabilidad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compromiso ético para recopilar información fiable.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Empatía y escucha activa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saber entender las preocupaciones de todos los actores (Estados, industria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7CAA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B66A4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Promover la recogida de datos sobre exportaciones de armas, riesgos de desvío y preocupaciones de derechos humanos.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Facilitar diálogos previos con ONG y grupos de sociedad civil para incorporar sus perspectivas.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Asegurar que todos los Esta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 miembros y partes interesadas definan sus objetivos de manera clara y compartida.</w:t>
            </w:r>
          </w:p>
        </w:tc>
      </w:tr>
      <w:tr w:rsidR="002834E2" w14:paraId="694C5F82" w14:textId="77777777">
        <w:trPr>
          <w:trHeight w:val="2715"/>
        </w:trPr>
        <w:tc>
          <w:tcPr>
            <w:tcW w:w="2610" w:type="dxa"/>
            <w:tcBorders>
              <w:top w:val="nil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93FF9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Discusión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80ECB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Comunicación efectiva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capacidad para articular claramente las posiciones.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Negociación ética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priorizar valores como la paz, la seguridad y los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derechos humanos.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Facilitación y mediación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mantener un ambiente de diálogo inclusivo.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C6BB2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Moderar las mesas de discusión para asegurar que tanto los Estados estrictos como los más flexibles expresen sus preocupaciones.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Garantizar que las ONG tengan vo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 y puedan plantear propuestas relacionadas con la transparencia y la rendición de cuentas.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Promover una cultura de respeto entre los participantes.</w:t>
            </w:r>
          </w:p>
        </w:tc>
      </w:tr>
      <w:tr w:rsidR="002834E2" w14:paraId="4AE6C67F" w14:textId="77777777">
        <w:trPr>
          <w:trHeight w:val="2715"/>
        </w:trPr>
        <w:tc>
          <w:tcPr>
            <w:tcW w:w="2610" w:type="dxa"/>
            <w:tcBorders>
              <w:top w:val="nil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8E1E2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 Señales (apertura al acuerdo)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7CAA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E64E8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Confianza y credibilidad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demostrar voluntad real de buscar un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acuerdo justo.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Flexibilidad estratégica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saber ceder en ciertos puntos sin comprometer valores fundamentales.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Integridad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actuar con coherencia entre lo declarado y lo propuesto.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7CAA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1EEE6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Proponer medidas de verificación técnica (auditorías, trazabilidad) 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ara generar confianza.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Mostrar concesiones simbólicas (por ejemplo, mayor transparencia) para incentivar la reciprocidad.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Ser transparente sobre las condiciones que cada Estado podría aceptar.</w:t>
            </w:r>
          </w:p>
        </w:tc>
      </w:tr>
      <w:tr w:rsidR="002834E2" w14:paraId="688CA2BA" w14:textId="77777777">
        <w:trPr>
          <w:trHeight w:val="3540"/>
        </w:trPr>
        <w:tc>
          <w:tcPr>
            <w:tcW w:w="2610" w:type="dxa"/>
            <w:tcBorders>
              <w:top w:val="nil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9C0EB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Propuestas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AB57D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Creatividad y pensamiento sistémico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diseñar soluciones que integren múltiples intereses.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Conocimiento técnico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entender aspectos de trazabilidad, control de armas, riesgos de desvío.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Ética en la toma de decisiones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priorizar opciones que reduzcan daño y promuevan la responsabilidad.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14625" w14:textId="77777777" w:rsidR="002834E2" w:rsidRDefault="00454578">
            <w:pPr>
              <w:spacing w:before="240" w:after="16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Formular un sistema común de evaluación de riesgos (países, usuarios finales).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Proponer tecnología digital para trazabilidad del armamento.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- Diseñar criterios unificados para autorizar exportaciones (inspirados en el Código de Conducta de la UE o crit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erios del Tratado de Comercio de Armas).</w:t>
            </w:r>
          </w:p>
        </w:tc>
      </w:tr>
      <w:tr w:rsidR="002834E2" w14:paraId="66C9AC4F" w14:textId="77777777" w:rsidTr="00C1524C">
        <w:trPr>
          <w:trHeight w:val="1125"/>
        </w:trPr>
        <w:tc>
          <w:tcPr>
            <w:tcW w:w="2610" w:type="dxa"/>
            <w:tcBorders>
              <w:top w:val="nil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B96A1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Paquete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7CAA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E8F41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Síntesis y Consolidación: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Capacidad para integrar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propuestas diversas en un marco coherente.</w:t>
            </w:r>
          </w:p>
          <w:p w14:paraId="112A98B1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Pensamiento Estratégico: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Equilibrar intereses económicos, éticos y de seguridad.</w:t>
            </w:r>
          </w:p>
          <w:p w14:paraId="2A307D3E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Facilitación Colaborativa: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Fomentar la inclusión de todas las partes para un acuerdo justo.</w:t>
            </w:r>
          </w:p>
          <w:p w14:paraId="21417D2E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Comunicación Clara: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Explicar el paquete de forma accesible y equilibrada.</w:t>
            </w:r>
          </w:p>
          <w:p w14:paraId="686C1664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Visión Integral: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Asegurar que el paquete beneficie a "estrictos" y "flexibles".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del Tiempo: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Coordinar plazos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un proceso eficiente.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7CAA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3DB83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Organiza la agrupación de propuestas: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un solo acuerdo, integrando controles estrictos para países con conflictos,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flexibilidad para países seguros, auditorías obligatorias y compensaciones para industrias afectadas.</w:t>
            </w:r>
          </w:p>
          <w:p w14:paraId="4A28FA9E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Asegura 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 equilibrio de intereses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haciendo que "estrictos" y "flexibles" ganen algo (ej. rapidez vs. acceso a mercados), mientras promueve la justicia ética y de seguridad.</w:t>
            </w:r>
          </w:p>
          <w:p w14:paraId="21236AEC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Lidera la redacción del primer borrador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en Semana 1, compilando ideas de todas las partes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un paquete claro y viable. En la Semana 2, facilita revisiones y ajustes, incorporando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refinar el equilibrio y resolver discrepancias. En la Semana 3, finaliza y valida la versión del paquete, asegurando que sea justo, transparente y 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 para la siguiente fase, con énfasis en la organización de la UE para su claridad.</w:t>
            </w:r>
          </w:p>
        </w:tc>
      </w:tr>
      <w:tr w:rsidR="002834E2" w14:paraId="2F735560" w14:textId="77777777" w:rsidTr="00C1524C">
        <w:trPr>
          <w:trHeight w:val="3952"/>
        </w:trPr>
        <w:tc>
          <w:tcPr>
            <w:tcW w:w="2610" w:type="dxa"/>
            <w:tcBorders>
              <w:top w:val="nil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444F7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6. Intercambio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691A6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Negociación: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Habilidad para construir acuerdos y manejar intereses contrapuestos.</w:t>
            </w:r>
          </w:p>
          <w:p w14:paraId="017E3F96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Empatía: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Comprender las preocupaciones de todas las partes.</w:t>
            </w:r>
          </w:p>
          <w:p w14:paraId="635A0C65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Resolución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 Conflictos: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Mediar y encontrar puntos en común.</w:t>
            </w:r>
          </w:p>
          <w:p w14:paraId="109A73A9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Pensamiento Estratégico: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Anticipar escenarios y proponer soluciones creativas.</w:t>
            </w:r>
          </w:p>
          <w:p w14:paraId="1053C7BB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Comunicación Persuasiva: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Presentar argumentos de forma convincente.</w:t>
            </w:r>
          </w:p>
          <w:p w14:paraId="79220049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Facilitación: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Crear un ambiente productivo para el diálogo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1E8EE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 la mesa de diálogo para equilibrar los intereses de "estrictos" (que buscan procesos rápidos a cambio de verificaciones sólidas) y "flexibles" (que aceptan controles más fuertes a cambio de mayor acceso a mercados seguros).</w:t>
            </w:r>
          </w:p>
          <w:p w14:paraId="3501C868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 los intere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 subyacentes de cada parte más allá de sus posiciones iniciales.</w:t>
            </w:r>
          </w:p>
          <w:p w14:paraId="2071FE5F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Propone opciones creativas de concesiones, como intercambios justos, para lograr equilibrios.</w:t>
            </w:r>
          </w:p>
          <w:p w14:paraId="50384C04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 en desacuerdos, buscando puntos de encuentro y fomenta que cada parte ceda un poco.</w:t>
            </w:r>
          </w:p>
          <w:p w14:paraId="1AC91690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Asegurar la participación y escucha activa de las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garantizar que se incluya la transparencia en el paquete de acuerdos. En la Semana 1, lidera el intercambio inicial de propuestas; en la Semana 2, ajusta los detalles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finales para lograr un consen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 equilibrado y viable.</w:t>
            </w:r>
          </w:p>
        </w:tc>
      </w:tr>
      <w:tr w:rsidR="002834E2" w14:paraId="64E757B2" w14:textId="77777777">
        <w:trPr>
          <w:trHeight w:val="7275"/>
        </w:trPr>
        <w:tc>
          <w:tcPr>
            <w:tcW w:w="2610" w:type="dxa"/>
            <w:tcBorders>
              <w:top w:val="nil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F0D27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7. Cierre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7CAA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883BC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Liderazgo decisivo: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Toma de decisiones firmes para cerrar acuerdos.</w:t>
            </w:r>
          </w:p>
          <w:p w14:paraId="7D7292CB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Consolidación: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Capacidad para unificar los puntos acordados en un documento coherente.</w:t>
            </w:r>
          </w:p>
          <w:p w14:paraId="2F766B3C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Visión Estratégica: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Asegurar que el acuerdo final se alinee con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objetivos de la UE.</w:t>
            </w:r>
          </w:p>
          <w:p w14:paraId="6CFCAF71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Comunicación Clara: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Transmitir el resultado de forma transparente.</w:t>
            </w:r>
          </w:p>
          <w:p w14:paraId="34E3694E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Integridad: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Garantizar que el documento final refleje los acuerdos fielmente.</w:t>
            </w:r>
          </w:p>
          <w:p w14:paraId="134B9481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Diplomacia: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Manejar las relaciones para la aprobación y firma.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7CAA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CD10F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Supervisa la redacción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final:</w:t>
            </w:r>
          </w:p>
          <w:p w14:paraId="163D0F22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 nuevo Reglamento Europeo de Exportaciones, asegurando que capture fielmente los acuerdos negociados y la visión estratégica.</w:t>
            </w:r>
          </w:p>
          <w:p w14:paraId="3F7A474B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Revisa el texto para precisión, claridad y equidad: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evitar ambigüedades que puedan surgir en la implementación.</w:t>
            </w:r>
          </w:p>
          <w:p w14:paraId="510DEE13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Obtiene la aprobación final de todas las partes clave, validando el consenso logrado.</w:t>
            </w:r>
          </w:p>
          <w:p w14:paraId="1E7322F9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Lidera el proceso de firma oficial: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parte de los Estados miembros, asegurando su compromiso con el cumplimiento y la transparencia.</w:t>
            </w:r>
          </w:p>
          <w:p w14:paraId="42117CA7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Comunica el acuerdo: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 manera tra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nsparente y positiva a todos los actores relevantes, internos y externos, destacando los beneficios y el esfuerzo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conjunto  En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Días 1-4,</w:t>
            </w:r>
          </w:p>
          <w:p w14:paraId="33E7F679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 el borrador final del reglamento;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Días 5-7, gestiona la firma y el anuncio oficial, verificando que la UE est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 de acuerdo y asuma responsabilidades.</w:t>
            </w:r>
          </w:p>
        </w:tc>
      </w:tr>
      <w:tr w:rsidR="002834E2" w14:paraId="7FD5953D" w14:textId="77777777" w:rsidTr="00C1524C">
        <w:trPr>
          <w:trHeight w:val="51"/>
        </w:trPr>
        <w:tc>
          <w:tcPr>
            <w:tcW w:w="2610" w:type="dxa"/>
            <w:tcBorders>
              <w:top w:val="nil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ED7D3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C3C68" w14:textId="77777777" w:rsidR="002834E2" w:rsidRDefault="00454578">
            <w:pPr>
              <w:spacing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8. Implementación y Seguimiento</w:t>
            </w:r>
          </w:p>
          <w:p w14:paraId="4846151B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360" w:type="dxa"/>
            <w:gridSpan w:val="2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496E8" w14:textId="77777777" w:rsidR="002834E2" w:rsidRDefault="00454578">
            <w:pPr>
              <w:spacing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Proyectos: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Planificar, ejecutar y controlar la aplicación de políticas.</w:t>
            </w:r>
          </w:p>
          <w:p w14:paraId="1C3E23EA" w14:textId="77777777" w:rsidR="002834E2" w:rsidRDefault="00454578">
            <w:pPr>
              <w:spacing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Supervisión: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Monitorear el cumplimiento y detectar desviaciones.</w:t>
            </w:r>
          </w:p>
          <w:p w14:paraId="16F4957D" w14:textId="77777777" w:rsidR="002834E2" w:rsidRDefault="00454578">
            <w:pPr>
              <w:spacing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Adaptabilidad: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Ajustar estrategias ante desafíos inesperados.</w:t>
            </w:r>
          </w:p>
          <w:p w14:paraId="401788D8" w14:textId="77777777" w:rsidR="002834E2" w:rsidRDefault="00454578">
            <w:pPr>
              <w:spacing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Liderazgo por el Ejemplo: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Inspirar la adhesión a las nuevas normativas.</w:t>
            </w:r>
          </w:p>
          <w:p w14:paraId="61E9954B" w14:textId="77777777" w:rsidR="002834E2" w:rsidRDefault="00454578">
            <w:pPr>
              <w:spacing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Monitoreo de Desempeño: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Evaluar la efectividad del reglamento a lo largo del tiempo.</w:t>
            </w:r>
          </w:p>
          <w:p w14:paraId="59113B61" w14:textId="77777777" w:rsidR="002834E2" w:rsidRDefault="00454578">
            <w:pPr>
              <w:spacing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Resolución de Problemas: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Intervenir y corregir incu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mplimientos.</w:t>
            </w:r>
          </w:p>
          <w:p w14:paraId="051FEFFA" w14:textId="77777777" w:rsidR="002834E2" w:rsidRDefault="00454578">
            <w:pPr>
              <w:spacing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Coaching: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Apoyar a los Estados miembros en la aplicación.</w:t>
            </w:r>
          </w:p>
          <w:p w14:paraId="35460756" w14:textId="77777777" w:rsidR="002834E2" w:rsidRDefault="00454578">
            <w:pPr>
              <w:spacing w:before="240" w:after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7" w:space="0" w:color="FFFFFF"/>
              <w:right w:val="single" w:sz="7" w:space="0" w:color="FFFFFF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44CF3" w14:textId="77777777" w:rsidR="002834E2" w:rsidRDefault="00454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Diseña y lanza la implementación por etapas del acuerdo, estableciendo objetivos claros y cronogramas,</w:t>
            </w:r>
          </w:p>
          <w:p w14:paraId="0658F6E6" w14:textId="77777777" w:rsidR="002834E2" w:rsidRDefault="00454578">
            <w:pPr>
              <w:spacing w:line="48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gestionando los recursos necesarios.</w:t>
            </w:r>
          </w:p>
          <w:p w14:paraId="1E048942" w14:textId="77777777" w:rsidR="002834E2" w:rsidRDefault="002834E2">
            <w:pPr>
              <w:spacing w:line="48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126931" w14:textId="77777777" w:rsidR="002834E2" w:rsidRDefault="00454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Establece los mecanismos de auditoría seme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stral, informes anuales y revisiones periódicas para supervisar el</w:t>
            </w:r>
          </w:p>
          <w:p w14:paraId="705A49D3" w14:textId="77777777" w:rsidR="002834E2" w:rsidRDefault="00454578">
            <w:pPr>
              <w:spacing w:line="48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cumplimiento del reglamento.</w:t>
            </w:r>
          </w:p>
          <w:p w14:paraId="52CF195D" w14:textId="77777777" w:rsidR="002834E2" w:rsidRDefault="002834E2">
            <w:pPr>
              <w:spacing w:line="48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0CEC69" w14:textId="77777777" w:rsidR="002834E2" w:rsidRDefault="00454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Analiza los resultados de las auditorías e informe: identificando áreas de éxito y</w:t>
            </w:r>
          </w:p>
          <w:p w14:paraId="00D65A01" w14:textId="77777777" w:rsidR="002834E2" w:rsidRDefault="00454578">
            <w:pPr>
              <w:spacing w:line="48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desafíos en la aplicación.</w:t>
            </w:r>
          </w:p>
          <w:p w14:paraId="3A479488" w14:textId="77777777" w:rsidR="002834E2" w:rsidRDefault="002834E2">
            <w:pPr>
              <w:spacing w:line="48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19F9C6" w14:textId="5D891CD1" w:rsidR="002834E2" w:rsidRDefault="00C152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Activas medidas correctivas cuando se identifican incumplimientos o desviaciones</w:t>
            </w:r>
          </w:p>
          <w:p w14:paraId="6A901A76" w14:textId="77777777" w:rsidR="002834E2" w:rsidRDefault="00454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significativas en la aplicación del reglamento. </w:t>
            </w:r>
          </w:p>
          <w:p w14:paraId="35541289" w14:textId="77777777" w:rsidR="002834E2" w:rsidRDefault="00283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57DA4C" w14:textId="77777777" w:rsidR="002834E2" w:rsidRDefault="00454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Proporciona apoyo, guía y coaching a los Estados miembros para facilitar la</w:t>
            </w:r>
          </w:p>
          <w:p w14:paraId="465E8F38" w14:textId="77777777" w:rsidR="002834E2" w:rsidRDefault="00454578">
            <w:pPr>
              <w:spacing w:line="48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adopción y el cumplimiento efectivo de las nuevas normas.</w:t>
            </w:r>
          </w:p>
          <w:p w14:paraId="34A929B1" w14:textId="77777777" w:rsidR="002834E2" w:rsidRDefault="00454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Meses 1-3,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supervisa el inicio del sistema; en Meses 4-6, analiza las primeras auditorías; en Meses 7-12, realiza</w:t>
            </w:r>
          </w:p>
          <w:p w14:paraId="58B136AD" w14:textId="77777777" w:rsidR="002834E2" w:rsidRDefault="00454578">
            <w:pPr>
              <w:spacing w:line="48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una revisión completa del acuerdo y efectúa ajustes para la mejora continua.</w:t>
            </w:r>
          </w:p>
          <w:p w14:paraId="218B80B6" w14:textId="77777777" w:rsidR="002834E2" w:rsidRDefault="00454578">
            <w:pPr>
              <w:spacing w:before="240" w:line="480" w:lineRule="auto"/>
              <w:ind w:left="100"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A99A175" w14:textId="77777777" w:rsidR="00C1524C" w:rsidRDefault="00C1524C" w:rsidP="00C1524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48925A" w14:textId="70237057" w:rsidR="00C1524C" w:rsidRDefault="00C1524C" w:rsidP="00C1524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Referencias Bibliográficas:</w:t>
      </w:r>
    </w:p>
    <w:p w14:paraId="082383E7" w14:textId="77777777" w:rsidR="00C1524C" w:rsidRDefault="00C1524C" w:rsidP="00C1524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87FC79" w14:textId="77777777" w:rsidR="00C1524C" w:rsidRDefault="00C1524C" w:rsidP="00C1524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BMF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(2022, 21 de marzo).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¿Cuáles son las fases de la negociación?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BMF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0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https://bmfschool.com/2022/03/21/fases-de-la-negociacion/</w:t>
        </w:r>
      </w:hyperlink>
    </w:p>
    <w:p w14:paraId="5CED99B4" w14:textId="77777777" w:rsidR="00C1524C" w:rsidRDefault="00C1524C" w:rsidP="00C1524C">
      <w:pPr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152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Negotiations in Practice | </w:t>
      </w:r>
      <w:proofErr w:type="spellStart"/>
      <w:r w:rsidRPr="00C152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Coleurope</w:t>
      </w:r>
      <w:proofErr w:type="spellEnd"/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(s. f.). </w:t>
      </w: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https://www.coleurope.eu/negotiations-practice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2E6FE0" w14:textId="77777777" w:rsidR="00C1524C" w:rsidRDefault="00C1524C" w:rsidP="00C1524C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Asana, T. (2025, 24 enero). 10 estilos de liderazgo y cómo encontrar el tuyo • Asana.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Asana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3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https://asana.com/es/resources/team-lead</w:t>
        </w:r>
      </w:hyperlink>
    </w:p>
    <w:p w14:paraId="6A86A3E9" w14:textId="77777777" w:rsidR="00C1524C" w:rsidRDefault="00C1524C" w:rsidP="00C1524C">
      <w:pPr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Jain, V. (2023, 9 </w:t>
      </w:r>
      <w:proofErr w:type="spellStart"/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>julio</w:t>
      </w:r>
      <w:proofErr w:type="spellEnd"/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  <w:r w:rsidRPr="00C152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What skills required for successful international trade negotiations</w:t>
      </w: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https://www.linkedin.com/pulse/what-skills-required-successful-international-trade-dr-vijesh-jain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4B230C" w14:textId="77777777" w:rsidR="00C1524C" w:rsidRPr="00C1524C" w:rsidRDefault="00C1524C" w:rsidP="00C1524C">
      <w:pPr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Leenders, E., </w:t>
      </w:r>
      <w:proofErr w:type="spellStart"/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>Liefferink</w:t>
      </w:r>
      <w:proofErr w:type="spellEnd"/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D., &amp; Smeets, S. (2024). Leadership in EU policy-making: a deep dive into the extension of the EU emissions trading system. </w:t>
      </w:r>
      <w:r w:rsidRPr="00C152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Journal Of European Public Policy</w:t>
      </w: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152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32</w:t>
      </w: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(7), 1695-1717. </w:t>
      </w:r>
      <w:hyperlink r:id="rId16">
        <w:r w:rsidRPr="00C1524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US"/>
          </w:rPr>
          <w:t>https://doi.org/10.1080/13501763.2024.2374330</w:t>
        </w:r>
      </w:hyperlink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F8C516F" w14:textId="77777777" w:rsidR="00C1524C" w:rsidRPr="00C1524C" w:rsidRDefault="00C1524C" w:rsidP="00C1524C">
      <w:pPr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B67015" w14:textId="72A7D566" w:rsidR="00C1524C" w:rsidRDefault="00C1524C" w:rsidP="00C1524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2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European Regulatory Compass</w:t>
      </w: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(2025). Winston &amp; Strawn - Winston Pocket Guide to EU Export Control and Regulation; Winston &amp; Strawn LLP. </w:t>
      </w: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https://www.winston.com/en/blogs-and-podcasts/european-regulatory-compass/winston-pocket-guide-to-eu-export-control-and-regulation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9032CF" w14:textId="6BF6B5C2" w:rsidR="002834E2" w:rsidRDefault="00C1524C" w:rsidP="00C1524C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>Eur</w:t>
      </w:r>
      <w:proofErr w:type="spellEnd"/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-Lex. (2022, February 24). </w:t>
      </w:r>
      <w:r w:rsidRPr="00C152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Division of Competences within the European Union</w:t>
      </w: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Eur-Lex.europa.eu. </w:t>
      </w:r>
      <w:hyperlink r:id="rId1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https://eur-lex.europa.eu/EN/legal-content/summary/division-of-competences-within-the-european-union.html</w:t>
        </w:r>
      </w:hyperlink>
    </w:p>
    <w:p w14:paraId="45FA274F" w14:textId="77777777" w:rsidR="002834E2" w:rsidRDefault="002834E2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2C96EF" w14:textId="77777777" w:rsidR="002834E2" w:rsidRDefault="002834E2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834E2">
          <w:headerReference w:type="default" r:id="rId19"/>
          <w:pgSz w:w="11906" w:h="16838"/>
          <w:pgMar w:top="566" w:right="566" w:bottom="566" w:left="850" w:header="720" w:footer="720" w:gutter="0"/>
          <w:pgNumType w:start="1"/>
          <w:cols w:space="720"/>
        </w:sectPr>
      </w:pPr>
    </w:p>
    <w:p w14:paraId="7B206B98" w14:textId="07C37ABE" w:rsidR="002834E2" w:rsidRDefault="0045457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25CC95F0" w14:textId="77777777" w:rsidR="002834E2" w:rsidRDefault="002834E2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E658FE" w14:textId="79A93650" w:rsidR="002834E2" w:rsidRPr="00C1524C" w:rsidRDefault="00454578" w:rsidP="00C1524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Ringhof, T. G., Julian. (2023, May 17). </w:t>
      </w:r>
      <w:r w:rsidRPr="00C152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How the EU can shape the new era of strategic export restrictions</w:t>
      </w:r>
      <w:r w:rsidRPr="00C152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ECFR. </w:t>
      </w:r>
      <w:hyperlink r:id="rId20">
        <w:r w:rsidRPr="00C1524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US"/>
          </w:rPr>
          <w:t>https://</w:t>
        </w:r>
        <w:r w:rsidRPr="00C1524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US"/>
          </w:rPr>
          <w:t>ecfr.eu/publication/the-power-of-control-how-the-eu-can-shape-the-new-era-of-strategic-export-restrictions/</w:t>
        </w:r>
      </w:hyperlink>
    </w:p>
    <w:p w14:paraId="47F0DBE5" w14:textId="77777777" w:rsidR="002834E2" w:rsidRDefault="00454578" w:rsidP="00C1524C">
      <w:pPr>
        <w:spacing w:before="240" w:after="240" w:line="480" w:lineRule="auto"/>
        <w:jc w:val="center"/>
        <w:rPr>
          <w:b/>
          <w:bCs/>
        </w:rPr>
      </w:pPr>
      <w:r>
        <w:rPr>
          <w:b/>
          <w:bCs/>
        </w:rPr>
        <w:t>Análisis de participación en la actividad</w:t>
      </w:r>
    </w:p>
    <w:tbl>
      <w:tblPr>
        <w:tblStyle w:val="a3"/>
        <w:tblW w:w="8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05"/>
        <w:gridCol w:w="930"/>
        <w:gridCol w:w="735"/>
        <w:gridCol w:w="2880"/>
      </w:tblGrid>
      <w:tr w:rsidR="002834E2" w14:paraId="4D85B866" w14:textId="77777777">
        <w:trPr>
          <w:trHeight w:val="705"/>
        </w:trPr>
        <w:tc>
          <w:tcPr>
            <w:tcW w:w="370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0AEF0" w14:textId="77777777" w:rsidR="002834E2" w:rsidRDefault="00454578">
            <w:pPr>
              <w:spacing w:before="240" w:after="240"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Nombres: </w:t>
            </w:r>
          </w:p>
        </w:tc>
        <w:tc>
          <w:tcPr>
            <w:tcW w:w="1665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429B8" w14:textId="77777777" w:rsidR="002834E2" w:rsidRDefault="00454578">
            <w:pPr>
              <w:spacing w:before="240" w:after="240" w:line="480" w:lineRule="auto"/>
              <w:rPr>
                <w:b/>
                <w:bCs/>
              </w:rPr>
            </w:pPr>
            <w:r>
              <w:rPr>
                <w:b/>
                <w:bCs/>
              </w:rPr>
              <w:t>Aporte</w:t>
            </w:r>
          </w:p>
        </w:tc>
        <w:tc>
          <w:tcPr>
            <w:tcW w:w="2880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4D7D" w14:textId="77777777" w:rsidR="002834E2" w:rsidRDefault="00454578">
            <w:pPr>
              <w:spacing w:before="240" w:after="240" w:line="480" w:lineRule="auto"/>
              <w:rPr>
                <w:b/>
                <w:bCs/>
              </w:rPr>
            </w:pPr>
            <w:r>
              <w:rPr>
                <w:b/>
                <w:bCs/>
              </w:rPr>
              <w:t>Predisposición</w:t>
            </w:r>
          </w:p>
          <w:p w14:paraId="2AF67F7D" w14:textId="77777777" w:rsidR="002834E2" w:rsidRDefault="00454578">
            <w:pPr>
              <w:spacing w:before="240" w:after="240" w:line="480" w:lineRule="auto"/>
              <w:rPr>
                <w:b/>
                <w:bCs/>
              </w:rPr>
            </w:pPr>
            <w:r>
              <w:rPr>
                <w:b/>
                <w:bCs/>
              </w:rPr>
              <w:t>(Porcentaje 0-100%)</w:t>
            </w:r>
          </w:p>
        </w:tc>
      </w:tr>
      <w:tr w:rsidR="002834E2" w14:paraId="61C31991" w14:textId="77777777">
        <w:trPr>
          <w:trHeight w:val="705"/>
        </w:trPr>
        <w:tc>
          <w:tcPr>
            <w:tcW w:w="370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000AA" w14:textId="77777777" w:rsidR="002834E2" w:rsidRDefault="002834E2">
            <w:pPr>
              <w:spacing w:before="240" w:after="240" w:line="480" w:lineRule="auto"/>
            </w:pPr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4AE9" w14:textId="77777777" w:rsidR="002834E2" w:rsidRDefault="00454578">
            <w:pPr>
              <w:spacing w:before="240" w:after="240" w:line="480" w:lineRule="auto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7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7542" w14:textId="77777777" w:rsidR="002834E2" w:rsidRDefault="00454578">
            <w:pPr>
              <w:spacing w:before="240" w:after="240" w:line="48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880" w:type="dxa"/>
            <w:vMerge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29AF" w14:textId="77777777" w:rsidR="002834E2" w:rsidRDefault="002834E2">
            <w:pPr>
              <w:spacing w:before="240" w:after="240" w:line="480" w:lineRule="auto"/>
            </w:pPr>
          </w:p>
        </w:tc>
      </w:tr>
      <w:tr w:rsidR="002834E2" w14:paraId="7768D8EB" w14:textId="77777777">
        <w:trPr>
          <w:trHeight w:val="690"/>
        </w:trPr>
        <w:tc>
          <w:tcPr>
            <w:tcW w:w="3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C2FE" w14:textId="77777777" w:rsidR="002834E2" w:rsidRDefault="00454578">
            <w:pPr>
              <w:spacing w:before="240" w:after="240" w:line="480" w:lineRule="auto"/>
            </w:pPr>
            <w:r>
              <w:t xml:space="preserve">Proaño Panchi Isaac </w:t>
            </w:r>
            <w:proofErr w:type="spellStart"/>
            <w:r>
              <w:t>Sebastian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52A8" w14:textId="77777777" w:rsidR="002834E2" w:rsidRDefault="00454578">
            <w:pPr>
              <w:spacing w:before="240" w:after="240" w:line="480" w:lineRule="auto"/>
            </w:pPr>
            <w:r>
              <w:t>X</w:t>
            </w:r>
          </w:p>
        </w:tc>
        <w:tc>
          <w:tcPr>
            <w:tcW w:w="7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BC56" w14:textId="77777777" w:rsidR="002834E2" w:rsidRDefault="002834E2">
            <w:pPr>
              <w:spacing w:before="240" w:after="240" w:line="480" w:lineRule="auto"/>
            </w:pPr>
          </w:p>
        </w:tc>
        <w:tc>
          <w:tcPr>
            <w:tcW w:w="28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301E" w14:textId="77777777" w:rsidR="002834E2" w:rsidRDefault="00454578">
            <w:pPr>
              <w:spacing w:before="240" w:after="240" w:line="480" w:lineRule="auto"/>
            </w:pPr>
            <w:r>
              <w:t>100%</w:t>
            </w:r>
          </w:p>
        </w:tc>
      </w:tr>
      <w:tr w:rsidR="002834E2" w14:paraId="67256BEA" w14:textId="77777777">
        <w:trPr>
          <w:trHeight w:val="690"/>
        </w:trPr>
        <w:tc>
          <w:tcPr>
            <w:tcW w:w="3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B067" w14:textId="77777777" w:rsidR="002834E2" w:rsidRDefault="00454578">
            <w:pPr>
              <w:spacing w:before="240" w:after="240" w:line="480" w:lineRule="auto"/>
            </w:pPr>
            <w:r>
              <w:t>Quilca Andrade Daniel Alexis</w:t>
            </w:r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0ACC" w14:textId="77777777" w:rsidR="002834E2" w:rsidRDefault="00454578">
            <w:pPr>
              <w:spacing w:before="240" w:after="240" w:line="480" w:lineRule="auto"/>
            </w:pPr>
            <w:r>
              <w:t>X</w:t>
            </w:r>
          </w:p>
        </w:tc>
        <w:tc>
          <w:tcPr>
            <w:tcW w:w="7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3AD5" w14:textId="77777777" w:rsidR="002834E2" w:rsidRDefault="002834E2">
            <w:pPr>
              <w:spacing w:before="240" w:after="240" w:line="480" w:lineRule="auto"/>
            </w:pPr>
          </w:p>
        </w:tc>
        <w:tc>
          <w:tcPr>
            <w:tcW w:w="28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C7A1" w14:textId="77777777" w:rsidR="002834E2" w:rsidRDefault="00454578">
            <w:pPr>
              <w:spacing w:before="240" w:after="240" w:line="480" w:lineRule="auto"/>
            </w:pPr>
            <w:r>
              <w:t>100%</w:t>
            </w:r>
          </w:p>
        </w:tc>
      </w:tr>
      <w:tr w:rsidR="002834E2" w14:paraId="52976C96" w14:textId="77777777">
        <w:trPr>
          <w:trHeight w:val="690"/>
        </w:trPr>
        <w:tc>
          <w:tcPr>
            <w:tcW w:w="3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D696" w14:textId="77777777" w:rsidR="002834E2" w:rsidRDefault="00454578">
            <w:pPr>
              <w:spacing w:before="240" w:after="240" w:line="480" w:lineRule="auto"/>
            </w:pPr>
            <w:proofErr w:type="spellStart"/>
            <w:r>
              <w:t>Quishpe</w:t>
            </w:r>
            <w:proofErr w:type="spellEnd"/>
            <w:r>
              <w:t xml:space="preserve"> </w:t>
            </w:r>
            <w:proofErr w:type="spellStart"/>
            <w:r>
              <w:t>Zhinin</w:t>
            </w:r>
            <w:proofErr w:type="spellEnd"/>
            <w:r>
              <w:t xml:space="preserve"> </w:t>
            </w:r>
            <w:proofErr w:type="spellStart"/>
            <w:r>
              <w:t>Naydelin</w:t>
            </w:r>
            <w:proofErr w:type="spellEnd"/>
            <w:r>
              <w:t xml:space="preserve"> </w:t>
            </w:r>
            <w:proofErr w:type="spellStart"/>
            <w:r>
              <w:t>Michell</w:t>
            </w:r>
            <w:proofErr w:type="spellEnd"/>
            <w: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0586" w14:textId="77777777" w:rsidR="002834E2" w:rsidRDefault="00454578">
            <w:pPr>
              <w:spacing w:before="240" w:after="240" w:line="480" w:lineRule="auto"/>
            </w:pPr>
            <w:r>
              <w:t>X</w:t>
            </w:r>
          </w:p>
        </w:tc>
        <w:tc>
          <w:tcPr>
            <w:tcW w:w="7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8EAB" w14:textId="77777777" w:rsidR="002834E2" w:rsidRDefault="002834E2">
            <w:pPr>
              <w:spacing w:before="240" w:after="240" w:line="480" w:lineRule="auto"/>
            </w:pPr>
          </w:p>
        </w:tc>
        <w:tc>
          <w:tcPr>
            <w:tcW w:w="28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F74F" w14:textId="77777777" w:rsidR="002834E2" w:rsidRDefault="00454578">
            <w:pPr>
              <w:spacing w:before="240" w:after="240" w:line="480" w:lineRule="auto"/>
            </w:pPr>
            <w:r>
              <w:t>100%</w:t>
            </w:r>
          </w:p>
        </w:tc>
      </w:tr>
      <w:tr w:rsidR="002834E2" w14:paraId="1DED4432" w14:textId="77777777">
        <w:trPr>
          <w:trHeight w:val="690"/>
        </w:trPr>
        <w:tc>
          <w:tcPr>
            <w:tcW w:w="3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9CFF" w14:textId="77777777" w:rsidR="002834E2" w:rsidRDefault="00454578">
            <w:pPr>
              <w:spacing w:before="240" w:after="240" w:line="480" w:lineRule="auto"/>
            </w:pPr>
            <w:proofErr w:type="spellStart"/>
            <w:r>
              <w:t>Quishpe</w:t>
            </w:r>
            <w:proofErr w:type="spellEnd"/>
            <w:r>
              <w:t xml:space="preserve"> </w:t>
            </w:r>
            <w:proofErr w:type="spellStart"/>
            <w:r>
              <w:t>Sangucho</w:t>
            </w:r>
            <w:proofErr w:type="spellEnd"/>
            <w:r>
              <w:t xml:space="preserve"> </w:t>
            </w:r>
            <w:proofErr w:type="spellStart"/>
            <w:r>
              <w:t>Melanny</w:t>
            </w:r>
            <w:proofErr w:type="spellEnd"/>
            <w:r>
              <w:t xml:space="preserve"> Lisbeth</w:t>
            </w:r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A8B1" w14:textId="77777777" w:rsidR="002834E2" w:rsidRDefault="00454578">
            <w:pPr>
              <w:spacing w:before="240" w:after="240" w:line="480" w:lineRule="auto"/>
            </w:pPr>
            <w:r>
              <w:t>X</w:t>
            </w:r>
          </w:p>
        </w:tc>
        <w:tc>
          <w:tcPr>
            <w:tcW w:w="7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8823" w14:textId="77777777" w:rsidR="002834E2" w:rsidRDefault="002834E2">
            <w:pPr>
              <w:spacing w:before="240" w:after="240" w:line="480" w:lineRule="auto"/>
            </w:pPr>
          </w:p>
        </w:tc>
        <w:tc>
          <w:tcPr>
            <w:tcW w:w="28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367AD" w14:textId="77777777" w:rsidR="002834E2" w:rsidRDefault="00454578">
            <w:pPr>
              <w:spacing w:before="240" w:after="240" w:line="480" w:lineRule="auto"/>
            </w:pPr>
            <w:r>
              <w:t>100%</w:t>
            </w:r>
          </w:p>
        </w:tc>
      </w:tr>
      <w:tr w:rsidR="002834E2" w14:paraId="1FFC7193" w14:textId="77777777">
        <w:trPr>
          <w:trHeight w:val="690"/>
        </w:trPr>
        <w:tc>
          <w:tcPr>
            <w:tcW w:w="3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FED1" w14:textId="77777777" w:rsidR="002834E2" w:rsidRDefault="00454578">
            <w:pPr>
              <w:spacing w:before="240" w:after="240" w:line="480" w:lineRule="auto"/>
            </w:pPr>
            <w:proofErr w:type="spellStart"/>
            <w:r>
              <w:t>Ramirez</w:t>
            </w:r>
            <w:proofErr w:type="spellEnd"/>
            <w:r>
              <w:t xml:space="preserve"> </w:t>
            </w:r>
            <w:proofErr w:type="spellStart"/>
            <w:r>
              <w:t>Motoche</w:t>
            </w:r>
            <w:proofErr w:type="spellEnd"/>
            <w:r>
              <w:t xml:space="preserve"> María Celeste</w:t>
            </w:r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6ACC" w14:textId="77777777" w:rsidR="002834E2" w:rsidRDefault="00454578">
            <w:pPr>
              <w:spacing w:before="240" w:after="240" w:line="480" w:lineRule="auto"/>
            </w:pPr>
            <w:r>
              <w:t>X</w:t>
            </w:r>
          </w:p>
        </w:tc>
        <w:tc>
          <w:tcPr>
            <w:tcW w:w="7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E9E6" w14:textId="77777777" w:rsidR="002834E2" w:rsidRDefault="002834E2">
            <w:pPr>
              <w:spacing w:before="240" w:after="240" w:line="480" w:lineRule="auto"/>
            </w:pPr>
          </w:p>
        </w:tc>
        <w:tc>
          <w:tcPr>
            <w:tcW w:w="28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1BEE" w14:textId="77777777" w:rsidR="002834E2" w:rsidRDefault="00454578">
            <w:pPr>
              <w:spacing w:before="240" w:after="240" w:line="480" w:lineRule="auto"/>
            </w:pPr>
            <w:r>
              <w:t>100%</w:t>
            </w:r>
          </w:p>
        </w:tc>
      </w:tr>
      <w:tr w:rsidR="002834E2" w14:paraId="3A7CECCF" w14:textId="77777777">
        <w:trPr>
          <w:trHeight w:val="690"/>
        </w:trPr>
        <w:tc>
          <w:tcPr>
            <w:tcW w:w="3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CE79" w14:textId="77777777" w:rsidR="002834E2" w:rsidRDefault="00454578">
            <w:pPr>
              <w:spacing w:before="240" w:after="240" w:line="480" w:lineRule="auto"/>
            </w:pPr>
            <w:r>
              <w:t>Rivera Suarez Grace Michelle</w:t>
            </w:r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C907" w14:textId="77777777" w:rsidR="002834E2" w:rsidRDefault="00454578">
            <w:pPr>
              <w:spacing w:before="240" w:after="240" w:line="480" w:lineRule="auto"/>
            </w:pPr>
            <w:r>
              <w:t>X</w:t>
            </w:r>
          </w:p>
        </w:tc>
        <w:tc>
          <w:tcPr>
            <w:tcW w:w="7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FFE9" w14:textId="77777777" w:rsidR="002834E2" w:rsidRDefault="002834E2">
            <w:pPr>
              <w:spacing w:before="240" w:after="240" w:line="480" w:lineRule="auto"/>
            </w:pPr>
          </w:p>
        </w:tc>
        <w:tc>
          <w:tcPr>
            <w:tcW w:w="28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7CEB" w14:textId="77777777" w:rsidR="002834E2" w:rsidRDefault="00454578">
            <w:pPr>
              <w:spacing w:before="240" w:after="240" w:line="480" w:lineRule="auto"/>
            </w:pPr>
            <w:r>
              <w:t>100%</w:t>
            </w:r>
          </w:p>
        </w:tc>
      </w:tr>
      <w:tr w:rsidR="002834E2" w14:paraId="434AD270" w14:textId="77777777">
        <w:trPr>
          <w:trHeight w:val="690"/>
        </w:trPr>
        <w:tc>
          <w:tcPr>
            <w:tcW w:w="3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85D5" w14:textId="77777777" w:rsidR="002834E2" w:rsidRDefault="00454578">
            <w:pPr>
              <w:spacing w:before="240" w:after="240" w:line="480" w:lineRule="auto"/>
            </w:pPr>
            <w:r>
              <w:t xml:space="preserve">Rosero Arias Daniela </w:t>
            </w:r>
            <w:proofErr w:type="spellStart"/>
            <w:r>
              <w:t>Anahi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24E8" w14:textId="77777777" w:rsidR="002834E2" w:rsidRDefault="00454578">
            <w:pPr>
              <w:spacing w:before="240" w:after="240" w:line="480" w:lineRule="auto"/>
            </w:pPr>
            <w:r>
              <w:t>X</w:t>
            </w:r>
          </w:p>
        </w:tc>
        <w:tc>
          <w:tcPr>
            <w:tcW w:w="7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9AAC" w14:textId="77777777" w:rsidR="002834E2" w:rsidRDefault="002834E2">
            <w:pPr>
              <w:spacing w:before="240" w:after="240" w:line="480" w:lineRule="auto"/>
            </w:pPr>
          </w:p>
        </w:tc>
        <w:tc>
          <w:tcPr>
            <w:tcW w:w="28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6969" w14:textId="77777777" w:rsidR="002834E2" w:rsidRDefault="00454578">
            <w:pPr>
              <w:spacing w:before="240" w:after="240" w:line="480" w:lineRule="auto"/>
            </w:pPr>
            <w:r>
              <w:t>100%</w:t>
            </w:r>
          </w:p>
        </w:tc>
      </w:tr>
    </w:tbl>
    <w:p w14:paraId="51550827" w14:textId="77777777" w:rsidR="00C1524C" w:rsidRPr="00C1524C" w:rsidRDefault="00C1524C" w:rsidP="00C1524C"/>
    <w:sectPr w:rsidR="00C1524C" w:rsidRPr="00C1524C">
      <w:pgSz w:w="11906" w:h="16838"/>
      <w:pgMar w:top="566" w:right="566" w:bottom="566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08257" w14:textId="77777777" w:rsidR="00454578" w:rsidRDefault="00454578" w:rsidP="00C1524C">
      <w:pPr>
        <w:spacing w:line="240" w:lineRule="auto"/>
      </w:pPr>
      <w:r>
        <w:separator/>
      </w:r>
    </w:p>
  </w:endnote>
  <w:endnote w:type="continuationSeparator" w:id="0">
    <w:p w14:paraId="12078F4C" w14:textId="77777777" w:rsidR="00454578" w:rsidRDefault="00454578" w:rsidP="00C152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360A778-F34C-4E72-8C0C-8855C88310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AB7E7F-1083-4020-9507-2A48F0A1E00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F6174A" w14:textId="77777777" w:rsidR="00454578" w:rsidRDefault="00454578" w:rsidP="00C1524C">
      <w:pPr>
        <w:spacing w:line="240" w:lineRule="auto"/>
      </w:pPr>
      <w:r>
        <w:separator/>
      </w:r>
    </w:p>
  </w:footnote>
  <w:footnote w:type="continuationSeparator" w:id="0">
    <w:p w14:paraId="79E7474A" w14:textId="77777777" w:rsidR="00454578" w:rsidRDefault="00454578" w:rsidP="00C152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4865323"/>
      <w:docPartObj>
        <w:docPartGallery w:val="Page Numbers (Top of Page)"/>
        <w:docPartUnique/>
      </w:docPartObj>
    </w:sdtPr>
    <w:sdtEndPr/>
    <w:sdtContent>
      <w:p w14:paraId="0033C3C9" w14:textId="43C8AB13" w:rsidR="00C1524C" w:rsidRDefault="00C1524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22E4" w:rsidRPr="008222E4">
          <w:rPr>
            <w:noProof/>
            <w:lang w:val="es-ES"/>
          </w:rPr>
          <w:t>19</w:t>
        </w:r>
        <w:r>
          <w:fldChar w:fldCharType="end"/>
        </w:r>
      </w:p>
    </w:sdtContent>
  </w:sdt>
  <w:p w14:paraId="69543A86" w14:textId="77777777" w:rsidR="00C1524C" w:rsidRDefault="00C152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0123"/>
    <w:multiLevelType w:val="multilevel"/>
    <w:tmpl w:val="8A52F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F67C3"/>
    <w:multiLevelType w:val="multilevel"/>
    <w:tmpl w:val="D69A7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725521"/>
    <w:multiLevelType w:val="multilevel"/>
    <w:tmpl w:val="473C1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4C4F1A"/>
    <w:multiLevelType w:val="multilevel"/>
    <w:tmpl w:val="D1367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B82B8A"/>
    <w:multiLevelType w:val="multilevel"/>
    <w:tmpl w:val="171E5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007515"/>
    <w:multiLevelType w:val="multilevel"/>
    <w:tmpl w:val="EE4EB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6706D7"/>
    <w:multiLevelType w:val="multilevel"/>
    <w:tmpl w:val="25409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2714FE"/>
    <w:multiLevelType w:val="multilevel"/>
    <w:tmpl w:val="36221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E2E90"/>
    <w:multiLevelType w:val="multilevel"/>
    <w:tmpl w:val="FBDCA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4E5DD6"/>
    <w:multiLevelType w:val="multilevel"/>
    <w:tmpl w:val="28DAA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081CD2"/>
    <w:multiLevelType w:val="multilevel"/>
    <w:tmpl w:val="AEDA6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04303C"/>
    <w:multiLevelType w:val="multilevel"/>
    <w:tmpl w:val="6CB86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D0395E"/>
    <w:multiLevelType w:val="multilevel"/>
    <w:tmpl w:val="F664E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7F3567"/>
    <w:multiLevelType w:val="multilevel"/>
    <w:tmpl w:val="EDBAA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431C39"/>
    <w:multiLevelType w:val="multilevel"/>
    <w:tmpl w:val="C9601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901982"/>
    <w:multiLevelType w:val="multilevel"/>
    <w:tmpl w:val="A516B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533986"/>
    <w:multiLevelType w:val="multilevel"/>
    <w:tmpl w:val="174E5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16"/>
  </w:num>
  <w:num w:numId="5">
    <w:abstractNumId w:val="14"/>
  </w:num>
  <w:num w:numId="6">
    <w:abstractNumId w:val="4"/>
  </w:num>
  <w:num w:numId="7">
    <w:abstractNumId w:val="11"/>
  </w:num>
  <w:num w:numId="8">
    <w:abstractNumId w:val="10"/>
  </w:num>
  <w:num w:numId="9">
    <w:abstractNumId w:val="7"/>
  </w:num>
  <w:num w:numId="10">
    <w:abstractNumId w:val="3"/>
  </w:num>
  <w:num w:numId="11">
    <w:abstractNumId w:val="2"/>
  </w:num>
  <w:num w:numId="12">
    <w:abstractNumId w:val="0"/>
  </w:num>
  <w:num w:numId="13">
    <w:abstractNumId w:val="8"/>
  </w:num>
  <w:num w:numId="14">
    <w:abstractNumId w:val="1"/>
  </w:num>
  <w:num w:numId="15">
    <w:abstractNumId w:val="6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E2"/>
    <w:rsid w:val="002834E2"/>
    <w:rsid w:val="00454578"/>
    <w:rsid w:val="004D7629"/>
    <w:rsid w:val="008222E4"/>
    <w:rsid w:val="00900682"/>
    <w:rsid w:val="00A71049"/>
    <w:rsid w:val="00C1524C"/>
    <w:rsid w:val="00C435F8"/>
    <w:rsid w:val="00E3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36F7"/>
  <w15:docId w15:val="{6E26A5F5-9815-40E3-984B-EED61C4C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C1524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24C"/>
  </w:style>
  <w:style w:type="paragraph" w:styleId="Piedepgina">
    <w:name w:val="footer"/>
    <w:basedOn w:val="Normal"/>
    <w:link w:val="PiedepginaCar"/>
    <w:uiPriority w:val="99"/>
    <w:unhideWhenUsed/>
    <w:rsid w:val="00C1524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welcomeonboard/VHRiNG1DbVJsNWtnTGpDR2FmNzJjcFdTY0tnNi9JcThKQ1h5V3pBSVl5L3FMWjNNRkNzNmZaemVrR3ZoMDlyK0VvS3NZUVdDcDVqdDhxYkVvUk5tNzVGOHNOQ2gzL0JjbFFHbEhhNU4yampXMXQvcjZ3NllZZkxxQTdPMzJDWWNnbHpza3F6REdEcmNpNEFOMmJXWXBBPT0hdjE=?share_link_id=242225253991" TargetMode="External"/><Relationship Id="rId13" Type="http://schemas.openxmlformats.org/officeDocument/2006/relationships/hyperlink" Target="https://asana.com/es/resources/team-lead" TargetMode="External"/><Relationship Id="rId18" Type="http://schemas.openxmlformats.org/officeDocument/2006/relationships/hyperlink" Target="https://eur-lex.europa.eu/EN/legal-content/summary/division-of-competences-within-the-european-union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coleurope.eu/negotiations-practice" TargetMode="External"/><Relationship Id="rId17" Type="http://schemas.openxmlformats.org/officeDocument/2006/relationships/hyperlink" Target="https://www.winston.com/en/blogs-and-podcasts/european-regulatory-compass/winston-pocket-guide-to-eu-export-control-and-regul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80/13501763.2024.2374330" TargetMode="External"/><Relationship Id="rId20" Type="http://schemas.openxmlformats.org/officeDocument/2006/relationships/hyperlink" Target="https://ecfr.eu/publication/the-power-of-control-how-the-eu-can-shape-the-new-era-of-strategic-export-restriction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mfschool.com/2022/03/21/fases-de-la-negociacion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pulse/what-skills-required-successful-international-trade-dr-vijesh-jain" TargetMode="External"/><Relationship Id="rId10" Type="http://schemas.openxmlformats.org/officeDocument/2006/relationships/hyperlink" Target="https://bmfschool.com/2022/03/21/fases-de-la-negociacion/?utm_source=chatgpt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F_g6_pxg_E" TargetMode="External"/><Relationship Id="rId14" Type="http://schemas.openxmlformats.org/officeDocument/2006/relationships/hyperlink" Target="https://asana.com/es/resources/team-lead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3385</Words>
  <Characters>18620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</dc:creator>
  <cp:lastModifiedBy>ISAAC SEBASTIAN PROA�O PANCHI</cp:lastModifiedBy>
  <cp:revision>5</cp:revision>
  <cp:lastPrinted>2025-11-25T02:23:00Z</cp:lastPrinted>
  <dcterms:created xsi:type="dcterms:W3CDTF">2025-11-25T02:23:00Z</dcterms:created>
  <dcterms:modified xsi:type="dcterms:W3CDTF">2025-11-25T02:24:00Z</dcterms:modified>
</cp:coreProperties>
</file>