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5A738" w14:textId="77777777" w:rsidR="00463E9B" w:rsidRPr="00B63F04" w:rsidRDefault="00463E9B" w:rsidP="00EC4BF1">
      <w:pPr>
        <w:spacing w:after="0" w:line="480" w:lineRule="auto"/>
        <w:ind w:left="360"/>
        <w:jc w:val="both"/>
        <w:rPr>
          <w:rFonts w:ascii="Arial" w:eastAsia="Times New Roman" w:hAnsi="Arial" w:cs="Arial"/>
          <w:sz w:val="24"/>
          <w:szCs w:val="24"/>
          <w:highlight w:val="yellow"/>
        </w:rPr>
      </w:pPr>
    </w:p>
    <w:p w14:paraId="750CDA1F" w14:textId="77777777" w:rsidR="00032F57" w:rsidRDefault="00032F57" w:rsidP="00EC4BF1">
      <w:pPr>
        <w:spacing w:after="0" w:line="480" w:lineRule="auto"/>
        <w:rPr>
          <w:rFonts w:ascii="Arial" w:hAnsi="Arial" w:cs="Arial"/>
          <w:sz w:val="24"/>
          <w:szCs w:val="24"/>
        </w:rPr>
      </w:pPr>
    </w:p>
    <w:p w14:paraId="0918BBBF" w14:textId="77777777" w:rsidR="00B63F04" w:rsidRDefault="00B63F04" w:rsidP="00EC4BF1">
      <w:pPr>
        <w:spacing w:after="0" w:line="480" w:lineRule="auto"/>
        <w:rPr>
          <w:rFonts w:ascii="Arial" w:hAnsi="Arial" w:cs="Arial"/>
          <w:sz w:val="24"/>
          <w:szCs w:val="24"/>
        </w:rPr>
      </w:pPr>
    </w:p>
    <w:p w14:paraId="14E731D5" w14:textId="77777777" w:rsidR="00B63F04" w:rsidRDefault="00B63F04" w:rsidP="00EC4BF1">
      <w:pPr>
        <w:spacing w:after="0" w:line="480" w:lineRule="auto"/>
        <w:rPr>
          <w:rFonts w:ascii="Arial" w:hAnsi="Arial" w:cs="Arial"/>
          <w:sz w:val="24"/>
          <w:szCs w:val="24"/>
        </w:rPr>
      </w:pPr>
    </w:p>
    <w:p w14:paraId="046F68A3" w14:textId="77777777" w:rsidR="00B63F04" w:rsidRDefault="00B63F04" w:rsidP="00EC4BF1">
      <w:pPr>
        <w:spacing w:after="0" w:line="480" w:lineRule="auto"/>
        <w:rPr>
          <w:rFonts w:ascii="Arial" w:hAnsi="Arial" w:cs="Arial"/>
          <w:sz w:val="24"/>
          <w:szCs w:val="24"/>
        </w:rPr>
      </w:pPr>
    </w:p>
    <w:p w14:paraId="410DE7CB" w14:textId="77777777" w:rsidR="00B63F04" w:rsidRDefault="00B63F04" w:rsidP="00EC4BF1">
      <w:pPr>
        <w:spacing w:after="0" w:line="480" w:lineRule="auto"/>
        <w:rPr>
          <w:rFonts w:ascii="Arial" w:hAnsi="Arial" w:cs="Arial"/>
          <w:sz w:val="24"/>
          <w:szCs w:val="24"/>
        </w:rPr>
      </w:pPr>
    </w:p>
    <w:p w14:paraId="4D822186" w14:textId="77777777" w:rsidR="00B63F04" w:rsidRDefault="00B63F04" w:rsidP="00EC4BF1">
      <w:pPr>
        <w:spacing w:after="0" w:line="480" w:lineRule="auto"/>
        <w:rPr>
          <w:rFonts w:ascii="Arial" w:hAnsi="Arial" w:cs="Arial"/>
          <w:sz w:val="24"/>
          <w:szCs w:val="24"/>
        </w:rPr>
      </w:pPr>
    </w:p>
    <w:p w14:paraId="144CF629" w14:textId="77777777" w:rsidR="00463E9B" w:rsidRPr="00B63F04" w:rsidRDefault="00463E9B" w:rsidP="00EC4BF1">
      <w:pPr>
        <w:spacing w:after="0" w:line="480" w:lineRule="auto"/>
        <w:rPr>
          <w:rFonts w:ascii="Arial" w:hAnsi="Arial" w:cs="Arial"/>
          <w:sz w:val="24"/>
          <w:szCs w:val="24"/>
        </w:rPr>
      </w:pPr>
    </w:p>
    <w:p w14:paraId="678C4C9F" w14:textId="77777777" w:rsidR="00463E9B" w:rsidRPr="00B63F04" w:rsidRDefault="00463E9B" w:rsidP="00EC4BF1">
      <w:pPr>
        <w:spacing w:after="0" w:line="480" w:lineRule="auto"/>
        <w:rPr>
          <w:rFonts w:ascii="Arial" w:hAnsi="Arial" w:cs="Arial"/>
          <w:sz w:val="24"/>
          <w:szCs w:val="24"/>
        </w:rPr>
      </w:pPr>
    </w:p>
    <w:p w14:paraId="0C6465C7" w14:textId="77777777" w:rsidR="009470E8" w:rsidRPr="00B63F04" w:rsidRDefault="009470E8" w:rsidP="00EC4BF1">
      <w:pPr>
        <w:spacing w:after="0" w:line="480" w:lineRule="auto"/>
        <w:rPr>
          <w:rFonts w:ascii="Arial" w:hAnsi="Arial" w:cs="Arial"/>
          <w:sz w:val="24"/>
          <w:szCs w:val="24"/>
        </w:rPr>
      </w:pPr>
    </w:p>
    <w:p w14:paraId="02A139FF" w14:textId="5A90FE73" w:rsidR="009470E8" w:rsidRPr="00B63F04" w:rsidRDefault="00E40FA8" w:rsidP="00EC4BF1">
      <w:pPr>
        <w:spacing w:after="0" w:line="480" w:lineRule="auto"/>
        <w:jc w:val="right"/>
        <w:rPr>
          <w:rFonts w:ascii="Arial" w:hAnsi="Arial" w:cs="Arial"/>
          <w:b/>
          <w:sz w:val="24"/>
          <w:szCs w:val="24"/>
        </w:rPr>
      </w:pPr>
      <w:r w:rsidRPr="00B63F04">
        <w:rPr>
          <w:rFonts w:ascii="Arial" w:hAnsi="Arial" w:cs="Arial"/>
          <w:b/>
          <w:noProof/>
          <w:sz w:val="24"/>
          <w:szCs w:val="24"/>
          <w:lang w:eastAsia="es-EC"/>
        </w:rPr>
        <mc:AlternateContent>
          <mc:Choice Requires="wps">
            <w:drawing>
              <wp:anchor distT="0" distB="0" distL="114300" distR="114300" simplePos="0" relativeHeight="251659264" behindDoc="0" locked="0" layoutInCell="1" allowOverlap="1" wp14:anchorId="5969E169" wp14:editId="4DF9718E">
                <wp:simplePos x="0" y="0"/>
                <wp:positionH relativeFrom="column">
                  <wp:posOffset>-153279</wp:posOffset>
                </wp:positionH>
                <wp:positionV relativeFrom="paragraph">
                  <wp:posOffset>255123</wp:posOffset>
                </wp:positionV>
                <wp:extent cx="5888990" cy="17780"/>
                <wp:effectExtent l="57150" t="38100" r="73660" b="96520"/>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88990" cy="1778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A1D7E3"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5pt,20.1pt" to="451.6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" strokecolor="#9fb8cd [3205]" strokeweight="3pt">
                <v:shadow on="t" color="black" opacity="22937f" origin=",.5" offset="0,.63889mm"/>
                <o:lock v:ext="edit" shapetype="f"/>
              </v:line>
            </w:pict>
          </mc:Fallback>
        </mc:AlternateContent>
      </w:r>
      <w:r w:rsidR="003B2F2D" w:rsidRPr="003B2F2D">
        <w:rPr>
          <w:rFonts w:ascii="Arial" w:hAnsi="Arial" w:cs="Arial"/>
          <w:b/>
          <w:sz w:val="24"/>
          <w:szCs w:val="24"/>
        </w:rPr>
        <w:t>Administración y Mantenimiento de Sistemas</w:t>
      </w:r>
    </w:p>
    <w:p w14:paraId="7E3A8FAC" w14:textId="1F56722B" w:rsidR="003B4613" w:rsidRDefault="003B4613" w:rsidP="00594D63">
      <w:pPr>
        <w:spacing w:after="0" w:line="480" w:lineRule="auto"/>
        <w:jc w:val="right"/>
        <w:rPr>
          <w:rFonts w:ascii="Arial" w:hAnsi="Arial" w:cs="Arial"/>
          <w:sz w:val="24"/>
          <w:szCs w:val="24"/>
        </w:rPr>
      </w:pPr>
      <w:r>
        <w:rPr>
          <w:rFonts w:ascii="Arial" w:hAnsi="Arial" w:cs="Arial"/>
          <w:sz w:val="24"/>
          <w:szCs w:val="24"/>
        </w:rPr>
        <w:t>Tema n.°</w:t>
      </w:r>
      <w:r w:rsidR="00915BEB">
        <w:rPr>
          <w:rFonts w:ascii="Arial" w:hAnsi="Arial" w:cs="Arial"/>
          <w:sz w:val="24"/>
          <w:szCs w:val="24"/>
        </w:rPr>
        <w:t xml:space="preserve"> </w:t>
      </w:r>
      <w:r w:rsidR="00125D15">
        <w:rPr>
          <w:rFonts w:ascii="Arial" w:hAnsi="Arial" w:cs="Arial"/>
          <w:sz w:val="24"/>
          <w:szCs w:val="24"/>
        </w:rPr>
        <w:t>1</w:t>
      </w:r>
      <w:r w:rsidR="004B7C07">
        <w:rPr>
          <w:rFonts w:ascii="Arial" w:hAnsi="Arial" w:cs="Arial"/>
          <w:sz w:val="24"/>
          <w:szCs w:val="24"/>
        </w:rPr>
        <w:t>1</w:t>
      </w:r>
    </w:p>
    <w:p w14:paraId="27A6C7DA" w14:textId="53354789" w:rsidR="005911D7" w:rsidRDefault="004B7C07" w:rsidP="00594D63">
      <w:pPr>
        <w:spacing w:after="0" w:line="480" w:lineRule="auto"/>
        <w:jc w:val="right"/>
        <w:rPr>
          <w:rFonts w:ascii="Arial" w:hAnsi="Arial" w:cs="Arial"/>
          <w:sz w:val="24"/>
          <w:szCs w:val="24"/>
        </w:rPr>
      </w:pPr>
      <w:r w:rsidRPr="004B7C07">
        <w:rPr>
          <w:rFonts w:ascii="Arial" w:hAnsi="Arial" w:cs="Arial"/>
          <w:sz w:val="24"/>
          <w:szCs w:val="24"/>
        </w:rPr>
        <w:t>Recuperación de desastres de infraestructura de TI</w:t>
      </w:r>
    </w:p>
    <w:p w14:paraId="444DC53F" w14:textId="77777777" w:rsidR="00594D63" w:rsidRDefault="00594D63" w:rsidP="00594D63">
      <w:pPr>
        <w:spacing w:after="0" w:line="480" w:lineRule="auto"/>
        <w:jc w:val="right"/>
        <w:rPr>
          <w:rFonts w:ascii="Arial" w:hAnsi="Arial" w:cs="Arial"/>
          <w:sz w:val="24"/>
          <w:szCs w:val="24"/>
        </w:rPr>
      </w:pPr>
    </w:p>
    <w:p w14:paraId="7694CD90" w14:textId="77777777" w:rsidR="00594D63" w:rsidRDefault="00594D63" w:rsidP="00594D63">
      <w:pPr>
        <w:spacing w:after="0" w:line="480" w:lineRule="auto"/>
        <w:jc w:val="right"/>
        <w:rPr>
          <w:rFonts w:ascii="Arial" w:hAnsi="Arial" w:cs="Arial"/>
          <w:sz w:val="24"/>
          <w:szCs w:val="24"/>
        </w:rPr>
      </w:pPr>
    </w:p>
    <w:p w14:paraId="459EF8AF" w14:textId="77777777" w:rsidR="00594D63" w:rsidRDefault="00594D63" w:rsidP="00594D63">
      <w:pPr>
        <w:spacing w:after="0" w:line="480" w:lineRule="auto"/>
        <w:jc w:val="right"/>
        <w:rPr>
          <w:rFonts w:ascii="Arial" w:hAnsi="Arial" w:cs="Arial"/>
          <w:sz w:val="24"/>
          <w:szCs w:val="24"/>
        </w:rPr>
      </w:pPr>
    </w:p>
    <w:p w14:paraId="7EB736A6" w14:textId="77777777" w:rsidR="00594D63" w:rsidRDefault="00594D63" w:rsidP="00594D63">
      <w:pPr>
        <w:spacing w:after="0" w:line="480" w:lineRule="auto"/>
        <w:jc w:val="right"/>
        <w:rPr>
          <w:rFonts w:ascii="Arial" w:hAnsi="Arial" w:cs="Arial"/>
          <w:sz w:val="24"/>
          <w:szCs w:val="24"/>
        </w:rPr>
      </w:pPr>
    </w:p>
    <w:p w14:paraId="55B87FC8" w14:textId="77777777" w:rsidR="00594D63" w:rsidRDefault="00594D63" w:rsidP="00594D63">
      <w:pPr>
        <w:spacing w:after="0" w:line="480" w:lineRule="auto"/>
        <w:jc w:val="right"/>
        <w:rPr>
          <w:rFonts w:ascii="Arial" w:hAnsi="Arial" w:cs="Arial"/>
          <w:sz w:val="24"/>
          <w:szCs w:val="24"/>
        </w:rPr>
      </w:pPr>
    </w:p>
    <w:p w14:paraId="220AF0B4" w14:textId="77777777" w:rsidR="00594D63" w:rsidRDefault="00594D63" w:rsidP="00594D63">
      <w:pPr>
        <w:spacing w:after="0" w:line="480" w:lineRule="auto"/>
        <w:jc w:val="right"/>
        <w:rPr>
          <w:rFonts w:ascii="Arial" w:hAnsi="Arial" w:cs="Arial"/>
          <w:sz w:val="24"/>
          <w:szCs w:val="24"/>
        </w:rPr>
      </w:pPr>
    </w:p>
    <w:p w14:paraId="18C0E317" w14:textId="77777777" w:rsidR="00594D63" w:rsidRDefault="00594D63" w:rsidP="00594D63">
      <w:pPr>
        <w:spacing w:after="0" w:line="480" w:lineRule="auto"/>
        <w:jc w:val="right"/>
        <w:rPr>
          <w:rFonts w:ascii="Arial" w:hAnsi="Arial" w:cs="Arial"/>
          <w:sz w:val="24"/>
          <w:szCs w:val="24"/>
        </w:rPr>
      </w:pPr>
    </w:p>
    <w:p w14:paraId="3AD49796" w14:textId="77777777" w:rsidR="00594D63" w:rsidRDefault="00594D63" w:rsidP="00594D63">
      <w:pPr>
        <w:spacing w:after="0" w:line="480" w:lineRule="auto"/>
        <w:jc w:val="right"/>
        <w:rPr>
          <w:rFonts w:ascii="Arial" w:hAnsi="Arial" w:cs="Arial"/>
          <w:sz w:val="24"/>
          <w:szCs w:val="24"/>
        </w:rPr>
      </w:pPr>
    </w:p>
    <w:p w14:paraId="08C8321B" w14:textId="77777777" w:rsidR="00594D63" w:rsidRPr="00594D63" w:rsidRDefault="00594D63" w:rsidP="00594D63">
      <w:pPr>
        <w:spacing w:after="0" w:line="480" w:lineRule="auto"/>
        <w:jc w:val="right"/>
        <w:rPr>
          <w:rFonts w:ascii="Arial" w:hAnsi="Arial" w:cs="Arial"/>
          <w:sz w:val="24"/>
          <w:szCs w:val="24"/>
        </w:rPr>
        <w:sectPr w:rsidR="00594D63" w:rsidRPr="00594D63" w:rsidSect="00EC4BF1">
          <w:headerReference w:type="default" r:id="rId8"/>
          <w:footerReference w:type="default" r:id="rId9"/>
          <w:headerReference w:type="first" r:id="rId10"/>
          <w:pgSz w:w="11906" w:h="16838"/>
          <w:pgMar w:top="1440" w:right="1440" w:bottom="1440" w:left="1440" w:header="1361" w:footer="1134" w:gutter="0"/>
          <w:cols w:space="708"/>
          <w:titlePg/>
          <w:docGrid w:linePitch="360"/>
        </w:sectPr>
      </w:pPr>
    </w:p>
    <w:p w14:paraId="0336FCC5" w14:textId="77777777" w:rsidR="000D7B48" w:rsidRPr="00B63F04" w:rsidRDefault="000D7B48" w:rsidP="000D7B48">
      <w:pPr>
        <w:spacing w:after="0" w:line="480" w:lineRule="auto"/>
        <w:rPr>
          <w:rFonts w:ascii="Arial" w:hAnsi="Arial" w:cs="Arial"/>
          <w:sz w:val="24"/>
          <w:szCs w:val="24"/>
        </w:rPr>
      </w:pPr>
    </w:p>
    <w:p w14:paraId="6F8BC590" w14:textId="77777777" w:rsidR="000D7B48" w:rsidRPr="00B63F04" w:rsidRDefault="000D7B48" w:rsidP="000D7B48">
      <w:pPr>
        <w:spacing w:after="0" w:line="360" w:lineRule="auto"/>
        <w:rPr>
          <w:rFonts w:ascii="Arial" w:hAnsi="Arial" w:cs="Arial"/>
          <w:sz w:val="24"/>
          <w:szCs w:val="24"/>
        </w:rPr>
      </w:pPr>
    </w:p>
    <w:p w14:paraId="602727C3" w14:textId="77777777" w:rsidR="000D7B48" w:rsidRPr="00B63F04" w:rsidRDefault="000D7B48" w:rsidP="000D7B48">
      <w:pPr>
        <w:spacing w:after="0" w:line="360" w:lineRule="auto"/>
        <w:rPr>
          <w:rFonts w:ascii="Arial" w:hAnsi="Arial" w:cs="Arial"/>
          <w:b/>
          <w:sz w:val="24"/>
          <w:szCs w:val="24"/>
        </w:rPr>
      </w:pPr>
    </w:p>
    <w:p w14:paraId="592D5DBF" w14:textId="77777777" w:rsidR="000D7B48" w:rsidRPr="00B63F04" w:rsidRDefault="000D7B48" w:rsidP="000D7B48">
      <w:pPr>
        <w:spacing w:after="0" w:line="360" w:lineRule="auto"/>
        <w:ind w:left="1985" w:hanging="851"/>
        <w:rPr>
          <w:rFonts w:ascii="Arial" w:hAnsi="Arial" w:cs="Arial"/>
          <w:b/>
          <w:sz w:val="24"/>
          <w:szCs w:val="24"/>
        </w:rPr>
      </w:pPr>
      <w:r w:rsidRPr="00B63F04">
        <w:rPr>
          <w:rFonts w:ascii="Arial" w:hAnsi="Arial" w:cs="Arial"/>
          <w:b/>
          <w:sz w:val="24"/>
          <w:szCs w:val="24"/>
        </w:rPr>
        <w:t>Índice</w:t>
      </w:r>
      <w:r w:rsidRPr="00B63F04">
        <w:rPr>
          <w:rFonts w:ascii="Arial" w:hAnsi="Arial" w:cs="Arial"/>
          <w:b/>
          <w:sz w:val="24"/>
          <w:szCs w:val="24"/>
        </w:rPr>
        <w:tab/>
      </w:r>
      <w:r w:rsidRPr="00B63F04">
        <w:rPr>
          <w:rFonts w:ascii="Arial" w:hAnsi="Arial" w:cs="Arial"/>
          <w:b/>
          <w:sz w:val="24"/>
          <w:szCs w:val="24"/>
        </w:rPr>
        <w:tab/>
      </w:r>
      <w:r w:rsidRPr="00B63F04">
        <w:rPr>
          <w:rFonts w:ascii="Arial" w:hAnsi="Arial" w:cs="Arial"/>
          <w:b/>
          <w:sz w:val="24"/>
          <w:szCs w:val="24"/>
        </w:rPr>
        <w:tab/>
      </w:r>
      <w:r w:rsidRPr="00B63F04">
        <w:rPr>
          <w:rFonts w:ascii="Arial" w:hAnsi="Arial" w:cs="Arial"/>
          <w:b/>
          <w:sz w:val="24"/>
          <w:szCs w:val="24"/>
        </w:rPr>
        <w:tab/>
      </w:r>
      <w:r w:rsidRPr="00B63F04">
        <w:rPr>
          <w:rFonts w:ascii="Arial" w:hAnsi="Arial" w:cs="Arial"/>
          <w:b/>
          <w:sz w:val="24"/>
          <w:szCs w:val="24"/>
        </w:rPr>
        <w:tab/>
      </w:r>
      <w:r w:rsidRPr="00B63F04">
        <w:rPr>
          <w:rFonts w:ascii="Arial" w:hAnsi="Arial" w:cs="Arial"/>
          <w:b/>
          <w:sz w:val="24"/>
          <w:szCs w:val="24"/>
        </w:rPr>
        <w:tab/>
      </w:r>
    </w:p>
    <w:p w14:paraId="3C725688" w14:textId="77777777" w:rsidR="000D7B48" w:rsidRPr="00B63F04" w:rsidRDefault="000D7B48" w:rsidP="000D7B48">
      <w:pPr>
        <w:spacing w:after="0" w:line="360" w:lineRule="auto"/>
        <w:ind w:left="7649" w:firstLine="6"/>
        <w:rPr>
          <w:rFonts w:ascii="Arial" w:hAnsi="Arial" w:cs="Arial"/>
          <w:b/>
          <w:sz w:val="24"/>
          <w:szCs w:val="24"/>
        </w:rPr>
      </w:pPr>
      <w:r w:rsidRPr="00D61557">
        <w:rPr>
          <w:rFonts w:ascii="Arial" w:hAnsi="Arial" w:cs="Arial"/>
          <w:noProof/>
          <w:sz w:val="24"/>
          <w:szCs w:val="36"/>
          <w:lang w:eastAsia="es-EC"/>
        </w:rPr>
        <mc:AlternateContent>
          <mc:Choice Requires="wps">
            <w:drawing>
              <wp:anchor distT="0" distB="0" distL="114300" distR="114300" simplePos="0" relativeHeight="251661312" behindDoc="0" locked="0" layoutInCell="1" allowOverlap="1" wp14:anchorId="75862A73" wp14:editId="37178420">
                <wp:simplePos x="0" y="0"/>
                <wp:positionH relativeFrom="column">
                  <wp:posOffset>694592</wp:posOffset>
                </wp:positionH>
                <wp:positionV relativeFrom="paragraph">
                  <wp:posOffset>20760</wp:posOffset>
                </wp:positionV>
                <wp:extent cx="2143125" cy="9525"/>
                <wp:effectExtent l="57150" t="38100" r="47625" b="85725"/>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43125" cy="952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3AB2B" id="Conector recto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7pt,1.65pt" to="223.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" strokecolor="#9fb8cd [3205]" strokeweight="3pt">
                <v:shadow on="t" color="black" opacity="22937f" origin=",.5" offset="0,.63889mm"/>
                <o:lock v:ext="edit" shapetype="f"/>
              </v:line>
            </w:pict>
          </mc:Fallback>
        </mc:AlternateContent>
      </w:r>
      <w:r w:rsidRPr="00B63F04">
        <w:rPr>
          <w:rFonts w:ascii="Arial" w:hAnsi="Arial" w:cs="Arial"/>
          <w:b/>
          <w:sz w:val="24"/>
          <w:szCs w:val="24"/>
        </w:rPr>
        <w:t>Pág.</w:t>
      </w:r>
    </w:p>
    <w:p w14:paraId="4E61A13D" w14:textId="77777777" w:rsidR="008173FF" w:rsidRPr="008173FF" w:rsidRDefault="008173FF" w:rsidP="008173FF">
      <w:pPr>
        <w:pStyle w:val="Prrafodelista"/>
        <w:numPr>
          <w:ilvl w:val="0"/>
          <w:numId w:val="12"/>
        </w:numPr>
        <w:spacing w:after="0" w:line="360" w:lineRule="auto"/>
        <w:rPr>
          <w:rFonts w:ascii="Arial" w:hAnsi="Arial" w:cs="Arial"/>
          <w:vanish/>
          <w:sz w:val="24"/>
          <w:szCs w:val="24"/>
        </w:rPr>
      </w:pPr>
    </w:p>
    <w:p w14:paraId="76955A63" w14:textId="77777777" w:rsidR="008173FF" w:rsidRPr="008173FF" w:rsidRDefault="008173FF" w:rsidP="008173FF">
      <w:pPr>
        <w:pStyle w:val="Prrafodelista"/>
        <w:numPr>
          <w:ilvl w:val="0"/>
          <w:numId w:val="12"/>
        </w:numPr>
        <w:spacing w:after="0" w:line="360" w:lineRule="auto"/>
        <w:rPr>
          <w:rFonts w:ascii="Arial" w:hAnsi="Arial" w:cs="Arial"/>
          <w:vanish/>
          <w:sz w:val="24"/>
          <w:szCs w:val="24"/>
        </w:rPr>
      </w:pPr>
    </w:p>
    <w:p w14:paraId="1BC35EB2" w14:textId="77777777" w:rsidR="008173FF" w:rsidRPr="008173FF" w:rsidRDefault="008173FF" w:rsidP="008173FF">
      <w:pPr>
        <w:pStyle w:val="Prrafodelista"/>
        <w:numPr>
          <w:ilvl w:val="0"/>
          <w:numId w:val="12"/>
        </w:numPr>
        <w:spacing w:after="0" w:line="360" w:lineRule="auto"/>
        <w:rPr>
          <w:rFonts w:ascii="Arial" w:hAnsi="Arial" w:cs="Arial"/>
          <w:vanish/>
          <w:sz w:val="24"/>
          <w:szCs w:val="24"/>
        </w:rPr>
      </w:pPr>
    </w:p>
    <w:p w14:paraId="7F1C9A33" w14:textId="77777777" w:rsidR="008173FF" w:rsidRPr="008173FF" w:rsidRDefault="008173FF" w:rsidP="008173FF">
      <w:pPr>
        <w:pStyle w:val="Prrafodelista"/>
        <w:numPr>
          <w:ilvl w:val="0"/>
          <w:numId w:val="12"/>
        </w:numPr>
        <w:spacing w:after="0" w:line="360" w:lineRule="auto"/>
        <w:rPr>
          <w:rFonts w:ascii="Arial" w:hAnsi="Arial" w:cs="Arial"/>
          <w:vanish/>
          <w:sz w:val="24"/>
          <w:szCs w:val="24"/>
        </w:rPr>
      </w:pPr>
    </w:p>
    <w:p w14:paraId="511F0D2A" w14:textId="77777777" w:rsidR="008173FF" w:rsidRPr="008173FF" w:rsidRDefault="008173FF" w:rsidP="008173FF">
      <w:pPr>
        <w:pStyle w:val="Prrafodelista"/>
        <w:numPr>
          <w:ilvl w:val="0"/>
          <w:numId w:val="12"/>
        </w:numPr>
        <w:spacing w:after="0" w:line="360" w:lineRule="auto"/>
        <w:rPr>
          <w:rFonts w:ascii="Arial" w:hAnsi="Arial" w:cs="Arial"/>
          <w:vanish/>
          <w:sz w:val="24"/>
          <w:szCs w:val="24"/>
        </w:rPr>
      </w:pPr>
    </w:p>
    <w:p w14:paraId="184F6456" w14:textId="77777777" w:rsidR="008173FF" w:rsidRPr="008173FF" w:rsidRDefault="008173FF" w:rsidP="008173FF">
      <w:pPr>
        <w:pStyle w:val="Prrafodelista"/>
        <w:numPr>
          <w:ilvl w:val="0"/>
          <w:numId w:val="12"/>
        </w:numPr>
        <w:spacing w:after="0" w:line="360" w:lineRule="auto"/>
        <w:rPr>
          <w:rFonts w:ascii="Arial" w:hAnsi="Arial" w:cs="Arial"/>
          <w:vanish/>
          <w:sz w:val="24"/>
          <w:szCs w:val="24"/>
        </w:rPr>
      </w:pPr>
    </w:p>
    <w:p w14:paraId="106B34CD" w14:textId="77777777" w:rsidR="008173FF" w:rsidRPr="008173FF" w:rsidRDefault="008173FF" w:rsidP="008173FF">
      <w:pPr>
        <w:pStyle w:val="Prrafodelista"/>
        <w:numPr>
          <w:ilvl w:val="0"/>
          <w:numId w:val="12"/>
        </w:numPr>
        <w:spacing w:after="0" w:line="360" w:lineRule="auto"/>
        <w:rPr>
          <w:rFonts w:ascii="Arial" w:hAnsi="Arial" w:cs="Arial"/>
          <w:vanish/>
          <w:sz w:val="24"/>
          <w:szCs w:val="24"/>
        </w:rPr>
      </w:pPr>
    </w:p>
    <w:p w14:paraId="42F87CF9" w14:textId="77777777" w:rsidR="008173FF" w:rsidRPr="008173FF" w:rsidRDefault="008173FF" w:rsidP="008173FF">
      <w:pPr>
        <w:pStyle w:val="Prrafodelista"/>
        <w:numPr>
          <w:ilvl w:val="0"/>
          <w:numId w:val="12"/>
        </w:numPr>
        <w:spacing w:after="0" w:line="360" w:lineRule="auto"/>
        <w:rPr>
          <w:rFonts w:ascii="Arial" w:hAnsi="Arial" w:cs="Arial"/>
          <w:vanish/>
          <w:sz w:val="24"/>
          <w:szCs w:val="24"/>
        </w:rPr>
      </w:pPr>
    </w:p>
    <w:p w14:paraId="7B890F66" w14:textId="77777777" w:rsidR="008173FF" w:rsidRPr="008173FF" w:rsidRDefault="008173FF" w:rsidP="008173FF">
      <w:pPr>
        <w:pStyle w:val="Prrafodelista"/>
        <w:numPr>
          <w:ilvl w:val="0"/>
          <w:numId w:val="12"/>
        </w:numPr>
        <w:spacing w:after="0" w:line="360" w:lineRule="auto"/>
        <w:rPr>
          <w:rFonts w:ascii="Arial" w:hAnsi="Arial" w:cs="Arial"/>
          <w:vanish/>
          <w:sz w:val="24"/>
          <w:szCs w:val="24"/>
        </w:rPr>
      </w:pPr>
    </w:p>
    <w:p w14:paraId="058A113F" w14:textId="77777777" w:rsidR="008173FF" w:rsidRPr="008173FF" w:rsidRDefault="008173FF" w:rsidP="008173FF">
      <w:pPr>
        <w:pStyle w:val="Prrafodelista"/>
        <w:numPr>
          <w:ilvl w:val="0"/>
          <w:numId w:val="12"/>
        </w:numPr>
        <w:spacing w:after="0" w:line="360" w:lineRule="auto"/>
        <w:rPr>
          <w:rFonts w:ascii="Arial" w:hAnsi="Arial" w:cs="Arial"/>
          <w:vanish/>
          <w:sz w:val="24"/>
          <w:szCs w:val="24"/>
        </w:rPr>
      </w:pPr>
    </w:p>
    <w:p w14:paraId="32CB4A73" w14:textId="77777777" w:rsidR="008173FF" w:rsidRPr="008173FF" w:rsidRDefault="008173FF" w:rsidP="008173FF">
      <w:pPr>
        <w:pStyle w:val="Prrafodelista"/>
        <w:numPr>
          <w:ilvl w:val="0"/>
          <w:numId w:val="12"/>
        </w:numPr>
        <w:spacing w:after="0" w:line="360" w:lineRule="auto"/>
        <w:rPr>
          <w:rFonts w:ascii="Arial" w:hAnsi="Arial" w:cs="Arial"/>
          <w:vanish/>
          <w:sz w:val="24"/>
          <w:szCs w:val="24"/>
        </w:rPr>
      </w:pPr>
    </w:p>
    <w:p w14:paraId="096E79B3" w14:textId="1CC453B0" w:rsidR="000D7B48" w:rsidRPr="00B63F04" w:rsidRDefault="00BC5290" w:rsidP="008173FF">
      <w:pPr>
        <w:pStyle w:val="Prrafodelista"/>
        <w:numPr>
          <w:ilvl w:val="1"/>
          <w:numId w:val="12"/>
        </w:numPr>
        <w:spacing w:after="0" w:line="360" w:lineRule="auto"/>
        <w:ind w:left="1996"/>
        <w:rPr>
          <w:rFonts w:ascii="Arial" w:hAnsi="Arial" w:cs="Arial"/>
          <w:sz w:val="24"/>
          <w:szCs w:val="24"/>
        </w:rPr>
      </w:pPr>
      <w:r>
        <w:rPr>
          <w:rFonts w:ascii="Arial" w:hAnsi="Arial" w:cs="Arial"/>
          <w:sz w:val="24"/>
          <w:szCs w:val="24"/>
        </w:rPr>
        <w:t>Recuperación de desastres de infraestructura de TI</w:t>
      </w:r>
      <w:r w:rsidR="00071FC2">
        <w:rPr>
          <w:rFonts w:ascii="Arial" w:hAnsi="Arial" w:cs="Arial"/>
          <w:sz w:val="24"/>
          <w:szCs w:val="24"/>
        </w:rPr>
        <w:tab/>
      </w:r>
      <w:r w:rsidR="00180B42">
        <w:rPr>
          <w:rFonts w:ascii="Arial" w:hAnsi="Arial" w:cs="Arial"/>
          <w:sz w:val="24"/>
          <w:szCs w:val="24"/>
        </w:rPr>
        <w:t>3</w:t>
      </w:r>
      <w:r w:rsidR="0013544F">
        <w:rPr>
          <w:rFonts w:ascii="Arial" w:hAnsi="Arial" w:cs="Arial"/>
          <w:sz w:val="24"/>
          <w:szCs w:val="24"/>
        </w:rPr>
        <w:tab/>
      </w:r>
    </w:p>
    <w:p w14:paraId="7DBAD945" w14:textId="77777777" w:rsidR="008173FF" w:rsidRDefault="00BC5290" w:rsidP="000D7B48">
      <w:pPr>
        <w:pStyle w:val="Prrafodelista"/>
        <w:numPr>
          <w:ilvl w:val="2"/>
          <w:numId w:val="12"/>
        </w:numPr>
        <w:spacing w:after="0" w:line="360" w:lineRule="auto"/>
        <w:ind w:left="2552" w:hanging="709"/>
        <w:rPr>
          <w:rFonts w:ascii="Arial" w:hAnsi="Arial" w:cs="Arial"/>
          <w:sz w:val="24"/>
          <w:szCs w:val="24"/>
        </w:rPr>
      </w:pPr>
      <w:r>
        <w:rPr>
          <w:rFonts w:ascii="Arial" w:hAnsi="Arial" w:cs="Arial"/>
          <w:sz w:val="24"/>
          <w:szCs w:val="24"/>
        </w:rPr>
        <w:t xml:space="preserve">Metodología de diseño del plan de </w:t>
      </w:r>
    </w:p>
    <w:p w14:paraId="74A85BFF" w14:textId="1B7816F9" w:rsidR="00825603" w:rsidRDefault="008173FF" w:rsidP="008173FF">
      <w:pPr>
        <w:pStyle w:val="Prrafodelista"/>
        <w:spacing w:after="0" w:line="360" w:lineRule="auto"/>
        <w:ind w:left="2835"/>
        <w:rPr>
          <w:rFonts w:ascii="Arial" w:hAnsi="Arial" w:cs="Arial"/>
          <w:sz w:val="24"/>
          <w:szCs w:val="24"/>
        </w:rPr>
      </w:pPr>
      <w:r>
        <w:rPr>
          <w:rFonts w:ascii="Arial" w:hAnsi="Arial" w:cs="Arial"/>
          <w:sz w:val="24"/>
          <w:szCs w:val="24"/>
        </w:rPr>
        <w:t>r</w:t>
      </w:r>
      <w:r w:rsidR="00BC5290">
        <w:rPr>
          <w:rFonts w:ascii="Arial" w:hAnsi="Arial" w:cs="Arial"/>
          <w:sz w:val="24"/>
          <w:szCs w:val="24"/>
        </w:rPr>
        <w:t>ecuperación</w:t>
      </w:r>
      <w:r>
        <w:rPr>
          <w:rFonts w:ascii="Arial" w:hAnsi="Arial" w:cs="Arial"/>
          <w:sz w:val="24"/>
          <w:szCs w:val="24"/>
        </w:rPr>
        <w:t xml:space="preserve"> </w:t>
      </w:r>
      <w:r w:rsidR="00BC5290">
        <w:rPr>
          <w:rFonts w:ascii="Arial" w:hAnsi="Arial" w:cs="Arial"/>
          <w:sz w:val="24"/>
          <w:szCs w:val="24"/>
        </w:rPr>
        <w:t>de desastres, ISO 22301</w:t>
      </w:r>
      <w:r w:rsidR="00BC5290">
        <w:rPr>
          <w:rFonts w:ascii="Arial" w:hAnsi="Arial" w:cs="Arial"/>
          <w:sz w:val="24"/>
          <w:szCs w:val="24"/>
        </w:rPr>
        <w:tab/>
      </w:r>
      <w:r w:rsidR="00BC5290">
        <w:rPr>
          <w:rFonts w:ascii="Arial" w:hAnsi="Arial" w:cs="Arial"/>
          <w:sz w:val="24"/>
          <w:szCs w:val="24"/>
        </w:rPr>
        <w:tab/>
        <w:t>3</w:t>
      </w:r>
    </w:p>
    <w:p w14:paraId="4B1BE84A" w14:textId="77777777" w:rsidR="008173FF" w:rsidRDefault="00BC5290" w:rsidP="000D7B48">
      <w:pPr>
        <w:pStyle w:val="Prrafodelista"/>
        <w:numPr>
          <w:ilvl w:val="2"/>
          <w:numId w:val="12"/>
        </w:numPr>
        <w:spacing w:after="0" w:line="360" w:lineRule="auto"/>
        <w:ind w:left="2552" w:hanging="709"/>
        <w:rPr>
          <w:rFonts w:ascii="Arial" w:hAnsi="Arial" w:cs="Arial"/>
          <w:sz w:val="24"/>
          <w:szCs w:val="24"/>
        </w:rPr>
      </w:pPr>
      <w:r>
        <w:rPr>
          <w:rFonts w:ascii="Arial" w:hAnsi="Arial" w:cs="Arial"/>
          <w:sz w:val="24"/>
          <w:szCs w:val="24"/>
        </w:rPr>
        <w:t xml:space="preserve">Metodología de diseño del plan de </w:t>
      </w:r>
    </w:p>
    <w:p w14:paraId="5171325B" w14:textId="62EDA787" w:rsidR="006E731D" w:rsidRDefault="008173FF" w:rsidP="008173FF">
      <w:pPr>
        <w:pStyle w:val="Prrafodelista"/>
        <w:spacing w:after="0" w:line="360" w:lineRule="auto"/>
        <w:ind w:left="2552" w:firstLine="280"/>
        <w:rPr>
          <w:rFonts w:ascii="Arial" w:hAnsi="Arial" w:cs="Arial"/>
          <w:sz w:val="24"/>
          <w:szCs w:val="24"/>
        </w:rPr>
      </w:pPr>
      <w:r>
        <w:rPr>
          <w:rFonts w:ascii="Arial" w:hAnsi="Arial" w:cs="Arial"/>
          <w:sz w:val="24"/>
          <w:szCs w:val="24"/>
        </w:rPr>
        <w:t>r</w:t>
      </w:r>
      <w:r w:rsidR="00BC5290">
        <w:rPr>
          <w:rFonts w:ascii="Arial" w:hAnsi="Arial" w:cs="Arial"/>
          <w:sz w:val="24"/>
          <w:szCs w:val="24"/>
        </w:rPr>
        <w:t>ecuperación</w:t>
      </w:r>
      <w:r>
        <w:rPr>
          <w:rFonts w:ascii="Arial" w:hAnsi="Arial" w:cs="Arial"/>
          <w:sz w:val="24"/>
          <w:szCs w:val="24"/>
        </w:rPr>
        <w:t xml:space="preserve"> </w:t>
      </w:r>
      <w:r w:rsidR="00BC5290">
        <w:rPr>
          <w:rFonts w:ascii="Arial" w:hAnsi="Arial" w:cs="Arial"/>
          <w:sz w:val="24"/>
          <w:szCs w:val="24"/>
        </w:rPr>
        <w:t>de desastres, NIST 800-34</w:t>
      </w:r>
      <w:r w:rsidR="00BC5290">
        <w:rPr>
          <w:rFonts w:ascii="Arial" w:hAnsi="Arial" w:cs="Arial"/>
          <w:sz w:val="24"/>
          <w:szCs w:val="24"/>
        </w:rPr>
        <w:tab/>
        <w:t>7</w:t>
      </w:r>
      <w:r w:rsidR="00BC5290">
        <w:rPr>
          <w:rFonts w:ascii="Arial" w:hAnsi="Arial" w:cs="Arial"/>
          <w:sz w:val="24"/>
          <w:szCs w:val="24"/>
        </w:rPr>
        <w:tab/>
      </w:r>
    </w:p>
    <w:p w14:paraId="5F405B50" w14:textId="0B27E032" w:rsidR="000D7B48" w:rsidRPr="00B63F04" w:rsidRDefault="000D7B48" w:rsidP="006E731D">
      <w:pPr>
        <w:spacing w:after="0" w:line="360" w:lineRule="auto"/>
        <w:ind w:left="568" w:firstLine="708"/>
        <w:rPr>
          <w:rFonts w:ascii="Arial" w:hAnsi="Arial" w:cs="Arial"/>
          <w:sz w:val="24"/>
          <w:szCs w:val="24"/>
        </w:rPr>
      </w:pPr>
      <w:r w:rsidRPr="00B63F04">
        <w:rPr>
          <w:rFonts w:ascii="Arial" w:hAnsi="Arial" w:cs="Arial"/>
          <w:sz w:val="24"/>
          <w:szCs w:val="24"/>
        </w:rPr>
        <w:t>Recursos complementarios</w:t>
      </w:r>
      <w:r w:rsidR="00764FCB">
        <w:rPr>
          <w:rFonts w:ascii="Arial" w:hAnsi="Arial" w:cs="Arial"/>
          <w:sz w:val="24"/>
          <w:szCs w:val="24"/>
        </w:rPr>
        <w:tab/>
      </w:r>
      <w:r w:rsidR="00764FCB">
        <w:rPr>
          <w:rFonts w:ascii="Arial" w:hAnsi="Arial" w:cs="Arial"/>
          <w:sz w:val="24"/>
          <w:szCs w:val="24"/>
        </w:rPr>
        <w:tab/>
      </w:r>
      <w:r w:rsidR="00764FCB">
        <w:rPr>
          <w:rFonts w:ascii="Arial" w:hAnsi="Arial" w:cs="Arial"/>
          <w:sz w:val="24"/>
          <w:szCs w:val="24"/>
        </w:rPr>
        <w:tab/>
      </w:r>
      <w:r w:rsidR="00764FCB">
        <w:rPr>
          <w:rFonts w:ascii="Arial" w:hAnsi="Arial" w:cs="Arial"/>
          <w:sz w:val="24"/>
          <w:szCs w:val="24"/>
        </w:rPr>
        <w:tab/>
      </w:r>
      <w:r w:rsidR="00764FCB">
        <w:rPr>
          <w:rFonts w:ascii="Arial" w:hAnsi="Arial" w:cs="Arial"/>
          <w:sz w:val="24"/>
          <w:szCs w:val="24"/>
        </w:rPr>
        <w:tab/>
      </w:r>
      <w:r w:rsidR="00764FCB">
        <w:rPr>
          <w:rFonts w:ascii="Arial" w:hAnsi="Arial" w:cs="Arial"/>
          <w:sz w:val="24"/>
          <w:szCs w:val="24"/>
        </w:rPr>
        <w:tab/>
        <w:t>1</w:t>
      </w:r>
      <w:r w:rsidR="00C370DC">
        <w:rPr>
          <w:rFonts w:ascii="Arial" w:hAnsi="Arial" w:cs="Arial"/>
          <w:sz w:val="24"/>
          <w:szCs w:val="24"/>
        </w:rPr>
        <w:t>0</w:t>
      </w:r>
    </w:p>
    <w:p w14:paraId="42FBFF87" w14:textId="56D7AA86" w:rsidR="000D7B48" w:rsidRPr="00B63F04" w:rsidRDefault="000D7B48" w:rsidP="000D7B48">
      <w:pPr>
        <w:spacing w:after="0" w:line="360" w:lineRule="auto"/>
        <w:ind w:left="1985" w:hanging="709"/>
        <w:rPr>
          <w:rFonts w:ascii="Arial" w:hAnsi="Arial" w:cs="Arial"/>
          <w:sz w:val="24"/>
          <w:szCs w:val="24"/>
        </w:rPr>
      </w:pPr>
      <w:r>
        <w:rPr>
          <w:rFonts w:ascii="Arial" w:hAnsi="Arial" w:cs="Arial"/>
          <w:sz w:val="24"/>
          <w:szCs w:val="24"/>
        </w:rPr>
        <w:t>Referencias</w:t>
      </w:r>
      <w:r w:rsidRPr="00B63F04">
        <w:rPr>
          <w:rFonts w:ascii="Arial" w:hAnsi="Arial" w:cs="Arial"/>
          <w:sz w:val="24"/>
          <w:szCs w:val="24"/>
        </w:rPr>
        <w:tab/>
      </w:r>
      <w:r w:rsidRPr="00B63F04">
        <w:rPr>
          <w:rFonts w:ascii="Arial" w:hAnsi="Arial" w:cs="Arial"/>
          <w:sz w:val="24"/>
          <w:szCs w:val="24"/>
        </w:rPr>
        <w:tab/>
      </w:r>
      <w:r w:rsidRPr="00B63F04">
        <w:rPr>
          <w:rFonts w:ascii="Arial" w:hAnsi="Arial" w:cs="Arial"/>
          <w:sz w:val="24"/>
          <w:szCs w:val="24"/>
        </w:rPr>
        <w:tab/>
      </w:r>
      <w:r w:rsidRPr="00B63F04">
        <w:rPr>
          <w:rFonts w:ascii="Arial" w:hAnsi="Arial" w:cs="Arial"/>
          <w:sz w:val="24"/>
          <w:szCs w:val="24"/>
        </w:rPr>
        <w:tab/>
      </w:r>
      <w:r w:rsidRPr="00B63F04">
        <w:rPr>
          <w:rFonts w:ascii="Arial" w:hAnsi="Arial" w:cs="Arial"/>
          <w:sz w:val="24"/>
          <w:szCs w:val="24"/>
        </w:rPr>
        <w:tab/>
      </w:r>
      <w:r w:rsidRPr="00B63F04">
        <w:rPr>
          <w:rFonts w:ascii="Arial" w:hAnsi="Arial" w:cs="Arial"/>
          <w:sz w:val="24"/>
          <w:szCs w:val="24"/>
        </w:rPr>
        <w:tab/>
      </w:r>
      <w:r w:rsidRPr="00B63F04">
        <w:rPr>
          <w:rFonts w:ascii="Arial" w:hAnsi="Arial" w:cs="Arial"/>
          <w:sz w:val="24"/>
          <w:szCs w:val="24"/>
        </w:rPr>
        <w:tab/>
      </w:r>
      <w:r w:rsidRPr="00B63F04">
        <w:rPr>
          <w:rFonts w:ascii="Arial" w:hAnsi="Arial" w:cs="Arial"/>
          <w:sz w:val="24"/>
          <w:szCs w:val="24"/>
        </w:rPr>
        <w:tab/>
      </w:r>
      <w:r w:rsidR="00764FCB">
        <w:rPr>
          <w:rFonts w:ascii="Arial" w:hAnsi="Arial" w:cs="Arial"/>
          <w:sz w:val="24"/>
          <w:szCs w:val="24"/>
        </w:rPr>
        <w:t>1</w:t>
      </w:r>
      <w:r w:rsidR="00DF0646">
        <w:rPr>
          <w:rFonts w:ascii="Arial" w:hAnsi="Arial" w:cs="Arial"/>
          <w:sz w:val="24"/>
          <w:szCs w:val="24"/>
        </w:rPr>
        <w:t>0</w:t>
      </w:r>
    </w:p>
    <w:p w14:paraId="5886B45C" w14:textId="171F318B" w:rsidR="00764FCB" w:rsidRDefault="0013544F" w:rsidP="0013544F">
      <w:pPr>
        <w:spacing w:after="0" w:line="360" w:lineRule="auto"/>
        <w:ind w:left="1985" w:hanging="709"/>
        <w:rPr>
          <w:rFonts w:ascii="Arial" w:hAnsi="Arial" w:cs="Arial"/>
          <w:sz w:val="24"/>
          <w:szCs w:val="24"/>
        </w:rPr>
      </w:pPr>
      <w:r>
        <w:rPr>
          <w:rFonts w:ascii="Arial" w:hAnsi="Arial" w:cs="Arial"/>
          <w:sz w:val="24"/>
          <w:szCs w:val="24"/>
        </w:rPr>
        <w:t>Autoevaluación</w:t>
      </w:r>
      <w:r w:rsidR="00764FCB">
        <w:rPr>
          <w:rFonts w:ascii="Arial" w:hAnsi="Arial" w:cs="Arial"/>
          <w:sz w:val="24"/>
          <w:szCs w:val="24"/>
        </w:rPr>
        <w:tab/>
      </w:r>
      <w:r w:rsidR="00764FCB">
        <w:rPr>
          <w:rFonts w:ascii="Arial" w:hAnsi="Arial" w:cs="Arial"/>
          <w:sz w:val="24"/>
          <w:szCs w:val="24"/>
        </w:rPr>
        <w:tab/>
      </w:r>
      <w:r w:rsidR="00764FCB">
        <w:rPr>
          <w:rFonts w:ascii="Arial" w:hAnsi="Arial" w:cs="Arial"/>
          <w:sz w:val="24"/>
          <w:szCs w:val="24"/>
        </w:rPr>
        <w:tab/>
      </w:r>
      <w:r w:rsidR="00764FCB">
        <w:rPr>
          <w:rFonts w:ascii="Arial" w:hAnsi="Arial" w:cs="Arial"/>
          <w:sz w:val="24"/>
          <w:szCs w:val="24"/>
        </w:rPr>
        <w:tab/>
      </w:r>
      <w:r w:rsidR="00764FCB">
        <w:rPr>
          <w:rFonts w:ascii="Arial" w:hAnsi="Arial" w:cs="Arial"/>
          <w:sz w:val="24"/>
          <w:szCs w:val="24"/>
        </w:rPr>
        <w:tab/>
      </w:r>
      <w:r w:rsidR="00764FCB">
        <w:rPr>
          <w:rFonts w:ascii="Arial" w:hAnsi="Arial" w:cs="Arial"/>
          <w:sz w:val="24"/>
          <w:szCs w:val="24"/>
        </w:rPr>
        <w:tab/>
      </w:r>
      <w:r w:rsidR="00764FCB">
        <w:rPr>
          <w:rFonts w:ascii="Arial" w:hAnsi="Arial" w:cs="Arial"/>
          <w:sz w:val="24"/>
          <w:szCs w:val="24"/>
        </w:rPr>
        <w:tab/>
        <w:t>1</w:t>
      </w:r>
      <w:r w:rsidR="00DF0646">
        <w:rPr>
          <w:rFonts w:ascii="Arial" w:hAnsi="Arial" w:cs="Arial"/>
          <w:sz w:val="24"/>
          <w:szCs w:val="24"/>
        </w:rPr>
        <w:t>1</w:t>
      </w:r>
    </w:p>
    <w:p w14:paraId="09F26F6F" w14:textId="77777777" w:rsidR="00764FCB" w:rsidRDefault="00764FCB">
      <w:pPr>
        <w:rPr>
          <w:rFonts w:ascii="Arial" w:hAnsi="Arial" w:cs="Arial"/>
          <w:sz w:val="24"/>
          <w:szCs w:val="24"/>
        </w:rPr>
      </w:pPr>
      <w:r>
        <w:rPr>
          <w:rFonts w:ascii="Arial" w:hAnsi="Arial" w:cs="Arial"/>
          <w:sz w:val="24"/>
          <w:szCs w:val="24"/>
        </w:rPr>
        <w:br w:type="page"/>
      </w:r>
    </w:p>
    <w:p w14:paraId="1610A84E" w14:textId="77777777" w:rsidR="000D7B48" w:rsidRDefault="000D7B48" w:rsidP="0013544F">
      <w:pPr>
        <w:spacing w:after="0" w:line="360" w:lineRule="auto"/>
        <w:ind w:left="1985" w:hanging="709"/>
        <w:rPr>
          <w:rFonts w:ascii="Arial" w:hAnsi="Arial" w:cs="Arial"/>
          <w:sz w:val="24"/>
          <w:szCs w:val="24"/>
        </w:rPr>
      </w:pPr>
    </w:p>
    <w:p w14:paraId="0FAA5043" w14:textId="77777777" w:rsidR="008173FF" w:rsidRPr="008173FF" w:rsidRDefault="008173FF" w:rsidP="008173FF">
      <w:pPr>
        <w:pStyle w:val="Prrafodelista"/>
        <w:numPr>
          <w:ilvl w:val="0"/>
          <w:numId w:val="13"/>
        </w:numPr>
        <w:spacing w:after="0" w:line="360" w:lineRule="auto"/>
        <w:rPr>
          <w:rFonts w:ascii="Arial" w:hAnsi="Arial" w:cs="Arial"/>
          <w:b/>
          <w:vanish/>
          <w:sz w:val="24"/>
          <w:szCs w:val="24"/>
        </w:rPr>
      </w:pPr>
    </w:p>
    <w:p w14:paraId="0F9FA5FF" w14:textId="77777777" w:rsidR="008173FF" w:rsidRPr="008173FF" w:rsidRDefault="008173FF" w:rsidP="008173FF">
      <w:pPr>
        <w:pStyle w:val="Prrafodelista"/>
        <w:numPr>
          <w:ilvl w:val="0"/>
          <w:numId w:val="13"/>
        </w:numPr>
        <w:spacing w:after="0" w:line="360" w:lineRule="auto"/>
        <w:rPr>
          <w:rFonts w:ascii="Arial" w:hAnsi="Arial" w:cs="Arial"/>
          <w:b/>
          <w:vanish/>
          <w:sz w:val="24"/>
          <w:szCs w:val="24"/>
        </w:rPr>
      </w:pPr>
    </w:p>
    <w:p w14:paraId="49E40D35" w14:textId="77777777" w:rsidR="008173FF" w:rsidRPr="008173FF" w:rsidRDefault="008173FF" w:rsidP="008173FF">
      <w:pPr>
        <w:pStyle w:val="Prrafodelista"/>
        <w:numPr>
          <w:ilvl w:val="0"/>
          <w:numId w:val="13"/>
        </w:numPr>
        <w:spacing w:after="0" w:line="360" w:lineRule="auto"/>
        <w:rPr>
          <w:rFonts w:ascii="Arial" w:hAnsi="Arial" w:cs="Arial"/>
          <w:b/>
          <w:vanish/>
          <w:sz w:val="24"/>
          <w:szCs w:val="24"/>
        </w:rPr>
      </w:pPr>
    </w:p>
    <w:p w14:paraId="1DC04EE0" w14:textId="77777777" w:rsidR="008173FF" w:rsidRPr="008173FF" w:rsidRDefault="008173FF" w:rsidP="008173FF">
      <w:pPr>
        <w:pStyle w:val="Prrafodelista"/>
        <w:numPr>
          <w:ilvl w:val="0"/>
          <w:numId w:val="13"/>
        </w:numPr>
        <w:spacing w:after="0" w:line="360" w:lineRule="auto"/>
        <w:rPr>
          <w:rFonts w:ascii="Arial" w:hAnsi="Arial" w:cs="Arial"/>
          <w:b/>
          <w:vanish/>
          <w:sz w:val="24"/>
          <w:szCs w:val="24"/>
        </w:rPr>
      </w:pPr>
    </w:p>
    <w:p w14:paraId="61372866" w14:textId="77777777" w:rsidR="008173FF" w:rsidRPr="008173FF" w:rsidRDefault="008173FF" w:rsidP="008173FF">
      <w:pPr>
        <w:pStyle w:val="Prrafodelista"/>
        <w:numPr>
          <w:ilvl w:val="0"/>
          <w:numId w:val="13"/>
        </w:numPr>
        <w:spacing w:after="0" w:line="360" w:lineRule="auto"/>
        <w:rPr>
          <w:rFonts w:ascii="Arial" w:hAnsi="Arial" w:cs="Arial"/>
          <w:b/>
          <w:vanish/>
          <w:sz w:val="24"/>
          <w:szCs w:val="24"/>
        </w:rPr>
      </w:pPr>
    </w:p>
    <w:p w14:paraId="09D63C00" w14:textId="77777777" w:rsidR="008173FF" w:rsidRPr="008173FF" w:rsidRDefault="008173FF" w:rsidP="008173FF">
      <w:pPr>
        <w:pStyle w:val="Prrafodelista"/>
        <w:numPr>
          <w:ilvl w:val="0"/>
          <w:numId w:val="13"/>
        </w:numPr>
        <w:spacing w:after="0" w:line="360" w:lineRule="auto"/>
        <w:rPr>
          <w:rFonts w:ascii="Arial" w:hAnsi="Arial" w:cs="Arial"/>
          <w:b/>
          <w:vanish/>
          <w:sz w:val="24"/>
          <w:szCs w:val="24"/>
        </w:rPr>
      </w:pPr>
    </w:p>
    <w:p w14:paraId="790E7A25" w14:textId="77777777" w:rsidR="008173FF" w:rsidRPr="008173FF" w:rsidRDefault="008173FF" w:rsidP="008173FF">
      <w:pPr>
        <w:pStyle w:val="Prrafodelista"/>
        <w:numPr>
          <w:ilvl w:val="0"/>
          <w:numId w:val="13"/>
        </w:numPr>
        <w:spacing w:after="0" w:line="360" w:lineRule="auto"/>
        <w:rPr>
          <w:rFonts w:ascii="Arial" w:hAnsi="Arial" w:cs="Arial"/>
          <w:b/>
          <w:vanish/>
          <w:sz w:val="24"/>
          <w:szCs w:val="24"/>
        </w:rPr>
      </w:pPr>
    </w:p>
    <w:p w14:paraId="71CBED84" w14:textId="77777777" w:rsidR="008173FF" w:rsidRPr="008173FF" w:rsidRDefault="008173FF" w:rsidP="008173FF">
      <w:pPr>
        <w:pStyle w:val="Prrafodelista"/>
        <w:numPr>
          <w:ilvl w:val="0"/>
          <w:numId w:val="13"/>
        </w:numPr>
        <w:spacing w:after="0" w:line="360" w:lineRule="auto"/>
        <w:rPr>
          <w:rFonts w:ascii="Arial" w:hAnsi="Arial" w:cs="Arial"/>
          <w:b/>
          <w:vanish/>
          <w:sz w:val="24"/>
          <w:szCs w:val="24"/>
        </w:rPr>
      </w:pPr>
    </w:p>
    <w:p w14:paraId="0C93BAF0" w14:textId="77777777" w:rsidR="008173FF" w:rsidRPr="008173FF" w:rsidRDefault="008173FF" w:rsidP="008173FF">
      <w:pPr>
        <w:pStyle w:val="Prrafodelista"/>
        <w:numPr>
          <w:ilvl w:val="0"/>
          <w:numId w:val="13"/>
        </w:numPr>
        <w:spacing w:after="0" w:line="360" w:lineRule="auto"/>
        <w:rPr>
          <w:rFonts w:ascii="Arial" w:hAnsi="Arial" w:cs="Arial"/>
          <w:b/>
          <w:vanish/>
          <w:sz w:val="24"/>
          <w:szCs w:val="24"/>
        </w:rPr>
      </w:pPr>
    </w:p>
    <w:p w14:paraId="693FCFDF" w14:textId="77777777" w:rsidR="008173FF" w:rsidRPr="008173FF" w:rsidRDefault="008173FF" w:rsidP="008173FF">
      <w:pPr>
        <w:pStyle w:val="Prrafodelista"/>
        <w:numPr>
          <w:ilvl w:val="0"/>
          <w:numId w:val="13"/>
        </w:numPr>
        <w:spacing w:after="0" w:line="360" w:lineRule="auto"/>
        <w:rPr>
          <w:rFonts w:ascii="Arial" w:hAnsi="Arial" w:cs="Arial"/>
          <w:b/>
          <w:vanish/>
          <w:sz w:val="24"/>
          <w:szCs w:val="24"/>
        </w:rPr>
      </w:pPr>
    </w:p>
    <w:p w14:paraId="0AAD049A" w14:textId="77777777" w:rsidR="008173FF" w:rsidRPr="008173FF" w:rsidRDefault="008173FF" w:rsidP="008173FF">
      <w:pPr>
        <w:pStyle w:val="Prrafodelista"/>
        <w:numPr>
          <w:ilvl w:val="0"/>
          <w:numId w:val="13"/>
        </w:numPr>
        <w:spacing w:after="0" w:line="360" w:lineRule="auto"/>
        <w:rPr>
          <w:rFonts w:ascii="Arial" w:hAnsi="Arial" w:cs="Arial"/>
          <w:b/>
          <w:vanish/>
          <w:sz w:val="24"/>
          <w:szCs w:val="24"/>
        </w:rPr>
      </w:pPr>
    </w:p>
    <w:p w14:paraId="67D30551" w14:textId="50168304" w:rsidR="000659E9" w:rsidRDefault="000659E9" w:rsidP="008173FF">
      <w:pPr>
        <w:pStyle w:val="Prrafodelista"/>
        <w:numPr>
          <w:ilvl w:val="1"/>
          <w:numId w:val="13"/>
        </w:numPr>
        <w:spacing w:after="0" w:line="360" w:lineRule="auto"/>
        <w:ind w:left="720"/>
        <w:rPr>
          <w:rFonts w:ascii="Arial" w:hAnsi="Arial" w:cs="Arial"/>
          <w:b/>
          <w:sz w:val="24"/>
          <w:szCs w:val="24"/>
        </w:rPr>
      </w:pPr>
      <w:r>
        <w:rPr>
          <w:rFonts w:ascii="Arial" w:hAnsi="Arial" w:cs="Arial"/>
          <w:b/>
          <w:sz w:val="24"/>
          <w:szCs w:val="24"/>
        </w:rPr>
        <w:t>Recuperación de desastres de infraestructura de</w:t>
      </w:r>
      <w:r w:rsidR="007B7373">
        <w:rPr>
          <w:rFonts w:ascii="Arial" w:hAnsi="Arial" w:cs="Arial"/>
          <w:b/>
          <w:sz w:val="24"/>
          <w:szCs w:val="24"/>
        </w:rPr>
        <w:t xml:space="preserve"> </w:t>
      </w:r>
      <w:r>
        <w:rPr>
          <w:rFonts w:ascii="Arial" w:hAnsi="Arial" w:cs="Arial"/>
          <w:b/>
          <w:sz w:val="24"/>
          <w:szCs w:val="24"/>
        </w:rPr>
        <w:t xml:space="preserve">TI </w:t>
      </w:r>
    </w:p>
    <w:p w14:paraId="09C3C525" w14:textId="77777777" w:rsidR="007B7373" w:rsidRPr="007B7373" w:rsidRDefault="007B7373" w:rsidP="007B7373">
      <w:pPr>
        <w:pStyle w:val="Prrafodelista"/>
        <w:spacing w:after="0" w:line="360" w:lineRule="auto"/>
        <w:ind w:left="1429"/>
        <w:rPr>
          <w:rFonts w:ascii="Arial" w:hAnsi="Arial" w:cs="Arial"/>
          <w:b/>
          <w:sz w:val="24"/>
          <w:szCs w:val="24"/>
        </w:rPr>
      </w:pPr>
    </w:p>
    <w:p w14:paraId="64929E62" w14:textId="366ED83C" w:rsidR="000659E9" w:rsidRDefault="007B7373" w:rsidP="007B7373">
      <w:pPr>
        <w:tabs>
          <w:tab w:val="left" w:pos="284"/>
        </w:tabs>
        <w:spacing w:after="0" w:line="360" w:lineRule="auto"/>
        <w:ind w:firstLine="720"/>
        <w:rPr>
          <w:rFonts w:ascii="Arial" w:hAnsi="Arial" w:cs="Arial"/>
          <w:sz w:val="24"/>
          <w:szCs w:val="24"/>
        </w:rPr>
      </w:pPr>
      <w:r w:rsidRPr="007B7373">
        <w:rPr>
          <w:rFonts w:ascii="Arial" w:hAnsi="Arial" w:cs="Arial"/>
          <w:sz w:val="24"/>
          <w:szCs w:val="24"/>
        </w:rPr>
        <w:t>La recuperación de desastres de la infraestructura de TI implica establecer medidas y procedimientos para restaurar rápidamente los sistemas críticos en caso de interrupciones graves. Esto incluye la identificación de riesgos, la creación de planes de contingencia, la implementación de sistemas de respaldo y la realización de pruebas regulares para garantizar la eficacia del plan. El objetivo final es minimizar el tiempo de inactividad y garantizar la continuidad del negocio frente a eventos adversos como fallos de hardware, ciberataques o desastres naturales.</w:t>
      </w:r>
    </w:p>
    <w:p w14:paraId="1690D460" w14:textId="77777777" w:rsidR="007B7373" w:rsidRDefault="007B7373" w:rsidP="007B7373">
      <w:pPr>
        <w:tabs>
          <w:tab w:val="left" w:pos="284"/>
        </w:tabs>
        <w:spacing w:after="0" w:line="360" w:lineRule="auto"/>
        <w:ind w:firstLine="720"/>
        <w:rPr>
          <w:rFonts w:ascii="Arial" w:hAnsi="Arial" w:cs="Arial"/>
          <w:sz w:val="24"/>
          <w:szCs w:val="24"/>
        </w:rPr>
      </w:pPr>
    </w:p>
    <w:p w14:paraId="4BCE4514" w14:textId="23D913CC" w:rsidR="007B7373" w:rsidRPr="007B7373" w:rsidRDefault="00BC5290" w:rsidP="007B7373">
      <w:pPr>
        <w:tabs>
          <w:tab w:val="left" w:pos="284"/>
        </w:tabs>
        <w:spacing w:after="0" w:line="360" w:lineRule="auto"/>
        <w:ind w:firstLine="720"/>
        <w:rPr>
          <w:rFonts w:ascii="Arial" w:hAnsi="Arial" w:cs="Arial"/>
          <w:sz w:val="24"/>
          <w:szCs w:val="24"/>
        </w:rPr>
      </w:pPr>
      <w:r w:rsidRPr="00BC5290">
        <w:rPr>
          <w:rFonts w:ascii="Arial" w:hAnsi="Arial" w:cs="Arial"/>
          <w:sz w:val="24"/>
          <w:szCs w:val="24"/>
        </w:rPr>
        <w:t>La recuperación de desastres de la infraestructura de TI está estrechamente vinculada con los estándares ISO 22301 y NIST SP 800-34, ya que ambos proporcionan pautas detalladas para la gestión de la continuidad del negocio y la planificación de la recuperación de desastres.</w:t>
      </w:r>
    </w:p>
    <w:p w14:paraId="118B1209" w14:textId="77777777" w:rsidR="000659E9" w:rsidRDefault="000659E9" w:rsidP="000659E9">
      <w:pPr>
        <w:tabs>
          <w:tab w:val="left" w:pos="284"/>
        </w:tabs>
        <w:spacing w:after="0" w:line="360" w:lineRule="auto"/>
        <w:rPr>
          <w:rFonts w:ascii="Arial" w:hAnsi="Arial" w:cs="Arial"/>
          <w:sz w:val="24"/>
          <w:szCs w:val="24"/>
        </w:rPr>
      </w:pPr>
    </w:p>
    <w:p w14:paraId="1F3F96BF" w14:textId="2530E0A1" w:rsidR="000659E9" w:rsidRPr="008173FF" w:rsidRDefault="000659E9" w:rsidP="008173FF">
      <w:pPr>
        <w:pStyle w:val="Prrafodelista"/>
        <w:numPr>
          <w:ilvl w:val="2"/>
          <w:numId w:val="61"/>
        </w:numPr>
        <w:spacing w:after="0" w:line="360" w:lineRule="auto"/>
        <w:rPr>
          <w:rFonts w:ascii="Arial" w:hAnsi="Arial" w:cs="Arial"/>
          <w:b/>
          <w:sz w:val="24"/>
          <w:szCs w:val="24"/>
        </w:rPr>
      </w:pPr>
      <w:r w:rsidRPr="008173FF">
        <w:rPr>
          <w:rFonts w:ascii="Arial" w:hAnsi="Arial" w:cs="Arial"/>
          <w:b/>
          <w:sz w:val="24"/>
          <w:szCs w:val="24"/>
        </w:rPr>
        <w:t>Metodología de diseño del plan de recuperación de desastres, ISO 22301</w:t>
      </w:r>
    </w:p>
    <w:p w14:paraId="6ED07468" w14:textId="77777777" w:rsidR="000659E9" w:rsidRDefault="000659E9" w:rsidP="001F126E">
      <w:pPr>
        <w:tabs>
          <w:tab w:val="left" w:pos="284"/>
        </w:tabs>
        <w:spacing w:after="0" w:line="360" w:lineRule="auto"/>
        <w:ind w:firstLine="720"/>
        <w:rPr>
          <w:rFonts w:ascii="Arial" w:hAnsi="Arial" w:cs="Arial"/>
          <w:sz w:val="24"/>
          <w:szCs w:val="24"/>
        </w:rPr>
      </w:pPr>
    </w:p>
    <w:p w14:paraId="174DF885" w14:textId="35829D11" w:rsidR="001F126E" w:rsidRPr="001F126E" w:rsidRDefault="001F126E" w:rsidP="001F126E">
      <w:pPr>
        <w:tabs>
          <w:tab w:val="left" w:pos="284"/>
        </w:tabs>
        <w:spacing w:after="0" w:line="360" w:lineRule="auto"/>
        <w:ind w:firstLine="720"/>
        <w:rPr>
          <w:rFonts w:ascii="Arial" w:hAnsi="Arial" w:cs="Arial"/>
          <w:sz w:val="24"/>
          <w:szCs w:val="24"/>
        </w:rPr>
      </w:pPr>
      <w:r w:rsidRPr="001F126E">
        <w:rPr>
          <w:rFonts w:ascii="Arial" w:hAnsi="Arial" w:cs="Arial"/>
          <w:sz w:val="24"/>
          <w:szCs w:val="24"/>
        </w:rPr>
        <w:t>La norma ISO 22301 es un estándar internacional que establece los requisitos para implementar, mantener y mejorar un sistema de gestión de la continuidad del negocio (SGCN). Fue desarrollada por la Organización Internacional de Normalización (ISO) con el objetivo de ayudar a las organizaciones a prepararse para, responder y recuperarse de situaciones de emergencia y desastres que podrían interrumpir sus operaciones comerciales</w:t>
      </w:r>
      <w:r w:rsidR="00365A53">
        <w:rPr>
          <w:rFonts w:ascii="Arial" w:hAnsi="Arial" w:cs="Arial"/>
          <w:sz w:val="24"/>
          <w:szCs w:val="24"/>
        </w:rPr>
        <w:t xml:space="preserve">, </w:t>
      </w:r>
      <w:r w:rsidRPr="001F126E">
        <w:rPr>
          <w:rFonts w:ascii="Arial" w:hAnsi="Arial" w:cs="Arial"/>
          <w:sz w:val="24"/>
          <w:szCs w:val="24"/>
        </w:rPr>
        <w:t>Algunos aspectos clave de la norma ISO 22301 son:</w:t>
      </w:r>
    </w:p>
    <w:p w14:paraId="2543D48B" w14:textId="77777777" w:rsidR="001F126E" w:rsidRPr="001F126E" w:rsidRDefault="001F126E" w:rsidP="001F126E">
      <w:pPr>
        <w:tabs>
          <w:tab w:val="left" w:pos="284"/>
        </w:tabs>
        <w:spacing w:after="0" w:line="360" w:lineRule="auto"/>
        <w:ind w:firstLine="720"/>
        <w:rPr>
          <w:rFonts w:ascii="Arial" w:hAnsi="Arial" w:cs="Arial"/>
          <w:sz w:val="24"/>
          <w:szCs w:val="24"/>
        </w:rPr>
      </w:pPr>
    </w:p>
    <w:p w14:paraId="363DA440" w14:textId="2BB5C21E" w:rsidR="001F126E" w:rsidRPr="00365A53" w:rsidRDefault="001F126E" w:rsidP="00365A53">
      <w:pPr>
        <w:pStyle w:val="Prrafodelista"/>
        <w:numPr>
          <w:ilvl w:val="0"/>
          <w:numId w:val="51"/>
        </w:numPr>
        <w:tabs>
          <w:tab w:val="left" w:pos="284"/>
        </w:tabs>
        <w:spacing w:after="0" w:line="360" w:lineRule="auto"/>
        <w:ind w:left="284"/>
        <w:rPr>
          <w:rFonts w:ascii="Arial" w:hAnsi="Arial" w:cs="Arial"/>
          <w:sz w:val="24"/>
          <w:szCs w:val="24"/>
        </w:rPr>
      </w:pPr>
      <w:r w:rsidRPr="00365A53">
        <w:rPr>
          <w:rFonts w:ascii="Arial" w:hAnsi="Arial" w:cs="Arial"/>
          <w:sz w:val="24"/>
          <w:szCs w:val="24"/>
        </w:rPr>
        <w:t xml:space="preserve">Gestión de la </w:t>
      </w:r>
      <w:r w:rsidR="008173FF">
        <w:rPr>
          <w:rFonts w:ascii="Arial" w:hAnsi="Arial" w:cs="Arial"/>
          <w:sz w:val="24"/>
          <w:szCs w:val="24"/>
        </w:rPr>
        <w:t>c</w:t>
      </w:r>
      <w:r w:rsidRPr="00365A53">
        <w:rPr>
          <w:rFonts w:ascii="Arial" w:hAnsi="Arial" w:cs="Arial"/>
          <w:sz w:val="24"/>
          <w:szCs w:val="24"/>
        </w:rPr>
        <w:t xml:space="preserve">ontinuidad del </w:t>
      </w:r>
      <w:r w:rsidR="008173FF">
        <w:rPr>
          <w:rFonts w:ascii="Arial" w:hAnsi="Arial" w:cs="Arial"/>
          <w:sz w:val="24"/>
          <w:szCs w:val="24"/>
        </w:rPr>
        <w:t>n</w:t>
      </w:r>
      <w:r w:rsidRPr="00365A53">
        <w:rPr>
          <w:rFonts w:ascii="Arial" w:hAnsi="Arial" w:cs="Arial"/>
          <w:sz w:val="24"/>
          <w:szCs w:val="24"/>
        </w:rPr>
        <w:t>egocio (GCN): Proporciona un marco para que las organizaciones identifiquen las amenazas potenciales que podrían afectar la continuidad de sus operaciones y desarrollen planes de acción para mitigar los riesgos y mantener la resiliencia.</w:t>
      </w:r>
    </w:p>
    <w:p w14:paraId="75D2F739" w14:textId="77777777" w:rsidR="001F126E" w:rsidRPr="001F126E" w:rsidRDefault="001F126E" w:rsidP="001F126E">
      <w:pPr>
        <w:tabs>
          <w:tab w:val="left" w:pos="284"/>
        </w:tabs>
        <w:spacing w:after="0" w:line="360" w:lineRule="auto"/>
        <w:ind w:firstLine="720"/>
        <w:rPr>
          <w:rFonts w:ascii="Arial" w:hAnsi="Arial" w:cs="Arial"/>
          <w:sz w:val="24"/>
          <w:szCs w:val="24"/>
        </w:rPr>
      </w:pPr>
    </w:p>
    <w:p w14:paraId="39634CF4" w14:textId="1FEFAC6B" w:rsidR="001F126E" w:rsidRPr="00365A53" w:rsidRDefault="001F126E" w:rsidP="00365A53">
      <w:pPr>
        <w:pStyle w:val="Prrafodelista"/>
        <w:numPr>
          <w:ilvl w:val="0"/>
          <w:numId w:val="51"/>
        </w:numPr>
        <w:tabs>
          <w:tab w:val="left" w:pos="284"/>
        </w:tabs>
        <w:spacing w:after="0" w:line="360" w:lineRule="auto"/>
        <w:ind w:left="284"/>
        <w:rPr>
          <w:rFonts w:ascii="Arial" w:hAnsi="Arial" w:cs="Arial"/>
          <w:sz w:val="24"/>
          <w:szCs w:val="24"/>
        </w:rPr>
      </w:pPr>
      <w:r w:rsidRPr="00365A53">
        <w:rPr>
          <w:rFonts w:ascii="Arial" w:hAnsi="Arial" w:cs="Arial"/>
          <w:sz w:val="24"/>
          <w:szCs w:val="24"/>
        </w:rPr>
        <w:t xml:space="preserve">Enfoque </w:t>
      </w:r>
      <w:r w:rsidR="008173FF">
        <w:rPr>
          <w:rFonts w:ascii="Arial" w:hAnsi="Arial" w:cs="Arial"/>
          <w:sz w:val="24"/>
          <w:szCs w:val="24"/>
        </w:rPr>
        <w:t>b</w:t>
      </w:r>
      <w:r w:rsidRPr="00365A53">
        <w:rPr>
          <w:rFonts w:ascii="Arial" w:hAnsi="Arial" w:cs="Arial"/>
          <w:sz w:val="24"/>
          <w:szCs w:val="24"/>
        </w:rPr>
        <w:t xml:space="preserve">asado en el </w:t>
      </w:r>
      <w:r w:rsidR="008173FF">
        <w:rPr>
          <w:rFonts w:ascii="Arial" w:hAnsi="Arial" w:cs="Arial"/>
          <w:sz w:val="24"/>
          <w:szCs w:val="24"/>
        </w:rPr>
        <w:t>r</w:t>
      </w:r>
      <w:r w:rsidRPr="00365A53">
        <w:rPr>
          <w:rFonts w:ascii="Arial" w:hAnsi="Arial" w:cs="Arial"/>
          <w:sz w:val="24"/>
          <w:szCs w:val="24"/>
        </w:rPr>
        <w:t>iesgo: La norma ISO 22301 promueve un enfoque basado en el riesgo para la gestión de la continuidad del negocio, lo que significa que las organizaciones deben identificar y evaluar los riesgos y vulnerabilidades que podrían afectar su capacidad para operar de manera continua y efectiva.</w:t>
      </w:r>
    </w:p>
    <w:p w14:paraId="318C013C" w14:textId="77777777" w:rsidR="001F126E" w:rsidRPr="001F126E" w:rsidRDefault="001F126E" w:rsidP="001F126E">
      <w:pPr>
        <w:tabs>
          <w:tab w:val="left" w:pos="284"/>
        </w:tabs>
        <w:spacing w:after="0" w:line="360" w:lineRule="auto"/>
        <w:ind w:firstLine="720"/>
        <w:rPr>
          <w:rFonts w:ascii="Arial" w:hAnsi="Arial" w:cs="Arial"/>
          <w:sz w:val="24"/>
          <w:szCs w:val="24"/>
        </w:rPr>
      </w:pPr>
    </w:p>
    <w:p w14:paraId="63183768" w14:textId="3AF1A4AD" w:rsidR="001F126E" w:rsidRPr="00365A53" w:rsidRDefault="001F126E" w:rsidP="00365A53">
      <w:pPr>
        <w:pStyle w:val="Prrafodelista"/>
        <w:numPr>
          <w:ilvl w:val="0"/>
          <w:numId w:val="51"/>
        </w:numPr>
        <w:tabs>
          <w:tab w:val="left" w:pos="284"/>
        </w:tabs>
        <w:spacing w:after="0" w:line="360" w:lineRule="auto"/>
        <w:ind w:left="284"/>
        <w:rPr>
          <w:rFonts w:ascii="Arial" w:hAnsi="Arial" w:cs="Arial"/>
          <w:sz w:val="24"/>
          <w:szCs w:val="24"/>
        </w:rPr>
      </w:pPr>
      <w:r w:rsidRPr="00365A53">
        <w:rPr>
          <w:rFonts w:ascii="Arial" w:hAnsi="Arial" w:cs="Arial"/>
          <w:sz w:val="24"/>
          <w:szCs w:val="24"/>
        </w:rPr>
        <w:t xml:space="preserve">Procesos de </w:t>
      </w:r>
      <w:r w:rsidR="008173FF">
        <w:rPr>
          <w:rFonts w:ascii="Arial" w:hAnsi="Arial" w:cs="Arial"/>
          <w:sz w:val="24"/>
          <w:szCs w:val="24"/>
        </w:rPr>
        <w:t>p</w:t>
      </w:r>
      <w:r w:rsidRPr="00365A53">
        <w:rPr>
          <w:rFonts w:ascii="Arial" w:hAnsi="Arial" w:cs="Arial"/>
          <w:sz w:val="24"/>
          <w:szCs w:val="24"/>
        </w:rPr>
        <w:t xml:space="preserve">lanificación y </w:t>
      </w:r>
      <w:r w:rsidR="008173FF">
        <w:rPr>
          <w:rFonts w:ascii="Arial" w:hAnsi="Arial" w:cs="Arial"/>
          <w:sz w:val="24"/>
          <w:szCs w:val="24"/>
        </w:rPr>
        <w:t>r</w:t>
      </w:r>
      <w:r w:rsidRPr="00365A53">
        <w:rPr>
          <w:rFonts w:ascii="Arial" w:hAnsi="Arial" w:cs="Arial"/>
          <w:sz w:val="24"/>
          <w:szCs w:val="24"/>
        </w:rPr>
        <w:t>espuesta: Establece requisitos para la planificación de la continuidad del negocio, incluida la identificación de procesos críticos, el análisis de impacto en el negocio (BIA), el desarrollo de planes de recuperación de desastres y la realización de pruebas y ejercicios de simulacro.</w:t>
      </w:r>
    </w:p>
    <w:p w14:paraId="33127E1A" w14:textId="77777777" w:rsidR="001F126E" w:rsidRPr="001F126E" w:rsidRDefault="001F126E" w:rsidP="001F126E">
      <w:pPr>
        <w:tabs>
          <w:tab w:val="left" w:pos="284"/>
        </w:tabs>
        <w:spacing w:after="0" w:line="360" w:lineRule="auto"/>
        <w:ind w:firstLine="720"/>
        <w:rPr>
          <w:rFonts w:ascii="Arial" w:hAnsi="Arial" w:cs="Arial"/>
          <w:sz w:val="24"/>
          <w:szCs w:val="24"/>
        </w:rPr>
      </w:pPr>
    </w:p>
    <w:p w14:paraId="677C85CF" w14:textId="426C2F40" w:rsidR="001F126E" w:rsidRPr="00365A53" w:rsidRDefault="001F126E" w:rsidP="00365A53">
      <w:pPr>
        <w:pStyle w:val="Prrafodelista"/>
        <w:numPr>
          <w:ilvl w:val="0"/>
          <w:numId w:val="51"/>
        </w:numPr>
        <w:tabs>
          <w:tab w:val="left" w:pos="284"/>
        </w:tabs>
        <w:spacing w:after="0" w:line="360" w:lineRule="auto"/>
        <w:ind w:left="284"/>
        <w:rPr>
          <w:rFonts w:ascii="Arial" w:hAnsi="Arial" w:cs="Arial"/>
          <w:sz w:val="24"/>
          <w:szCs w:val="24"/>
        </w:rPr>
      </w:pPr>
      <w:r w:rsidRPr="00365A53">
        <w:rPr>
          <w:rFonts w:ascii="Arial" w:hAnsi="Arial" w:cs="Arial"/>
          <w:sz w:val="24"/>
          <w:szCs w:val="24"/>
        </w:rPr>
        <w:t xml:space="preserve">Mejora </w:t>
      </w:r>
      <w:r w:rsidR="008173FF">
        <w:rPr>
          <w:rFonts w:ascii="Arial" w:hAnsi="Arial" w:cs="Arial"/>
          <w:sz w:val="24"/>
          <w:szCs w:val="24"/>
        </w:rPr>
        <w:t>c</w:t>
      </w:r>
      <w:r w:rsidRPr="00365A53">
        <w:rPr>
          <w:rFonts w:ascii="Arial" w:hAnsi="Arial" w:cs="Arial"/>
          <w:sz w:val="24"/>
          <w:szCs w:val="24"/>
        </w:rPr>
        <w:t>ontinua: La norma ISO 22301 enfatiza la importancia de la mejora continua en la gestión de la continuidad del negocio. Las organizaciones deben revisar y actualizar regularmente sus planes de continuidad del negocio en función de cambios en el entorno operativo, lecciones aprendidas de incidentes pasados y mejores prácticas emergentes.</w:t>
      </w:r>
    </w:p>
    <w:p w14:paraId="2F26324A" w14:textId="77777777" w:rsidR="001F126E" w:rsidRPr="001F126E" w:rsidRDefault="001F126E" w:rsidP="001F126E">
      <w:pPr>
        <w:tabs>
          <w:tab w:val="left" w:pos="284"/>
        </w:tabs>
        <w:spacing w:after="0" w:line="360" w:lineRule="auto"/>
        <w:ind w:firstLine="720"/>
        <w:rPr>
          <w:rFonts w:ascii="Arial" w:hAnsi="Arial" w:cs="Arial"/>
          <w:sz w:val="24"/>
          <w:szCs w:val="24"/>
        </w:rPr>
      </w:pPr>
    </w:p>
    <w:p w14:paraId="6763FD6C" w14:textId="77777777" w:rsidR="001F126E" w:rsidRPr="001F126E" w:rsidRDefault="001F126E" w:rsidP="001F126E">
      <w:pPr>
        <w:tabs>
          <w:tab w:val="left" w:pos="284"/>
        </w:tabs>
        <w:spacing w:after="0" w:line="360" w:lineRule="auto"/>
        <w:ind w:firstLine="720"/>
        <w:rPr>
          <w:rFonts w:ascii="Arial" w:hAnsi="Arial" w:cs="Arial"/>
          <w:sz w:val="24"/>
          <w:szCs w:val="24"/>
        </w:rPr>
      </w:pPr>
      <w:r w:rsidRPr="001F126E">
        <w:rPr>
          <w:rFonts w:ascii="Arial" w:hAnsi="Arial" w:cs="Arial"/>
          <w:sz w:val="24"/>
          <w:szCs w:val="24"/>
        </w:rPr>
        <w:t>En resumen, la norma ISO 22301 proporciona un marco de referencia internacionalmente reconocido para ayudar a las organizaciones a establecer y mantener sistemas efectivos de gestión de la continuidad del negocio, lo que les permite enfrentar y recuperarse de situaciones de emergencia y desastres de manera eficiente y efectiva.</w:t>
      </w:r>
    </w:p>
    <w:p w14:paraId="01FE0F73" w14:textId="77777777" w:rsidR="001F126E" w:rsidRPr="001F126E" w:rsidRDefault="001F126E" w:rsidP="001F126E">
      <w:pPr>
        <w:tabs>
          <w:tab w:val="left" w:pos="284"/>
        </w:tabs>
        <w:spacing w:after="0" w:line="360" w:lineRule="auto"/>
        <w:ind w:firstLine="720"/>
        <w:rPr>
          <w:rFonts w:ascii="Arial" w:hAnsi="Arial" w:cs="Arial"/>
          <w:sz w:val="24"/>
          <w:szCs w:val="24"/>
        </w:rPr>
      </w:pPr>
    </w:p>
    <w:p w14:paraId="1B44C16C" w14:textId="1ABD520E" w:rsidR="00365A53" w:rsidRPr="00365A53" w:rsidRDefault="00365A53" w:rsidP="00365A53">
      <w:pPr>
        <w:tabs>
          <w:tab w:val="left" w:pos="284"/>
        </w:tabs>
        <w:spacing w:after="0" w:line="360" w:lineRule="auto"/>
        <w:ind w:firstLine="720"/>
        <w:rPr>
          <w:rFonts w:ascii="Arial" w:hAnsi="Arial" w:cs="Arial"/>
          <w:sz w:val="24"/>
          <w:szCs w:val="24"/>
        </w:rPr>
      </w:pPr>
      <w:r w:rsidRPr="00365A53">
        <w:rPr>
          <w:rFonts w:ascii="Arial" w:hAnsi="Arial" w:cs="Arial"/>
          <w:sz w:val="24"/>
          <w:szCs w:val="24"/>
        </w:rPr>
        <w:t>A</w:t>
      </w:r>
      <w:r>
        <w:rPr>
          <w:rFonts w:ascii="Arial" w:hAnsi="Arial" w:cs="Arial"/>
          <w:sz w:val="24"/>
          <w:szCs w:val="24"/>
        </w:rPr>
        <w:t xml:space="preserve"> continuación, </w:t>
      </w:r>
      <w:r w:rsidRPr="00365A53">
        <w:rPr>
          <w:rFonts w:ascii="Arial" w:hAnsi="Arial" w:cs="Arial"/>
          <w:sz w:val="24"/>
          <w:szCs w:val="24"/>
        </w:rPr>
        <w:t>un resumen completo de la metodología de diseño del plan de recuperación de desastres basado en la norma ISO 22301, junto con un ejemplo para una mejor comprensión:</w:t>
      </w:r>
    </w:p>
    <w:p w14:paraId="37BD1644"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6C0BF3DC" w14:textId="5BA74ECA" w:rsidR="00365A53" w:rsidRPr="00365A53" w:rsidRDefault="00365A53" w:rsidP="00365A53">
      <w:pPr>
        <w:pStyle w:val="Prrafodelista"/>
        <w:numPr>
          <w:ilvl w:val="0"/>
          <w:numId w:val="52"/>
        </w:numPr>
        <w:tabs>
          <w:tab w:val="left" w:pos="284"/>
        </w:tabs>
        <w:spacing w:after="0" w:line="360" w:lineRule="auto"/>
        <w:rPr>
          <w:rFonts w:ascii="Arial" w:hAnsi="Arial" w:cs="Arial"/>
          <w:sz w:val="24"/>
          <w:szCs w:val="24"/>
        </w:rPr>
      </w:pPr>
      <w:r w:rsidRPr="00365A53">
        <w:rPr>
          <w:rFonts w:ascii="Arial" w:hAnsi="Arial" w:cs="Arial"/>
          <w:sz w:val="24"/>
          <w:szCs w:val="24"/>
        </w:rPr>
        <w:t xml:space="preserve">Inicio del </w:t>
      </w:r>
      <w:r w:rsidR="008173FF">
        <w:rPr>
          <w:rFonts w:ascii="Arial" w:hAnsi="Arial" w:cs="Arial"/>
          <w:sz w:val="24"/>
          <w:szCs w:val="24"/>
        </w:rPr>
        <w:t>p</w:t>
      </w:r>
      <w:r w:rsidRPr="00365A53">
        <w:rPr>
          <w:rFonts w:ascii="Arial" w:hAnsi="Arial" w:cs="Arial"/>
          <w:sz w:val="24"/>
          <w:szCs w:val="24"/>
        </w:rPr>
        <w:t>royecto:</w:t>
      </w:r>
    </w:p>
    <w:p w14:paraId="219731DD"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4060B756" w14:textId="77777777" w:rsidR="00365A53" w:rsidRPr="00365A53" w:rsidRDefault="00365A53" w:rsidP="00365A53">
      <w:pPr>
        <w:pStyle w:val="Prrafodelista"/>
        <w:numPr>
          <w:ilvl w:val="1"/>
          <w:numId w:val="52"/>
        </w:numPr>
        <w:tabs>
          <w:tab w:val="left" w:pos="284"/>
        </w:tabs>
        <w:spacing w:after="0" w:line="360" w:lineRule="auto"/>
        <w:rPr>
          <w:rFonts w:ascii="Arial" w:hAnsi="Arial" w:cs="Arial"/>
          <w:sz w:val="24"/>
          <w:szCs w:val="24"/>
        </w:rPr>
      </w:pPr>
      <w:r w:rsidRPr="00365A53">
        <w:rPr>
          <w:rFonts w:ascii="Arial" w:hAnsi="Arial" w:cs="Arial"/>
          <w:sz w:val="24"/>
          <w:szCs w:val="24"/>
        </w:rPr>
        <w:t>Establecimiento del equipo de proyecto y definición de objetivos y alcance del plan.</w:t>
      </w:r>
    </w:p>
    <w:p w14:paraId="59664617" w14:textId="77777777" w:rsidR="00365A53" w:rsidRPr="00365A53" w:rsidRDefault="00365A53" w:rsidP="00365A53">
      <w:pPr>
        <w:pStyle w:val="Prrafodelista"/>
        <w:numPr>
          <w:ilvl w:val="1"/>
          <w:numId w:val="52"/>
        </w:numPr>
        <w:tabs>
          <w:tab w:val="left" w:pos="284"/>
        </w:tabs>
        <w:spacing w:after="0" w:line="360" w:lineRule="auto"/>
        <w:rPr>
          <w:rFonts w:ascii="Arial" w:hAnsi="Arial" w:cs="Arial"/>
          <w:sz w:val="24"/>
          <w:szCs w:val="24"/>
        </w:rPr>
      </w:pPr>
      <w:r w:rsidRPr="00365A53">
        <w:rPr>
          <w:rFonts w:ascii="Arial" w:hAnsi="Arial" w:cs="Arial"/>
          <w:sz w:val="24"/>
          <w:szCs w:val="24"/>
        </w:rPr>
        <w:lastRenderedPageBreak/>
        <w:t>Asignación de recursos y elaboración de un cronograma.</w:t>
      </w:r>
    </w:p>
    <w:p w14:paraId="439BD71E" w14:textId="77777777" w:rsidR="00365A53" w:rsidRPr="00365A53" w:rsidRDefault="00365A53" w:rsidP="00365A53">
      <w:pPr>
        <w:pStyle w:val="Prrafodelista"/>
        <w:numPr>
          <w:ilvl w:val="1"/>
          <w:numId w:val="52"/>
        </w:numPr>
        <w:tabs>
          <w:tab w:val="left" w:pos="284"/>
        </w:tabs>
        <w:spacing w:after="0" w:line="360" w:lineRule="auto"/>
        <w:rPr>
          <w:rFonts w:ascii="Arial" w:hAnsi="Arial" w:cs="Arial"/>
          <w:sz w:val="24"/>
          <w:szCs w:val="24"/>
        </w:rPr>
      </w:pPr>
      <w:r w:rsidRPr="00365A53">
        <w:rPr>
          <w:rFonts w:ascii="Arial" w:hAnsi="Arial" w:cs="Arial"/>
          <w:sz w:val="24"/>
          <w:szCs w:val="24"/>
        </w:rPr>
        <w:t>Ejemplo: Una empresa de tecnología forma un equipo de proyecto liderado por el gerente de operaciones. Se establece el objetivo de desarrollar un plan de recuperación de desastres para garantizar la continuidad de las operaciones de la empresa en caso de un ciberataque.</w:t>
      </w:r>
    </w:p>
    <w:p w14:paraId="4C986FEA"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0F0A51EE" w14:textId="0CB0A45E" w:rsidR="00365A53" w:rsidRPr="00365A53" w:rsidRDefault="00365A53" w:rsidP="00365A53">
      <w:pPr>
        <w:pStyle w:val="Prrafodelista"/>
        <w:numPr>
          <w:ilvl w:val="0"/>
          <w:numId w:val="52"/>
        </w:numPr>
        <w:tabs>
          <w:tab w:val="left" w:pos="284"/>
        </w:tabs>
        <w:spacing w:after="0" w:line="360" w:lineRule="auto"/>
        <w:rPr>
          <w:rFonts w:ascii="Arial" w:hAnsi="Arial" w:cs="Arial"/>
          <w:sz w:val="24"/>
          <w:szCs w:val="24"/>
        </w:rPr>
      </w:pPr>
      <w:r w:rsidRPr="00365A53">
        <w:rPr>
          <w:rFonts w:ascii="Arial" w:hAnsi="Arial" w:cs="Arial"/>
          <w:sz w:val="24"/>
          <w:szCs w:val="24"/>
        </w:rPr>
        <w:t xml:space="preserve">Comprensión de la </w:t>
      </w:r>
      <w:r w:rsidR="008173FF">
        <w:rPr>
          <w:rFonts w:ascii="Arial" w:hAnsi="Arial" w:cs="Arial"/>
          <w:sz w:val="24"/>
          <w:szCs w:val="24"/>
        </w:rPr>
        <w:t>o</w:t>
      </w:r>
      <w:r w:rsidRPr="00365A53">
        <w:rPr>
          <w:rFonts w:ascii="Arial" w:hAnsi="Arial" w:cs="Arial"/>
          <w:sz w:val="24"/>
          <w:szCs w:val="24"/>
        </w:rPr>
        <w:t>rganización:</w:t>
      </w:r>
    </w:p>
    <w:p w14:paraId="19F5DCD9"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08262BF4" w14:textId="77777777" w:rsidR="00365A53" w:rsidRPr="00365A53" w:rsidRDefault="00365A53" w:rsidP="00365A53">
      <w:pPr>
        <w:pStyle w:val="Prrafodelista"/>
        <w:numPr>
          <w:ilvl w:val="1"/>
          <w:numId w:val="52"/>
        </w:numPr>
        <w:tabs>
          <w:tab w:val="left" w:pos="284"/>
        </w:tabs>
        <w:spacing w:after="0" w:line="360" w:lineRule="auto"/>
        <w:rPr>
          <w:rFonts w:ascii="Arial" w:hAnsi="Arial" w:cs="Arial"/>
          <w:sz w:val="24"/>
          <w:szCs w:val="24"/>
        </w:rPr>
      </w:pPr>
      <w:r w:rsidRPr="00365A53">
        <w:rPr>
          <w:rFonts w:ascii="Arial" w:hAnsi="Arial" w:cs="Arial"/>
          <w:sz w:val="24"/>
          <w:szCs w:val="24"/>
        </w:rPr>
        <w:t>Análisis detallado de la organización, sus procesos críticos y sus dependencias internas y externas.</w:t>
      </w:r>
    </w:p>
    <w:p w14:paraId="3B70EF2E" w14:textId="77777777" w:rsidR="00365A53" w:rsidRPr="00365A53" w:rsidRDefault="00365A53" w:rsidP="00365A53">
      <w:pPr>
        <w:pStyle w:val="Prrafodelista"/>
        <w:numPr>
          <w:ilvl w:val="1"/>
          <w:numId w:val="52"/>
        </w:numPr>
        <w:tabs>
          <w:tab w:val="left" w:pos="284"/>
        </w:tabs>
        <w:spacing w:after="0" w:line="360" w:lineRule="auto"/>
        <w:rPr>
          <w:rFonts w:ascii="Arial" w:hAnsi="Arial" w:cs="Arial"/>
          <w:sz w:val="24"/>
          <w:szCs w:val="24"/>
        </w:rPr>
      </w:pPr>
      <w:r w:rsidRPr="00365A53">
        <w:rPr>
          <w:rFonts w:ascii="Arial" w:hAnsi="Arial" w:cs="Arial"/>
          <w:sz w:val="24"/>
          <w:szCs w:val="24"/>
        </w:rPr>
        <w:t>Identificación de partes interesadas y sus expectativas.</w:t>
      </w:r>
    </w:p>
    <w:p w14:paraId="769492BF" w14:textId="77777777" w:rsidR="00365A53" w:rsidRPr="00365A53" w:rsidRDefault="00365A53" w:rsidP="00365A53">
      <w:pPr>
        <w:pStyle w:val="Prrafodelista"/>
        <w:numPr>
          <w:ilvl w:val="1"/>
          <w:numId w:val="52"/>
        </w:numPr>
        <w:tabs>
          <w:tab w:val="left" w:pos="284"/>
        </w:tabs>
        <w:spacing w:after="0" w:line="360" w:lineRule="auto"/>
        <w:rPr>
          <w:rFonts w:ascii="Arial" w:hAnsi="Arial" w:cs="Arial"/>
          <w:sz w:val="24"/>
          <w:szCs w:val="24"/>
        </w:rPr>
      </w:pPr>
      <w:r w:rsidRPr="00365A53">
        <w:rPr>
          <w:rFonts w:ascii="Arial" w:hAnsi="Arial" w:cs="Arial"/>
          <w:sz w:val="24"/>
          <w:szCs w:val="24"/>
        </w:rPr>
        <w:t>Ejemplo: El equipo de proyecto de la empresa de tecnología analiza sus sistemas informáticos, servicios críticos y proveedores clave para comprender mejor cómo un ciberataque podría afectar sus operaciones.</w:t>
      </w:r>
    </w:p>
    <w:p w14:paraId="3CCE9DD3"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5D898BFB" w14:textId="041DF992" w:rsidR="00365A53" w:rsidRPr="00365A53" w:rsidRDefault="00365A53" w:rsidP="00365A53">
      <w:pPr>
        <w:pStyle w:val="Prrafodelista"/>
        <w:numPr>
          <w:ilvl w:val="0"/>
          <w:numId w:val="53"/>
        </w:numPr>
        <w:tabs>
          <w:tab w:val="left" w:pos="284"/>
        </w:tabs>
        <w:spacing w:after="0" w:line="360" w:lineRule="auto"/>
        <w:rPr>
          <w:rFonts w:ascii="Arial" w:hAnsi="Arial" w:cs="Arial"/>
          <w:sz w:val="24"/>
          <w:szCs w:val="24"/>
        </w:rPr>
      </w:pPr>
      <w:r w:rsidRPr="00365A53">
        <w:rPr>
          <w:rFonts w:ascii="Arial" w:hAnsi="Arial" w:cs="Arial"/>
          <w:sz w:val="24"/>
          <w:szCs w:val="24"/>
        </w:rPr>
        <w:t xml:space="preserve">Análisis de </w:t>
      </w:r>
      <w:r w:rsidR="008173FF">
        <w:rPr>
          <w:rFonts w:ascii="Arial" w:hAnsi="Arial" w:cs="Arial"/>
          <w:sz w:val="24"/>
          <w:szCs w:val="24"/>
        </w:rPr>
        <w:t>r</w:t>
      </w:r>
      <w:r w:rsidRPr="00365A53">
        <w:rPr>
          <w:rFonts w:ascii="Arial" w:hAnsi="Arial" w:cs="Arial"/>
          <w:sz w:val="24"/>
          <w:szCs w:val="24"/>
        </w:rPr>
        <w:t xml:space="preserve">iesgos y </w:t>
      </w:r>
      <w:r w:rsidR="008173FF">
        <w:rPr>
          <w:rFonts w:ascii="Arial" w:hAnsi="Arial" w:cs="Arial"/>
          <w:sz w:val="24"/>
          <w:szCs w:val="24"/>
        </w:rPr>
        <w:t>v</w:t>
      </w:r>
      <w:r w:rsidRPr="00365A53">
        <w:rPr>
          <w:rFonts w:ascii="Arial" w:hAnsi="Arial" w:cs="Arial"/>
          <w:sz w:val="24"/>
          <w:szCs w:val="24"/>
        </w:rPr>
        <w:t>ulnerabilidades:</w:t>
      </w:r>
    </w:p>
    <w:p w14:paraId="00CBFE58"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2CE9277F" w14:textId="77777777" w:rsidR="00365A53" w:rsidRPr="00365A53" w:rsidRDefault="00365A53" w:rsidP="00365A53">
      <w:pPr>
        <w:pStyle w:val="Prrafodelista"/>
        <w:numPr>
          <w:ilvl w:val="1"/>
          <w:numId w:val="53"/>
        </w:numPr>
        <w:tabs>
          <w:tab w:val="left" w:pos="284"/>
        </w:tabs>
        <w:spacing w:after="0" w:line="360" w:lineRule="auto"/>
        <w:rPr>
          <w:rFonts w:ascii="Arial" w:hAnsi="Arial" w:cs="Arial"/>
          <w:sz w:val="24"/>
          <w:szCs w:val="24"/>
        </w:rPr>
      </w:pPr>
      <w:r w:rsidRPr="00365A53">
        <w:rPr>
          <w:rFonts w:ascii="Arial" w:hAnsi="Arial" w:cs="Arial"/>
          <w:sz w:val="24"/>
          <w:szCs w:val="24"/>
        </w:rPr>
        <w:t>Evaluación de las amenazas potenciales que podrían afectar la continuidad del negocio.</w:t>
      </w:r>
    </w:p>
    <w:p w14:paraId="079D0F74" w14:textId="77777777" w:rsidR="00365A53" w:rsidRPr="00365A53" w:rsidRDefault="00365A53" w:rsidP="00365A53">
      <w:pPr>
        <w:pStyle w:val="Prrafodelista"/>
        <w:numPr>
          <w:ilvl w:val="1"/>
          <w:numId w:val="53"/>
        </w:numPr>
        <w:tabs>
          <w:tab w:val="left" w:pos="284"/>
        </w:tabs>
        <w:spacing w:after="0" w:line="360" w:lineRule="auto"/>
        <w:rPr>
          <w:rFonts w:ascii="Arial" w:hAnsi="Arial" w:cs="Arial"/>
          <w:sz w:val="24"/>
          <w:szCs w:val="24"/>
        </w:rPr>
      </w:pPr>
      <w:r w:rsidRPr="00365A53">
        <w:rPr>
          <w:rFonts w:ascii="Arial" w:hAnsi="Arial" w:cs="Arial"/>
          <w:sz w:val="24"/>
          <w:szCs w:val="24"/>
        </w:rPr>
        <w:t>Evaluación del impacto y la probabilidad de ocurrencia de cada riesgo identificado.</w:t>
      </w:r>
    </w:p>
    <w:p w14:paraId="2F668BBA" w14:textId="77777777" w:rsidR="00365A53" w:rsidRPr="00365A53" w:rsidRDefault="00365A53" w:rsidP="00365A53">
      <w:pPr>
        <w:pStyle w:val="Prrafodelista"/>
        <w:numPr>
          <w:ilvl w:val="1"/>
          <w:numId w:val="53"/>
        </w:numPr>
        <w:tabs>
          <w:tab w:val="left" w:pos="284"/>
        </w:tabs>
        <w:spacing w:after="0" w:line="360" w:lineRule="auto"/>
        <w:rPr>
          <w:rFonts w:ascii="Arial" w:hAnsi="Arial" w:cs="Arial"/>
          <w:sz w:val="24"/>
          <w:szCs w:val="24"/>
        </w:rPr>
      </w:pPr>
      <w:r w:rsidRPr="00365A53">
        <w:rPr>
          <w:rFonts w:ascii="Arial" w:hAnsi="Arial" w:cs="Arial"/>
          <w:sz w:val="24"/>
          <w:szCs w:val="24"/>
        </w:rPr>
        <w:t>Ejemplo: El equipo de proyecto identifica riesgos como ataques de ransomware, fallos de infraestructura y errores humanos, y evalúa su impacto en la empresa y la probabilidad de ocurrencia.</w:t>
      </w:r>
    </w:p>
    <w:p w14:paraId="0C0B31B5"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247EA165" w14:textId="3701CDA6" w:rsidR="00365A53" w:rsidRPr="00365A53" w:rsidRDefault="00365A53" w:rsidP="00365A53">
      <w:pPr>
        <w:pStyle w:val="Prrafodelista"/>
        <w:numPr>
          <w:ilvl w:val="0"/>
          <w:numId w:val="53"/>
        </w:numPr>
        <w:tabs>
          <w:tab w:val="left" w:pos="284"/>
        </w:tabs>
        <w:spacing w:after="0" w:line="360" w:lineRule="auto"/>
        <w:rPr>
          <w:rFonts w:ascii="Arial" w:hAnsi="Arial" w:cs="Arial"/>
          <w:sz w:val="24"/>
          <w:szCs w:val="24"/>
        </w:rPr>
      </w:pPr>
      <w:r w:rsidRPr="00365A53">
        <w:rPr>
          <w:rFonts w:ascii="Arial" w:hAnsi="Arial" w:cs="Arial"/>
          <w:sz w:val="24"/>
          <w:szCs w:val="24"/>
        </w:rPr>
        <w:t xml:space="preserve">Análisis de </w:t>
      </w:r>
      <w:r w:rsidR="008173FF">
        <w:rPr>
          <w:rFonts w:ascii="Arial" w:hAnsi="Arial" w:cs="Arial"/>
          <w:sz w:val="24"/>
          <w:szCs w:val="24"/>
        </w:rPr>
        <w:t>i</w:t>
      </w:r>
      <w:r w:rsidRPr="00365A53">
        <w:rPr>
          <w:rFonts w:ascii="Arial" w:hAnsi="Arial" w:cs="Arial"/>
          <w:sz w:val="24"/>
          <w:szCs w:val="24"/>
        </w:rPr>
        <w:t xml:space="preserve">mpacto en el </w:t>
      </w:r>
      <w:r w:rsidR="008173FF">
        <w:rPr>
          <w:rFonts w:ascii="Arial" w:hAnsi="Arial" w:cs="Arial"/>
          <w:sz w:val="24"/>
          <w:szCs w:val="24"/>
        </w:rPr>
        <w:t>n</w:t>
      </w:r>
      <w:r w:rsidRPr="00365A53">
        <w:rPr>
          <w:rFonts w:ascii="Arial" w:hAnsi="Arial" w:cs="Arial"/>
          <w:sz w:val="24"/>
          <w:szCs w:val="24"/>
        </w:rPr>
        <w:t>egocio (BIA):</w:t>
      </w:r>
    </w:p>
    <w:p w14:paraId="2902571A"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59D45381" w14:textId="77777777" w:rsidR="00365A53" w:rsidRPr="00365A53" w:rsidRDefault="00365A53" w:rsidP="00365A53">
      <w:pPr>
        <w:pStyle w:val="Prrafodelista"/>
        <w:numPr>
          <w:ilvl w:val="1"/>
          <w:numId w:val="53"/>
        </w:numPr>
        <w:tabs>
          <w:tab w:val="left" w:pos="284"/>
        </w:tabs>
        <w:spacing w:after="0" w:line="360" w:lineRule="auto"/>
        <w:rPr>
          <w:rFonts w:ascii="Arial" w:hAnsi="Arial" w:cs="Arial"/>
          <w:sz w:val="24"/>
          <w:szCs w:val="24"/>
        </w:rPr>
      </w:pPr>
      <w:r w:rsidRPr="00365A53">
        <w:rPr>
          <w:rFonts w:ascii="Arial" w:hAnsi="Arial" w:cs="Arial"/>
          <w:sz w:val="24"/>
          <w:szCs w:val="24"/>
        </w:rPr>
        <w:t>Identificación de procesos críticos, recursos necesarios y tiempos de recuperación objetivos.</w:t>
      </w:r>
    </w:p>
    <w:p w14:paraId="41944FE5" w14:textId="77777777" w:rsidR="00365A53" w:rsidRPr="00365A53" w:rsidRDefault="00365A53" w:rsidP="00365A53">
      <w:pPr>
        <w:pStyle w:val="Prrafodelista"/>
        <w:numPr>
          <w:ilvl w:val="1"/>
          <w:numId w:val="53"/>
        </w:numPr>
        <w:tabs>
          <w:tab w:val="left" w:pos="284"/>
        </w:tabs>
        <w:spacing w:after="0" w:line="360" w:lineRule="auto"/>
        <w:rPr>
          <w:rFonts w:ascii="Arial" w:hAnsi="Arial" w:cs="Arial"/>
          <w:sz w:val="24"/>
          <w:szCs w:val="24"/>
        </w:rPr>
      </w:pPr>
      <w:r w:rsidRPr="00365A53">
        <w:rPr>
          <w:rFonts w:ascii="Arial" w:hAnsi="Arial" w:cs="Arial"/>
          <w:sz w:val="24"/>
          <w:szCs w:val="24"/>
        </w:rPr>
        <w:t>Priorización de actividades en función de su importancia para la organización.</w:t>
      </w:r>
    </w:p>
    <w:p w14:paraId="71C9E60C" w14:textId="77777777" w:rsidR="00365A53" w:rsidRPr="00365A53" w:rsidRDefault="00365A53" w:rsidP="00365A53">
      <w:pPr>
        <w:pStyle w:val="Prrafodelista"/>
        <w:numPr>
          <w:ilvl w:val="1"/>
          <w:numId w:val="53"/>
        </w:numPr>
        <w:tabs>
          <w:tab w:val="left" w:pos="284"/>
        </w:tabs>
        <w:spacing w:after="0" w:line="360" w:lineRule="auto"/>
        <w:rPr>
          <w:rFonts w:ascii="Arial" w:hAnsi="Arial" w:cs="Arial"/>
          <w:sz w:val="24"/>
          <w:szCs w:val="24"/>
        </w:rPr>
      </w:pPr>
      <w:r w:rsidRPr="00365A53">
        <w:rPr>
          <w:rFonts w:ascii="Arial" w:hAnsi="Arial" w:cs="Arial"/>
          <w:sz w:val="24"/>
          <w:szCs w:val="24"/>
        </w:rPr>
        <w:lastRenderedPageBreak/>
        <w:t>Ejemplo: La empresa de tecnología identifica que el sistema de atención al cliente es crítico para sus operaciones y establece un objetivo de recuperación de 4 horas para este proceso.</w:t>
      </w:r>
    </w:p>
    <w:p w14:paraId="0B2AA231" w14:textId="77777777" w:rsidR="00365A53" w:rsidRDefault="00365A53" w:rsidP="00365A53">
      <w:pPr>
        <w:tabs>
          <w:tab w:val="left" w:pos="284"/>
        </w:tabs>
        <w:spacing w:after="0" w:line="360" w:lineRule="auto"/>
        <w:rPr>
          <w:rFonts w:ascii="Arial" w:hAnsi="Arial" w:cs="Arial"/>
          <w:sz w:val="24"/>
          <w:szCs w:val="24"/>
        </w:rPr>
      </w:pPr>
    </w:p>
    <w:p w14:paraId="1DA60B89" w14:textId="5D59693B" w:rsidR="00365A53" w:rsidRPr="00365A53" w:rsidRDefault="00365A53" w:rsidP="00365A53">
      <w:pPr>
        <w:pStyle w:val="Prrafodelista"/>
        <w:numPr>
          <w:ilvl w:val="0"/>
          <w:numId w:val="54"/>
        </w:numPr>
        <w:tabs>
          <w:tab w:val="left" w:pos="284"/>
        </w:tabs>
        <w:spacing w:after="0" w:line="360" w:lineRule="auto"/>
        <w:rPr>
          <w:rFonts w:ascii="Arial" w:hAnsi="Arial" w:cs="Arial"/>
          <w:sz w:val="24"/>
          <w:szCs w:val="24"/>
        </w:rPr>
      </w:pPr>
      <w:r w:rsidRPr="00365A53">
        <w:rPr>
          <w:rFonts w:ascii="Arial" w:hAnsi="Arial" w:cs="Arial"/>
          <w:sz w:val="24"/>
          <w:szCs w:val="24"/>
        </w:rPr>
        <w:t xml:space="preserve">Desarrollo del </w:t>
      </w:r>
      <w:r w:rsidR="008173FF">
        <w:rPr>
          <w:rFonts w:ascii="Arial" w:hAnsi="Arial" w:cs="Arial"/>
          <w:sz w:val="24"/>
          <w:szCs w:val="24"/>
        </w:rPr>
        <w:t>p</w:t>
      </w:r>
      <w:r w:rsidRPr="00365A53">
        <w:rPr>
          <w:rFonts w:ascii="Arial" w:hAnsi="Arial" w:cs="Arial"/>
          <w:sz w:val="24"/>
          <w:szCs w:val="24"/>
        </w:rPr>
        <w:t xml:space="preserve">lan de </w:t>
      </w:r>
      <w:r w:rsidR="008173FF">
        <w:rPr>
          <w:rFonts w:ascii="Arial" w:hAnsi="Arial" w:cs="Arial"/>
          <w:sz w:val="24"/>
          <w:szCs w:val="24"/>
        </w:rPr>
        <w:t>r</w:t>
      </w:r>
      <w:r w:rsidRPr="00365A53">
        <w:rPr>
          <w:rFonts w:ascii="Arial" w:hAnsi="Arial" w:cs="Arial"/>
          <w:sz w:val="24"/>
          <w:szCs w:val="24"/>
        </w:rPr>
        <w:t xml:space="preserve">ecuperación de </w:t>
      </w:r>
      <w:r w:rsidR="008173FF">
        <w:rPr>
          <w:rFonts w:ascii="Arial" w:hAnsi="Arial" w:cs="Arial"/>
          <w:sz w:val="24"/>
          <w:szCs w:val="24"/>
        </w:rPr>
        <w:t>d</w:t>
      </w:r>
      <w:r w:rsidRPr="00365A53">
        <w:rPr>
          <w:rFonts w:ascii="Arial" w:hAnsi="Arial" w:cs="Arial"/>
          <w:sz w:val="24"/>
          <w:szCs w:val="24"/>
        </w:rPr>
        <w:t>esastres:</w:t>
      </w:r>
    </w:p>
    <w:p w14:paraId="06153754"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76F83999" w14:textId="77777777" w:rsidR="00365A53" w:rsidRPr="00365A53" w:rsidRDefault="00365A53" w:rsidP="00365A53">
      <w:pPr>
        <w:pStyle w:val="Prrafodelista"/>
        <w:numPr>
          <w:ilvl w:val="1"/>
          <w:numId w:val="54"/>
        </w:numPr>
        <w:tabs>
          <w:tab w:val="left" w:pos="284"/>
        </w:tabs>
        <w:spacing w:after="0" w:line="360" w:lineRule="auto"/>
        <w:rPr>
          <w:rFonts w:ascii="Arial" w:hAnsi="Arial" w:cs="Arial"/>
          <w:sz w:val="24"/>
          <w:szCs w:val="24"/>
        </w:rPr>
      </w:pPr>
      <w:r w:rsidRPr="00365A53">
        <w:rPr>
          <w:rFonts w:ascii="Arial" w:hAnsi="Arial" w:cs="Arial"/>
          <w:sz w:val="24"/>
          <w:szCs w:val="24"/>
        </w:rPr>
        <w:t>Definición de la estructura del plan, incluyendo roles y responsabilidades del equipo de recuperación.</w:t>
      </w:r>
    </w:p>
    <w:p w14:paraId="2BC6A99B" w14:textId="77777777" w:rsidR="00365A53" w:rsidRPr="00365A53" w:rsidRDefault="00365A53" w:rsidP="00365A53">
      <w:pPr>
        <w:pStyle w:val="Prrafodelista"/>
        <w:numPr>
          <w:ilvl w:val="1"/>
          <w:numId w:val="54"/>
        </w:numPr>
        <w:tabs>
          <w:tab w:val="left" w:pos="284"/>
        </w:tabs>
        <w:spacing w:after="0" w:line="360" w:lineRule="auto"/>
        <w:rPr>
          <w:rFonts w:ascii="Arial" w:hAnsi="Arial" w:cs="Arial"/>
          <w:sz w:val="24"/>
          <w:szCs w:val="24"/>
        </w:rPr>
      </w:pPr>
      <w:r w:rsidRPr="00365A53">
        <w:rPr>
          <w:rFonts w:ascii="Arial" w:hAnsi="Arial" w:cs="Arial"/>
          <w:sz w:val="24"/>
          <w:szCs w:val="24"/>
        </w:rPr>
        <w:t>Desarrollo de procedimientos detallados para responder a diferentes escenarios de crisis.</w:t>
      </w:r>
    </w:p>
    <w:p w14:paraId="7F655F12" w14:textId="77777777" w:rsidR="00365A53" w:rsidRDefault="00365A53" w:rsidP="00365A53">
      <w:pPr>
        <w:pStyle w:val="Prrafodelista"/>
        <w:numPr>
          <w:ilvl w:val="1"/>
          <w:numId w:val="54"/>
        </w:numPr>
        <w:tabs>
          <w:tab w:val="left" w:pos="284"/>
        </w:tabs>
        <w:spacing w:after="0" w:line="360" w:lineRule="auto"/>
        <w:rPr>
          <w:rFonts w:ascii="Arial" w:hAnsi="Arial" w:cs="Arial"/>
          <w:sz w:val="24"/>
          <w:szCs w:val="24"/>
        </w:rPr>
      </w:pPr>
      <w:r w:rsidRPr="00365A53">
        <w:rPr>
          <w:rFonts w:ascii="Arial" w:hAnsi="Arial" w:cs="Arial"/>
          <w:sz w:val="24"/>
          <w:szCs w:val="24"/>
        </w:rPr>
        <w:t>Ejemplo: Se desarrolla un plan de recuperación de desastres que incluye procedimientos para la restauración de sistemas informáticos, comunicación con clientes y empleados, y activación de un sitio de recuperación.</w:t>
      </w:r>
    </w:p>
    <w:p w14:paraId="020DE761" w14:textId="77777777" w:rsidR="004D2E34" w:rsidRPr="00365A53" w:rsidRDefault="004D2E34" w:rsidP="004D2E34">
      <w:pPr>
        <w:pStyle w:val="Prrafodelista"/>
        <w:tabs>
          <w:tab w:val="left" w:pos="284"/>
        </w:tabs>
        <w:spacing w:after="0" w:line="360" w:lineRule="auto"/>
        <w:ind w:left="1080"/>
        <w:rPr>
          <w:rFonts w:ascii="Arial" w:hAnsi="Arial" w:cs="Arial"/>
          <w:sz w:val="24"/>
          <w:szCs w:val="24"/>
        </w:rPr>
      </w:pPr>
    </w:p>
    <w:p w14:paraId="0093C7EA" w14:textId="4ED1AEC8" w:rsidR="00365A53" w:rsidRPr="00365A53" w:rsidRDefault="00365A53" w:rsidP="00365A53">
      <w:pPr>
        <w:pStyle w:val="Prrafodelista"/>
        <w:numPr>
          <w:ilvl w:val="0"/>
          <w:numId w:val="54"/>
        </w:numPr>
        <w:tabs>
          <w:tab w:val="left" w:pos="284"/>
        </w:tabs>
        <w:spacing w:after="0" w:line="360" w:lineRule="auto"/>
        <w:rPr>
          <w:rFonts w:ascii="Arial" w:hAnsi="Arial" w:cs="Arial"/>
          <w:sz w:val="24"/>
          <w:szCs w:val="24"/>
        </w:rPr>
      </w:pPr>
      <w:r w:rsidRPr="00365A53">
        <w:rPr>
          <w:rFonts w:ascii="Arial" w:hAnsi="Arial" w:cs="Arial"/>
          <w:sz w:val="24"/>
          <w:szCs w:val="24"/>
        </w:rPr>
        <w:t xml:space="preserve">Implementación del </w:t>
      </w:r>
      <w:r w:rsidR="008173FF">
        <w:rPr>
          <w:rFonts w:ascii="Arial" w:hAnsi="Arial" w:cs="Arial"/>
          <w:sz w:val="24"/>
          <w:szCs w:val="24"/>
        </w:rPr>
        <w:t>p</w:t>
      </w:r>
      <w:r w:rsidRPr="00365A53">
        <w:rPr>
          <w:rFonts w:ascii="Arial" w:hAnsi="Arial" w:cs="Arial"/>
          <w:sz w:val="24"/>
          <w:szCs w:val="24"/>
        </w:rPr>
        <w:t>lan:</w:t>
      </w:r>
    </w:p>
    <w:p w14:paraId="40690299"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17956FF7" w14:textId="77777777" w:rsidR="00365A53" w:rsidRPr="00365A53" w:rsidRDefault="00365A53" w:rsidP="00365A53">
      <w:pPr>
        <w:pStyle w:val="Prrafodelista"/>
        <w:numPr>
          <w:ilvl w:val="0"/>
          <w:numId w:val="55"/>
        </w:numPr>
        <w:tabs>
          <w:tab w:val="left" w:pos="284"/>
        </w:tabs>
        <w:spacing w:after="0" w:line="360" w:lineRule="auto"/>
        <w:rPr>
          <w:rFonts w:ascii="Arial" w:hAnsi="Arial" w:cs="Arial"/>
          <w:sz w:val="24"/>
          <w:szCs w:val="24"/>
        </w:rPr>
      </w:pPr>
      <w:r w:rsidRPr="00365A53">
        <w:rPr>
          <w:rFonts w:ascii="Arial" w:hAnsi="Arial" w:cs="Arial"/>
          <w:sz w:val="24"/>
          <w:szCs w:val="24"/>
        </w:rPr>
        <w:t>Capacitación del personal en los procedimientos de recuperación de desastres.</w:t>
      </w:r>
    </w:p>
    <w:p w14:paraId="5AF52780" w14:textId="77777777" w:rsidR="00365A53" w:rsidRPr="00365A53" w:rsidRDefault="00365A53" w:rsidP="00365A53">
      <w:pPr>
        <w:pStyle w:val="Prrafodelista"/>
        <w:numPr>
          <w:ilvl w:val="0"/>
          <w:numId w:val="55"/>
        </w:numPr>
        <w:tabs>
          <w:tab w:val="left" w:pos="284"/>
        </w:tabs>
        <w:spacing w:after="0" w:line="360" w:lineRule="auto"/>
        <w:rPr>
          <w:rFonts w:ascii="Arial" w:hAnsi="Arial" w:cs="Arial"/>
          <w:sz w:val="24"/>
          <w:szCs w:val="24"/>
        </w:rPr>
      </w:pPr>
      <w:r w:rsidRPr="00365A53">
        <w:rPr>
          <w:rFonts w:ascii="Arial" w:hAnsi="Arial" w:cs="Arial"/>
          <w:sz w:val="24"/>
          <w:szCs w:val="24"/>
        </w:rPr>
        <w:t>Ejecución de ejercicios de simulacro para probar la efectividad del plan.</w:t>
      </w:r>
    </w:p>
    <w:p w14:paraId="6C1520A6" w14:textId="77777777" w:rsidR="00365A53" w:rsidRDefault="00365A53" w:rsidP="002E497B">
      <w:pPr>
        <w:pStyle w:val="Prrafodelista"/>
        <w:numPr>
          <w:ilvl w:val="0"/>
          <w:numId w:val="55"/>
        </w:numPr>
        <w:tabs>
          <w:tab w:val="left" w:pos="284"/>
        </w:tabs>
        <w:spacing w:after="0" w:line="360" w:lineRule="auto"/>
        <w:rPr>
          <w:rFonts w:ascii="Arial" w:hAnsi="Arial" w:cs="Arial"/>
          <w:sz w:val="24"/>
          <w:szCs w:val="24"/>
        </w:rPr>
      </w:pPr>
      <w:r w:rsidRPr="00365A53">
        <w:rPr>
          <w:rFonts w:ascii="Arial" w:hAnsi="Arial" w:cs="Arial"/>
          <w:sz w:val="24"/>
          <w:szCs w:val="24"/>
        </w:rPr>
        <w:t>Ejemplo: La empresa de tecnología realiza un ejercicio de simulacro donde simula un ataque de ransomware y activa su plan de recuperación de desastres para poner a prueba la respuesta del equipo y los procedimientos establecidos.</w:t>
      </w:r>
    </w:p>
    <w:p w14:paraId="6AF17D36" w14:textId="77777777" w:rsidR="00365A53" w:rsidRPr="00365A53" w:rsidRDefault="00365A53" w:rsidP="00365A53">
      <w:pPr>
        <w:tabs>
          <w:tab w:val="left" w:pos="284"/>
        </w:tabs>
        <w:spacing w:after="0" w:line="360" w:lineRule="auto"/>
        <w:rPr>
          <w:rFonts w:ascii="Arial" w:hAnsi="Arial" w:cs="Arial"/>
          <w:sz w:val="24"/>
          <w:szCs w:val="24"/>
        </w:rPr>
      </w:pPr>
    </w:p>
    <w:p w14:paraId="7C2D55EA" w14:textId="450E5607" w:rsidR="00365A53" w:rsidRPr="00365A53" w:rsidRDefault="00365A53" w:rsidP="00365A53">
      <w:pPr>
        <w:pStyle w:val="Prrafodelista"/>
        <w:numPr>
          <w:ilvl w:val="0"/>
          <w:numId w:val="54"/>
        </w:numPr>
        <w:tabs>
          <w:tab w:val="left" w:pos="284"/>
        </w:tabs>
        <w:spacing w:after="0" w:line="360" w:lineRule="auto"/>
        <w:rPr>
          <w:rFonts w:ascii="Arial" w:hAnsi="Arial" w:cs="Arial"/>
          <w:sz w:val="24"/>
          <w:szCs w:val="24"/>
        </w:rPr>
      </w:pPr>
      <w:r w:rsidRPr="00365A53">
        <w:rPr>
          <w:rFonts w:ascii="Arial" w:hAnsi="Arial" w:cs="Arial"/>
          <w:sz w:val="24"/>
          <w:szCs w:val="24"/>
        </w:rPr>
        <w:t xml:space="preserve">Revisión y </w:t>
      </w:r>
      <w:r w:rsidR="008173FF">
        <w:rPr>
          <w:rFonts w:ascii="Arial" w:hAnsi="Arial" w:cs="Arial"/>
          <w:sz w:val="24"/>
          <w:szCs w:val="24"/>
        </w:rPr>
        <w:t>m</w:t>
      </w:r>
      <w:r w:rsidRPr="00365A53">
        <w:rPr>
          <w:rFonts w:ascii="Arial" w:hAnsi="Arial" w:cs="Arial"/>
          <w:sz w:val="24"/>
          <w:szCs w:val="24"/>
        </w:rPr>
        <w:t xml:space="preserve">ejora </w:t>
      </w:r>
      <w:r w:rsidR="008173FF">
        <w:rPr>
          <w:rFonts w:ascii="Arial" w:hAnsi="Arial" w:cs="Arial"/>
          <w:sz w:val="24"/>
          <w:szCs w:val="24"/>
        </w:rPr>
        <w:t>c</w:t>
      </w:r>
      <w:r w:rsidRPr="00365A53">
        <w:rPr>
          <w:rFonts w:ascii="Arial" w:hAnsi="Arial" w:cs="Arial"/>
          <w:sz w:val="24"/>
          <w:szCs w:val="24"/>
        </w:rPr>
        <w:t>ontinua:</w:t>
      </w:r>
    </w:p>
    <w:p w14:paraId="7245E83E"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7EEB84A3" w14:textId="77777777" w:rsidR="00365A53" w:rsidRPr="00365A53" w:rsidRDefault="00365A53" w:rsidP="00365A53">
      <w:pPr>
        <w:pStyle w:val="Prrafodelista"/>
        <w:numPr>
          <w:ilvl w:val="0"/>
          <w:numId w:val="56"/>
        </w:numPr>
        <w:tabs>
          <w:tab w:val="left" w:pos="284"/>
        </w:tabs>
        <w:spacing w:after="0" w:line="360" w:lineRule="auto"/>
        <w:rPr>
          <w:rFonts w:ascii="Arial" w:hAnsi="Arial" w:cs="Arial"/>
          <w:sz w:val="24"/>
          <w:szCs w:val="24"/>
        </w:rPr>
      </w:pPr>
      <w:r w:rsidRPr="00365A53">
        <w:rPr>
          <w:rFonts w:ascii="Arial" w:hAnsi="Arial" w:cs="Arial"/>
          <w:sz w:val="24"/>
          <w:szCs w:val="24"/>
        </w:rPr>
        <w:t>Realización de revisiones periódicas del plan para identificar áreas de mejora.</w:t>
      </w:r>
    </w:p>
    <w:p w14:paraId="2C4C53A2" w14:textId="77777777" w:rsidR="00365A53" w:rsidRPr="00365A53" w:rsidRDefault="00365A53" w:rsidP="00365A53">
      <w:pPr>
        <w:pStyle w:val="Prrafodelista"/>
        <w:numPr>
          <w:ilvl w:val="0"/>
          <w:numId w:val="56"/>
        </w:numPr>
        <w:tabs>
          <w:tab w:val="left" w:pos="284"/>
        </w:tabs>
        <w:spacing w:after="0" w:line="360" w:lineRule="auto"/>
        <w:rPr>
          <w:rFonts w:ascii="Arial" w:hAnsi="Arial" w:cs="Arial"/>
          <w:sz w:val="24"/>
          <w:szCs w:val="24"/>
        </w:rPr>
      </w:pPr>
      <w:r w:rsidRPr="00365A53">
        <w:rPr>
          <w:rFonts w:ascii="Arial" w:hAnsi="Arial" w:cs="Arial"/>
          <w:sz w:val="24"/>
          <w:szCs w:val="24"/>
        </w:rPr>
        <w:t>Actualización del plan en función de los cambios en la organización y los resultados del análisis post-incidente.</w:t>
      </w:r>
    </w:p>
    <w:p w14:paraId="07312F6B" w14:textId="77777777" w:rsidR="00365A53" w:rsidRPr="00365A53" w:rsidRDefault="00365A53" w:rsidP="00365A53">
      <w:pPr>
        <w:pStyle w:val="Prrafodelista"/>
        <w:numPr>
          <w:ilvl w:val="0"/>
          <w:numId w:val="56"/>
        </w:numPr>
        <w:tabs>
          <w:tab w:val="left" w:pos="284"/>
        </w:tabs>
        <w:spacing w:after="0" w:line="360" w:lineRule="auto"/>
        <w:rPr>
          <w:rFonts w:ascii="Arial" w:hAnsi="Arial" w:cs="Arial"/>
          <w:sz w:val="24"/>
          <w:szCs w:val="24"/>
        </w:rPr>
      </w:pPr>
      <w:r w:rsidRPr="00365A53">
        <w:rPr>
          <w:rFonts w:ascii="Arial" w:hAnsi="Arial" w:cs="Arial"/>
          <w:sz w:val="24"/>
          <w:szCs w:val="24"/>
        </w:rPr>
        <w:lastRenderedPageBreak/>
        <w:t>Ejemplo: Después del ejercicio de simulacro, se identifican áreas de mejora en los procedimientos de comunicación con los clientes durante un incidente de seguridad, lo que lleva a la actualización del plan con nuevos protocolos de comunicación.</w:t>
      </w:r>
    </w:p>
    <w:p w14:paraId="04F4CCE1" w14:textId="77777777" w:rsidR="00365A53" w:rsidRPr="00365A53" w:rsidRDefault="00365A53" w:rsidP="00365A53">
      <w:pPr>
        <w:tabs>
          <w:tab w:val="left" w:pos="284"/>
        </w:tabs>
        <w:spacing w:after="0" w:line="360" w:lineRule="auto"/>
        <w:ind w:firstLine="720"/>
        <w:rPr>
          <w:rFonts w:ascii="Arial" w:hAnsi="Arial" w:cs="Arial"/>
          <w:sz w:val="24"/>
          <w:szCs w:val="24"/>
        </w:rPr>
      </w:pPr>
    </w:p>
    <w:p w14:paraId="3E647F46" w14:textId="77777777" w:rsidR="00365A53" w:rsidRPr="00365A53" w:rsidRDefault="00365A53" w:rsidP="00365A53">
      <w:pPr>
        <w:tabs>
          <w:tab w:val="left" w:pos="284"/>
        </w:tabs>
        <w:spacing w:after="0" w:line="360" w:lineRule="auto"/>
        <w:ind w:firstLine="720"/>
        <w:rPr>
          <w:rFonts w:ascii="Arial" w:hAnsi="Arial" w:cs="Arial"/>
          <w:sz w:val="24"/>
          <w:szCs w:val="24"/>
        </w:rPr>
      </w:pPr>
      <w:r w:rsidRPr="00365A53">
        <w:rPr>
          <w:rFonts w:ascii="Arial" w:hAnsi="Arial" w:cs="Arial"/>
          <w:sz w:val="24"/>
          <w:szCs w:val="24"/>
        </w:rPr>
        <w:t>Esta metodología proporciona un marco completo para diseñar e implementar un plan de recuperación de desastres efectivo que garantice la continuidad de las operaciones de la organización en situaciones de crisis.</w:t>
      </w:r>
    </w:p>
    <w:p w14:paraId="16BCE6C2" w14:textId="77777777" w:rsidR="00CD2141" w:rsidRPr="008173FF" w:rsidRDefault="00CD2141" w:rsidP="00CD2141">
      <w:pPr>
        <w:tabs>
          <w:tab w:val="left" w:pos="284"/>
        </w:tabs>
        <w:spacing w:after="0" w:line="360" w:lineRule="auto"/>
        <w:ind w:firstLine="720"/>
        <w:rPr>
          <w:rFonts w:ascii="Arial" w:hAnsi="Arial" w:cs="Arial"/>
          <w:b/>
          <w:sz w:val="24"/>
          <w:szCs w:val="24"/>
        </w:rPr>
      </w:pPr>
    </w:p>
    <w:p w14:paraId="0D16DB91" w14:textId="61B446AA" w:rsidR="008C6195" w:rsidRPr="008173FF" w:rsidRDefault="000659E9" w:rsidP="008173FF">
      <w:pPr>
        <w:pStyle w:val="Prrafodelista"/>
        <w:numPr>
          <w:ilvl w:val="2"/>
          <w:numId w:val="61"/>
        </w:numPr>
        <w:tabs>
          <w:tab w:val="left" w:pos="284"/>
        </w:tabs>
        <w:spacing w:after="0" w:line="360" w:lineRule="auto"/>
        <w:rPr>
          <w:rFonts w:ascii="Arial" w:eastAsia="Times New Roman" w:hAnsi="Arial" w:cs="Arial"/>
          <w:b/>
          <w:sz w:val="24"/>
          <w:szCs w:val="24"/>
        </w:rPr>
      </w:pPr>
      <w:r w:rsidRPr="008173FF">
        <w:rPr>
          <w:rFonts w:ascii="Arial" w:eastAsia="Times New Roman" w:hAnsi="Arial" w:cs="Arial"/>
          <w:b/>
          <w:sz w:val="24"/>
          <w:szCs w:val="24"/>
        </w:rPr>
        <w:t>Metodología de diseño del plan de recuperación de desastres, NIST  800-34</w:t>
      </w:r>
    </w:p>
    <w:p w14:paraId="7E7809B4" w14:textId="77777777" w:rsidR="000659E9" w:rsidRPr="000659E9" w:rsidRDefault="000659E9" w:rsidP="000659E9">
      <w:pPr>
        <w:tabs>
          <w:tab w:val="left" w:pos="284"/>
        </w:tabs>
        <w:spacing w:after="0" w:line="360" w:lineRule="auto"/>
        <w:ind w:firstLine="720"/>
        <w:rPr>
          <w:rFonts w:ascii="Arial" w:hAnsi="Arial" w:cs="Arial"/>
          <w:sz w:val="24"/>
          <w:szCs w:val="24"/>
        </w:rPr>
      </w:pPr>
    </w:p>
    <w:p w14:paraId="52AC506C" w14:textId="1556B2CA" w:rsidR="003E38C5" w:rsidRPr="003E38C5" w:rsidRDefault="000659E9" w:rsidP="000659E9">
      <w:pPr>
        <w:tabs>
          <w:tab w:val="left" w:pos="284"/>
        </w:tabs>
        <w:spacing w:after="0" w:line="360" w:lineRule="auto"/>
        <w:ind w:firstLine="720"/>
        <w:rPr>
          <w:rFonts w:ascii="Arial" w:hAnsi="Arial" w:cs="Arial"/>
          <w:sz w:val="24"/>
          <w:szCs w:val="24"/>
        </w:rPr>
      </w:pPr>
      <w:r w:rsidRPr="000659E9">
        <w:rPr>
          <w:rFonts w:ascii="Arial" w:hAnsi="Arial" w:cs="Arial"/>
          <w:sz w:val="24"/>
          <w:szCs w:val="24"/>
        </w:rPr>
        <w:t xml:space="preserve">El NIST (National Institute of Standards and Technology) publicó la guía NIST SP 800-34, "Contingency Planning Guide for Information Technology Systems", para ayudar a las organizaciones a desarrollar planes de recuperación de desastres (DRP) efectivos. </w:t>
      </w:r>
      <w:r>
        <w:rPr>
          <w:rFonts w:ascii="Arial" w:hAnsi="Arial" w:cs="Arial"/>
          <w:sz w:val="24"/>
          <w:szCs w:val="24"/>
        </w:rPr>
        <w:t xml:space="preserve">A </w:t>
      </w:r>
      <w:r w:rsidR="006A4C9C">
        <w:rPr>
          <w:rFonts w:ascii="Arial" w:hAnsi="Arial" w:cs="Arial"/>
          <w:sz w:val="24"/>
          <w:szCs w:val="24"/>
        </w:rPr>
        <w:t>continuación,</w:t>
      </w:r>
      <w:r>
        <w:rPr>
          <w:rFonts w:ascii="Arial" w:hAnsi="Arial" w:cs="Arial"/>
          <w:sz w:val="24"/>
          <w:szCs w:val="24"/>
        </w:rPr>
        <w:t xml:space="preserve"> se </w:t>
      </w:r>
      <w:r w:rsidRPr="000659E9">
        <w:rPr>
          <w:rFonts w:ascii="Arial" w:hAnsi="Arial" w:cs="Arial"/>
          <w:sz w:val="24"/>
          <w:szCs w:val="24"/>
        </w:rPr>
        <w:t>proporciona una metodología general basada en los pasos descritos en el documento NIST SP 800-34, junto con un ejemplo de cada paso:</w:t>
      </w:r>
    </w:p>
    <w:p w14:paraId="379628A9" w14:textId="77777777" w:rsidR="003E38C5" w:rsidRPr="003E38C5" w:rsidRDefault="003E38C5" w:rsidP="003E38C5">
      <w:pPr>
        <w:tabs>
          <w:tab w:val="left" w:pos="284"/>
        </w:tabs>
        <w:spacing w:after="0" w:line="360" w:lineRule="auto"/>
        <w:ind w:firstLine="720"/>
        <w:rPr>
          <w:rFonts w:ascii="Arial" w:hAnsi="Arial" w:cs="Arial"/>
          <w:sz w:val="24"/>
          <w:szCs w:val="24"/>
        </w:rPr>
      </w:pPr>
    </w:p>
    <w:p w14:paraId="05784107" w14:textId="0394B671" w:rsidR="005157D7" w:rsidRPr="005157D7" w:rsidRDefault="005157D7" w:rsidP="005157D7">
      <w:pPr>
        <w:pStyle w:val="Prrafodelista"/>
        <w:numPr>
          <w:ilvl w:val="0"/>
          <w:numId w:val="54"/>
        </w:numPr>
        <w:tabs>
          <w:tab w:val="left" w:pos="284"/>
        </w:tabs>
        <w:spacing w:after="0" w:line="360" w:lineRule="auto"/>
        <w:rPr>
          <w:rFonts w:ascii="Arial" w:hAnsi="Arial" w:cs="Arial"/>
          <w:sz w:val="24"/>
          <w:szCs w:val="24"/>
        </w:rPr>
      </w:pPr>
      <w:r w:rsidRPr="005157D7">
        <w:rPr>
          <w:rFonts w:ascii="Arial" w:hAnsi="Arial" w:cs="Arial"/>
          <w:sz w:val="24"/>
          <w:szCs w:val="24"/>
        </w:rPr>
        <w:t xml:space="preserve">Paso 1: </w:t>
      </w:r>
      <w:r w:rsidR="008173FF">
        <w:rPr>
          <w:rFonts w:ascii="Arial" w:hAnsi="Arial" w:cs="Arial"/>
          <w:sz w:val="24"/>
          <w:szCs w:val="24"/>
        </w:rPr>
        <w:t>i</w:t>
      </w:r>
      <w:r w:rsidRPr="005157D7">
        <w:rPr>
          <w:rFonts w:ascii="Arial" w:hAnsi="Arial" w:cs="Arial"/>
          <w:sz w:val="24"/>
          <w:szCs w:val="24"/>
        </w:rPr>
        <w:t>niciar el proceso de planificación de contingencia</w:t>
      </w:r>
    </w:p>
    <w:p w14:paraId="71636136" w14:textId="77777777" w:rsidR="005157D7" w:rsidRPr="005157D7" w:rsidRDefault="005157D7" w:rsidP="005157D7">
      <w:pPr>
        <w:pStyle w:val="Prrafodelista"/>
        <w:numPr>
          <w:ilvl w:val="0"/>
          <w:numId w:val="56"/>
        </w:numPr>
        <w:tabs>
          <w:tab w:val="left" w:pos="284"/>
        </w:tabs>
        <w:spacing w:after="0" w:line="360" w:lineRule="auto"/>
        <w:rPr>
          <w:rFonts w:ascii="Arial" w:hAnsi="Arial" w:cs="Arial"/>
          <w:sz w:val="24"/>
          <w:szCs w:val="24"/>
        </w:rPr>
      </w:pPr>
      <w:r w:rsidRPr="005157D7">
        <w:rPr>
          <w:rFonts w:ascii="Arial" w:hAnsi="Arial" w:cs="Arial"/>
          <w:sz w:val="24"/>
          <w:szCs w:val="24"/>
        </w:rPr>
        <w:t>Objetivo: Iniciar el proceso de planificación de contingencia.</w:t>
      </w:r>
    </w:p>
    <w:p w14:paraId="0C955340" w14:textId="77777777" w:rsidR="005157D7" w:rsidRPr="005157D7" w:rsidRDefault="005157D7" w:rsidP="005157D7">
      <w:pPr>
        <w:pStyle w:val="Prrafodelista"/>
        <w:numPr>
          <w:ilvl w:val="0"/>
          <w:numId w:val="56"/>
        </w:numPr>
        <w:tabs>
          <w:tab w:val="left" w:pos="284"/>
        </w:tabs>
        <w:spacing w:after="0" w:line="360" w:lineRule="auto"/>
        <w:rPr>
          <w:rFonts w:ascii="Arial" w:hAnsi="Arial" w:cs="Arial"/>
          <w:sz w:val="24"/>
          <w:szCs w:val="24"/>
        </w:rPr>
      </w:pPr>
      <w:r w:rsidRPr="005157D7">
        <w:rPr>
          <w:rFonts w:ascii="Arial" w:hAnsi="Arial" w:cs="Arial"/>
          <w:sz w:val="24"/>
          <w:szCs w:val="24"/>
        </w:rPr>
        <w:t>Actividades:</w:t>
      </w:r>
    </w:p>
    <w:p w14:paraId="57A770D3" w14:textId="77777777" w:rsidR="005157D7" w:rsidRPr="005157D7" w:rsidRDefault="005157D7" w:rsidP="005157D7">
      <w:pPr>
        <w:pStyle w:val="Prrafodelista"/>
        <w:numPr>
          <w:ilvl w:val="0"/>
          <w:numId w:val="56"/>
        </w:numPr>
        <w:tabs>
          <w:tab w:val="left" w:pos="284"/>
        </w:tabs>
        <w:spacing w:after="0" w:line="360" w:lineRule="auto"/>
        <w:rPr>
          <w:rFonts w:ascii="Arial" w:hAnsi="Arial" w:cs="Arial"/>
          <w:sz w:val="24"/>
          <w:szCs w:val="24"/>
        </w:rPr>
      </w:pPr>
      <w:r w:rsidRPr="005157D7">
        <w:rPr>
          <w:rFonts w:ascii="Arial" w:hAnsi="Arial" w:cs="Arial"/>
          <w:sz w:val="24"/>
          <w:szCs w:val="24"/>
        </w:rPr>
        <w:t>Formar un equipo de planificación de contingencia.</w:t>
      </w:r>
    </w:p>
    <w:p w14:paraId="4DA03FCB" w14:textId="77777777" w:rsidR="005157D7" w:rsidRPr="005157D7" w:rsidRDefault="005157D7" w:rsidP="005157D7">
      <w:pPr>
        <w:pStyle w:val="Prrafodelista"/>
        <w:numPr>
          <w:ilvl w:val="0"/>
          <w:numId w:val="56"/>
        </w:numPr>
        <w:tabs>
          <w:tab w:val="left" w:pos="284"/>
        </w:tabs>
        <w:spacing w:after="0" w:line="360" w:lineRule="auto"/>
        <w:rPr>
          <w:rFonts w:ascii="Arial" w:hAnsi="Arial" w:cs="Arial"/>
          <w:sz w:val="24"/>
          <w:szCs w:val="24"/>
        </w:rPr>
      </w:pPr>
      <w:r w:rsidRPr="005157D7">
        <w:rPr>
          <w:rFonts w:ascii="Arial" w:hAnsi="Arial" w:cs="Arial"/>
          <w:sz w:val="24"/>
          <w:szCs w:val="24"/>
        </w:rPr>
        <w:t>Determinar el alcance del plan de recuperación de desastres.</w:t>
      </w:r>
    </w:p>
    <w:p w14:paraId="17BC333A" w14:textId="77777777" w:rsidR="005157D7" w:rsidRPr="005157D7" w:rsidRDefault="005157D7" w:rsidP="005157D7">
      <w:pPr>
        <w:pStyle w:val="Prrafodelista"/>
        <w:numPr>
          <w:ilvl w:val="0"/>
          <w:numId w:val="56"/>
        </w:numPr>
        <w:tabs>
          <w:tab w:val="left" w:pos="284"/>
        </w:tabs>
        <w:spacing w:after="0" w:line="360" w:lineRule="auto"/>
        <w:rPr>
          <w:rFonts w:ascii="Arial" w:hAnsi="Arial" w:cs="Arial"/>
          <w:sz w:val="24"/>
          <w:szCs w:val="24"/>
        </w:rPr>
      </w:pPr>
      <w:r w:rsidRPr="005157D7">
        <w:rPr>
          <w:rFonts w:ascii="Arial" w:hAnsi="Arial" w:cs="Arial"/>
          <w:sz w:val="24"/>
          <w:szCs w:val="24"/>
        </w:rPr>
        <w:t>Identificar los recursos necesarios para el proceso de planificación.</w:t>
      </w:r>
    </w:p>
    <w:p w14:paraId="2A0601CD" w14:textId="77777777" w:rsidR="005157D7" w:rsidRPr="005157D7" w:rsidRDefault="005157D7" w:rsidP="005157D7">
      <w:pPr>
        <w:pStyle w:val="Prrafodelista"/>
        <w:numPr>
          <w:ilvl w:val="0"/>
          <w:numId w:val="56"/>
        </w:numPr>
        <w:tabs>
          <w:tab w:val="left" w:pos="284"/>
        </w:tabs>
        <w:spacing w:after="0" w:line="360" w:lineRule="auto"/>
        <w:rPr>
          <w:rFonts w:ascii="Arial" w:hAnsi="Arial" w:cs="Arial"/>
          <w:sz w:val="24"/>
          <w:szCs w:val="24"/>
        </w:rPr>
      </w:pPr>
      <w:r w:rsidRPr="005157D7">
        <w:rPr>
          <w:rFonts w:ascii="Arial" w:hAnsi="Arial" w:cs="Arial"/>
          <w:sz w:val="24"/>
          <w:szCs w:val="24"/>
        </w:rPr>
        <w:t>Ejemplo:</w:t>
      </w:r>
    </w:p>
    <w:p w14:paraId="437FE51F" w14:textId="77777777" w:rsidR="005157D7" w:rsidRPr="005157D7" w:rsidRDefault="005157D7" w:rsidP="005157D7">
      <w:pPr>
        <w:tabs>
          <w:tab w:val="left" w:pos="284"/>
        </w:tabs>
        <w:spacing w:after="0" w:line="360" w:lineRule="auto"/>
        <w:ind w:left="1068"/>
        <w:rPr>
          <w:rFonts w:ascii="Arial" w:hAnsi="Arial" w:cs="Arial"/>
          <w:sz w:val="24"/>
          <w:szCs w:val="24"/>
        </w:rPr>
      </w:pPr>
      <w:r w:rsidRPr="005157D7">
        <w:rPr>
          <w:rFonts w:ascii="Arial" w:hAnsi="Arial" w:cs="Arial"/>
          <w:sz w:val="24"/>
          <w:szCs w:val="24"/>
        </w:rPr>
        <w:t>Contexto: Una empresa de servicios financieros ha decidido implementar un plan de recuperación de desastres para proteger sus sistemas críticos de información.</w:t>
      </w:r>
    </w:p>
    <w:p w14:paraId="503D418E" w14:textId="77777777" w:rsidR="005157D7" w:rsidRPr="005157D7" w:rsidRDefault="005157D7" w:rsidP="005157D7">
      <w:pPr>
        <w:tabs>
          <w:tab w:val="left" w:pos="284"/>
        </w:tabs>
        <w:spacing w:after="0" w:line="360" w:lineRule="auto"/>
        <w:ind w:left="1068"/>
        <w:rPr>
          <w:rFonts w:ascii="Arial" w:hAnsi="Arial" w:cs="Arial"/>
          <w:sz w:val="24"/>
          <w:szCs w:val="24"/>
        </w:rPr>
      </w:pPr>
      <w:r w:rsidRPr="005157D7">
        <w:rPr>
          <w:rFonts w:ascii="Arial" w:hAnsi="Arial" w:cs="Arial"/>
          <w:sz w:val="24"/>
          <w:szCs w:val="24"/>
        </w:rPr>
        <w:t>Equipo de Planificación: El equipo incluye representantes de TI, operaciones, seguridad de la información y gerencia.</w:t>
      </w:r>
    </w:p>
    <w:p w14:paraId="5908CC96" w14:textId="39F1EA5E" w:rsidR="005157D7" w:rsidRPr="005157D7" w:rsidRDefault="005157D7" w:rsidP="005157D7">
      <w:pPr>
        <w:tabs>
          <w:tab w:val="left" w:pos="284"/>
        </w:tabs>
        <w:spacing w:after="0" w:line="360" w:lineRule="auto"/>
        <w:ind w:left="1068"/>
        <w:rPr>
          <w:rFonts w:ascii="Arial" w:hAnsi="Arial" w:cs="Arial"/>
          <w:sz w:val="24"/>
          <w:szCs w:val="24"/>
        </w:rPr>
      </w:pPr>
      <w:r w:rsidRPr="005157D7">
        <w:rPr>
          <w:rFonts w:ascii="Arial" w:hAnsi="Arial" w:cs="Arial"/>
          <w:sz w:val="24"/>
          <w:szCs w:val="24"/>
        </w:rPr>
        <w:lastRenderedPageBreak/>
        <w:t xml:space="preserve">Alcance del </w:t>
      </w:r>
      <w:r w:rsidR="008173FF">
        <w:rPr>
          <w:rFonts w:ascii="Arial" w:hAnsi="Arial" w:cs="Arial"/>
          <w:sz w:val="24"/>
          <w:szCs w:val="24"/>
        </w:rPr>
        <w:t>p</w:t>
      </w:r>
      <w:r w:rsidRPr="005157D7">
        <w:rPr>
          <w:rFonts w:ascii="Arial" w:hAnsi="Arial" w:cs="Arial"/>
          <w:sz w:val="24"/>
          <w:szCs w:val="24"/>
        </w:rPr>
        <w:t>lan: El plan incluirá la protección de datos financieros, sistemas de transacciones y comunicaciones críticas.</w:t>
      </w:r>
    </w:p>
    <w:p w14:paraId="419D74D4" w14:textId="77777777" w:rsidR="005157D7" w:rsidRPr="005157D7" w:rsidRDefault="005157D7" w:rsidP="005157D7">
      <w:pPr>
        <w:tabs>
          <w:tab w:val="left" w:pos="284"/>
        </w:tabs>
        <w:spacing w:after="0" w:line="360" w:lineRule="auto"/>
        <w:ind w:left="1068"/>
        <w:rPr>
          <w:rFonts w:ascii="Arial" w:hAnsi="Arial" w:cs="Arial"/>
          <w:sz w:val="24"/>
          <w:szCs w:val="24"/>
        </w:rPr>
      </w:pPr>
      <w:r w:rsidRPr="005157D7">
        <w:rPr>
          <w:rFonts w:ascii="Arial" w:hAnsi="Arial" w:cs="Arial"/>
          <w:sz w:val="24"/>
          <w:szCs w:val="24"/>
        </w:rPr>
        <w:t>Recursos Necesarios: Se asignan fondos para adquirir tecnologías de respaldo, así como tiempo de personal clave para la planificación y ejecución del plan.</w:t>
      </w:r>
    </w:p>
    <w:p w14:paraId="761A3191" w14:textId="11E71F11" w:rsidR="005157D7" w:rsidRDefault="005157D7">
      <w:pPr>
        <w:rPr>
          <w:rFonts w:ascii="Arial" w:hAnsi="Arial" w:cs="Arial"/>
          <w:sz w:val="24"/>
          <w:szCs w:val="24"/>
        </w:rPr>
      </w:pPr>
    </w:p>
    <w:p w14:paraId="5097B6CA" w14:textId="15EE1718" w:rsidR="005157D7" w:rsidRPr="005157D7" w:rsidRDefault="005157D7" w:rsidP="005157D7">
      <w:pPr>
        <w:pStyle w:val="Prrafodelista"/>
        <w:numPr>
          <w:ilvl w:val="0"/>
          <w:numId w:val="54"/>
        </w:numPr>
        <w:tabs>
          <w:tab w:val="left" w:pos="284"/>
        </w:tabs>
        <w:spacing w:after="0" w:line="360" w:lineRule="auto"/>
        <w:rPr>
          <w:rFonts w:ascii="Arial" w:hAnsi="Arial" w:cs="Arial"/>
          <w:sz w:val="24"/>
          <w:szCs w:val="24"/>
        </w:rPr>
      </w:pPr>
      <w:r w:rsidRPr="005157D7">
        <w:rPr>
          <w:rFonts w:ascii="Arial" w:hAnsi="Arial" w:cs="Arial"/>
          <w:sz w:val="24"/>
          <w:szCs w:val="24"/>
        </w:rPr>
        <w:t xml:space="preserve">Paso 2: </w:t>
      </w:r>
      <w:r w:rsidR="008173FF">
        <w:rPr>
          <w:rFonts w:ascii="Arial" w:hAnsi="Arial" w:cs="Arial"/>
          <w:sz w:val="24"/>
          <w:szCs w:val="24"/>
        </w:rPr>
        <w:t>r</w:t>
      </w:r>
      <w:r w:rsidRPr="005157D7">
        <w:rPr>
          <w:rFonts w:ascii="Arial" w:hAnsi="Arial" w:cs="Arial"/>
          <w:sz w:val="24"/>
          <w:szCs w:val="24"/>
        </w:rPr>
        <w:t>ealizar el análisis de impacto en el negocio (BIA)</w:t>
      </w:r>
    </w:p>
    <w:p w14:paraId="674C520D" w14:textId="77777777" w:rsidR="005157D7" w:rsidRPr="005157D7" w:rsidRDefault="005157D7" w:rsidP="005157D7">
      <w:pPr>
        <w:pStyle w:val="Prrafodelista"/>
        <w:numPr>
          <w:ilvl w:val="1"/>
          <w:numId w:val="54"/>
        </w:numPr>
        <w:tabs>
          <w:tab w:val="left" w:pos="284"/>
        </w:tabs>
        <w:spacing w:after="0" w:line="360" w:lineRule="auto"/>
        <w:rPr>
          <w:rFonts w:ascii="Arial" w:hAnsi="Arial" w:cs="Arial"/>
          <w:sz w:val="24"/>
          <w:szCs w:val="24"/>
        </w:rPr>
      </w:pPr>
      <w:r w:rsidRPr="005157D7">
        <w:rPr>
          <w:rFonts w:ascii="Arial" w:hAnsi="Arial" w:cs="Arial"/>
          <w:sz w:val="24"/>
          <w:szCs w:val="24"/>
        </w:rPr>
        <w:t>Objetivo: Identificar los procesos y sistemas críticos y evaluar el impacto de su interrupción.</w:t>
      </w:r>
    </w:p>
    <w:p w14:paraId="75F4A16C" w14:textId="77777777" w:rsidR="005157D7" w:rsidRPr="005157D7" w:rsidRDefault="005157D7" w:rsidP="005157D7">
      <w:pPr>
        <w:pStyle w:val="Prrafodelista"/>
        <w:numPr>
          <w:ilvl w:val="1"/>
          <w:numId w:val="54"/>
        </w:numPr>
        <w:tabs>
          <w:tab w:val="left" w:pos="284"/>
        </w:tabs>
        <w:spacing w:after="0" w:line="360" w:lineRule="auto"/>
        <w:rPr>
          <w:rFonts w:ascii="Arial" w:hAnsi="Arial" w:cs="Arial"/>
          <w:sz w:val="24"/>
          <w:szCs w:val="24"/>
        </w:rPr>
      </w:pPr>
      <w:r w:rsidRPr="005157D7">
        <w:rPr>
          <w:rFonts w:ascii="Arial" w:hAnsi="Arial" w:cs="Arial"/>
          <w:sz w:val="24"/>
          <w:szCs w:val="24"/>
        </w:rPr>
        <w:t>Actividades:</w:t>
      </w:r>
    </w:p>
    <w:p w14:paraId="44E1B13B" w14:textId="77777777" w:rsidR="005157D7" w:rsidRPr="005157D7" w:rsidRDefault="005157D7" w:rsidP="005157D7">
      <w:pPr>
        <w:pStyle w:val="Prrafodelista"/>
        <w:numPr>
          <w:ilvl w:val="1"/>
          <w:numId w:val="54"/>
        </w:numPr>
        <w:tabs>
          <w:tab w:val="left" w:pos="284"/>
        </w:tabs>
        <w:spacing w:after="0" w:line="360" w:lineRule="auto"/>
        <w:rPr>
          <w:rFonts w:ascii="Arial" w:hAnsi="Arial" w:cs="Arial"/>
          <w:sz w:val="24"/>
          <w:szCs w:val="24"/>
        </w:rPr>
      </w:pPr>
      <w:r w:rsidRPr="005157D7">
        <w:rPr>
          <w:rFonts w:ascii="Arial" w:hAnsi="Arial" w:cs="Arial"/>
          <w:sz w:val="24"/>
          <w:szCs w:val="24"/>
        </w:rPr>
        <w:t>Identificar los procesos comerciales críticos y los sistemas de TI asociados.</w:t>
      </w:r>
    </w:p>
    <w:p w14:paraId="21590E29" w14:textId="77777777" w:rsidR="005157D7" w:rsidRPr="005157D7" w:rsidRDefault="005157D7" w:rsidP="005157D7">
      <w:pPr>
        <w:pStyle w:val="Prrafodelista"/>
        <w:numPr>
          <w:ilvl w:val="1"/>
          <w:numId w:val="54"/>
        </w:numPr>
        <w:tabs>
          <w:tab w:val="left" w:pos="284"/>
        </w:tabs>
        <w:spacing w:after="0" w:line="360" w:lineRule="auto"/>
        <w:rPr>
          <w:rFonts w:ascii="Arial" w:hAnsi="Arial" w:cs="Arial"/>
          <w:sz w:val="24"/>
          <w:szCs w:val="24"/>
        </w:rPr>
      </w:pPr>
      <w:r w:rsidRPr="005157D7">
        <w:rPr>
          <w:rFonts w:ascii="Arial" w:hAnsi="Arial" w:cs="Arial"/>
          <w:sz w:val="24"/>
          <w:szCs w:val="24"/>
        </w:rPr>
        <w:t>Evaluar el impacto de la interrupción en términos de pérdida financiera, reputación, cumplimiento legal, etc.</w:t>
      </w:r>
    </w:p>
    <w:p w14:paraId="7080F9AF" w14:textId="77777777" w:rsidR="005157D7" w:rsidRPr="005157D7" w:rsidRDefault="005157D7" w:rsidP="005157D7">
      <w:pPr>
        <w:pStyle w:val="Prrafodelista"/>
        <w:numPr>
          <w:ilvl w:val="1"/>
          <w:numId w:val="54"/>
        </w:numPr>
        <w:tabs>
          <w:tab w:val="left" w:pos="284"/>
        </w:tabs>
        <w:spacing w:after="0" w:line="360" w:lineRule="auto"/>
        <w:rPr>
          <w:rFonts w:ascii="Arial" w:hAnsi="Arial" w:cs="Arial"/>
          <w:sz w:val="24"/>
          <w:szCs w:val="24"/>
        </w:rPr>
      </w:pPr>
      <w:r w:rsidRPr="005157D7">
        <w:rPr>
          <w:rFonts w:ascii="Arial" w:hAnsi="Arial" w:cs="Arial"/>
          <w:sz w:val="24"/>
          <w:szCs w:val="24"/>
        </w:rPr>
        <w:t>Ejemplo:</w:t>
      </w:r>
    </w:p>
    <w:p w14:paraId="1EF790A8" w14:textId="77777777" w:rsidR="005157D7" w:rsidRPr="005157D7" w:rsidRDefault="005157D7" w:rsidP="006A4C9C">
      <w:pPr>
        <w:tabs>
          <w:tab w:val="left" w:pos="284"/>
        </w:tabs>
        <w:spacing w:after="0" w:line="360" w:lineRule="auto"/>
        <w:ind w:left="1080"/>
        <w:rPr>
          <w:rFonts w:ascii="Arial" w:hAnsi="Arial" w:cs="Arial"/>
          <w:sz w:val="24"/>
          <w:szCs w:val="24"/>
        </w:rPr>
      </w:pPr>
      <w:r w:rsidRPr="005157D7">
        <w:rPr>
          <w:rFonts w:ascii="Arial" w:hAnsi="Arial" w:cs="Arial"/>
          <w:sz w:val="24"/>
          <w:szCs w:val="24"/>
        </w:rPr>
        <w:t>Procesos Críticos Identificados: La empresa identifica las transacciones financieras, la gestión de cuentas de clientes y los sistemas de comunicación interna como críticos.</w:t>
      </w:r>
    </w:p>
    <w:p w14:paraId="1A754E08" w14:textId="77777777" w:rsidR="005157D7" w:rsidRPr="005157D7" w:rsidRDefault="005157D7" w:rsidP="00EE07F2">
      <w:pPr>
        <w:tabs>
          <w:tab w:val="left" w:pos="284"/>
        </w:tabs>
        <w:spacing w:after="0" w:line="360" w:lineRule="auto"/>
        <w:ind w:left="1080"/>
        <w:rPr>
          <w:rFonts w:ascii="Arial" w:hAnsi="Arial" w:cs="Arial"/>
          <w:sz w:val="24"/>
          <w:szCs w:val="24"/>
        </w:rPr>
      </w:pPr>
      <w:r w:rsidRPr="005157D7">
        <w:rPr>
          <w:rFonts w:ascii="Arial" w:hAnsi="Arial" w:cs="Arial"/>
          <w:sz w:val="24"/>
          <w:szCs w:val="24"/>
        </w:rPr>
        <w:t>Impacto de Interrupción: Un análisis detallado revela que una interrupción prolongada en estos sistemas podría resultar en pérdida de ingresos significativa, incumplimiento de regulaciones financieras y daño a la confianza del cliente.</w:t>
      </w:r>
    </w:p>
    <w:p w14:paraId="213F49F2" w14:textId="77777777" w:rsidR="005157D7" w:rsidRPr="005157D7" w:rsidRDefault="005157D7" w:rsidP="005157D7">
      <w:pPr>
        <w:tabs>
          <w:tab w:val="left" w:pos="284"/>
        </w:tabs>
        <w:spacing w:after="0" w:line="360" w:lineRule="auto"/>
        <w:ind w:firstLine="720"/>
        <w:rPr>
          <w:rFonts w:ascii="Arial" w:hAnsi="Arial" w:cs="Arial"/>
          <w:sz w:val="24"/>
          <w:szCs w:val="24"/>
        </w:rPr>
      </w:pPr>
    </w:p>
    <w:p w14:paraId="140495DE" w14:textId="2392784A" w:rsidR="005157D7" w:rsidRPr="006A4C9C" w:rsidRDefault="005157D7" w:rsidP="006A4C9C">
      <w:pPr>
        <w:pStyle w:val="Prrafodelista"/>
        <w:numPr>
          <w:ilvl w:val="0"/>
          <w:numId w:val="54"/>
        </w:numPr>
        <w:tabs>
          <w:tab w:val="left" w:pos="284"/>
        </w:tabs>
        <w:spacing w:after="0" w:line="360" w:lineRule="auto"/>
        <w:rPr>
          <w:rFonts w:ascii="Arial" w:hAnsi="Arial" w:cs="Arial"/>
          <w:sz w:val="24"/>
          <w:szCs w:val="24"/>
        </w:rPr>
      </w:pPr>
      <w:r w:rsidRPr="006A4C9C">
        <w:rPr>
          <w:rFonts w:ascii="Arial" w:hAnsi="Arial" w:cs="Arial"/>
          <w:sz w:val="24"/>
          <w:szCs w:val="24"/>
        </w:rPr>
        <w:t xml:space="preserve">Paso 3: </w:t>
      </w:r>
      <w:r w:rsidR="008173FF">
        <w:rPr>
          <w:rFonts w:ascii="Arial" w:hAnsi="Arial" w:cs="Arial"/>
          <w:sz w:val="24"/>
          <w:szCs w:val="24"/>
        </w:rPr>
        <w:t>i</w:t>
      </w:r>
      <w:r w:rsidRPr="006A4C9C">
        <w:rPr>
          <w:rFonts w:ascii="Arial" w:hAnsi="Arial" w:cs="Arial"/>
          <w:sz w:val="24"/>
          <w:szCs w:val="24"/>
        </w:rPr>
        <w:t>dentificar las estrategias de recuperación</w:t>
      </w:r>
    </w:p>
    <w:p w14:paraId="0EF62E08"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Objetivo: Identificar y evaluar las estrategias de recuperación disponibles para cada proceso o sistema crítico.</w:t>
      </w:r>
    </w:p>
    <w:p w14:paraId="1550AE38"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Actividades:</w:t>
      </w:r>
    </w:p>
    <w:p w14:paraId="53384E7E"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Identificar las estrategias de respaldo y recuperación disponibles.</w:t>
      </w:r>
    </w:p>
    <w:p w14:paraId="322821CC"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Evaluar la efectividad y la viabilidad de cada estrategia en función de los requisitos del negocio y los recursos disponibles.</w:t>
      </w:r>
    </w:p>
    <w:p w14:paraId="48A569C6"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lastRenderedPageBreak/>
        <w:t>Ejemplo:</w:t>
      </w:r>
    </w:p>
    <w:p w14:paraId="0CD7A288" w14:textId="77777777" w:rsidR="005157D7" w:rsidRPr="006A4C9C" w:rsidRDefault="005157D7" w:rsidP="00EE07F2">
      <w:pPr>
        <w:tabs>
          <w:tab w:val="left" w:pos="284"/>
        </w:tabs>
        <w:spacing w:after="0" w:line="360" w:lineRule="auto"/>
        <w:ind w:left="1080"/>
        <w:rPr>
          <w:rFonts w:ascii="Arial" w:hAnsi="Arial" w:cs="Arial"/>
          <w:sz w:val="24"/>
          <w:szCs w:val="24"/>
        </w:rPr>
      </w:pPr>
      <w:r w:rsidRPr="006A4C9C">
        <w:rPr>
          <w:rFonts w:ascii="Arial" w:hAnsi="Arial" w:cs="Arial"/>
          <w:sz w:val="24"/>
          <w:szCs w:val="24"/>
        </w:rPr>
        <w:t>Estrategias Identificadas: Se identifican estrategias como la replicación de datos en ubicaciones geográficamente separadas, el uso de centros de datos alternativos y la implementación de sistemas de conmutación por error.</w:t>
      </w:r>
    </w:p>
    <w:p w14:paraId="4782E777" w14:textId="77777777" w:rsidR="005157D7" w:rsidRPr="006A4C9C" w:rsidRDefault="005157D7" w:rsidP="006A4C9C">
      <w:pPr>
        <w:tabs>
          <w:tab w:val="left" w:pos="284"/>
        </w:tabs>
        <w:spacing w:after="0" w:line="360" w:lineRule="auto"/>
        <w:ind w:left="1080"/>
        <w:rPr>
          <w:rFonts w:ascii="Arial" w:hAnsi="Arial" w:cs="Arial"/>
          <w:sz w:val="24"/>
          <w:szCs w:val="24"/>
        </w:rPr>
      </w:pPr>
      <w:r w:rsidRPr="006A4C9C">
        <w:rPr>
          <w:rFonts w:ascii="Arial" w:hAnsi="Arial" w:cs="Arial"/>
          <w:sz w:val="24"/>
          <w:szCs w:val="24"/>
        </w:rPr>
        <w:t>Evaluación de Estrategias: Se evalúa cada estrategia en función de su capacidad para minimizar el tiempo de inactividad y proteger la integridad de los datos críticos, así como de su costo y complejidad de implementación.</w:t>
      </w:r>
    </w:p>
    <w:p w14:paraId="2A795EF7" w14:textId="77777777" w:rsidR="006A4C9C" w:rsidRDefault="006A4C9C" w:rsidP="006A4C9C">
      <w:pPr>
        <w:tabs>
          <w:tab w:val="left" w:pos="284"/>
        </w:tabs>
        <w:spacing w:after="0" w:line="360" w:lineRule="auto"/>
        <w:rPr>
          <w:rFonts w:ascii="Arial" w:hAnsi="Arial" w:cs="Arial"/>
          <w:sz w:val="24"/>
          <w:szCs w:val="24"/>
        </w:rPr>
      </w:pPr>
    </w:p>
    <w:p w14:paraId="25620325" w14:textId="41003679" w:rsidR="005157D7" w:rsidRPr="006A4C9C" w:rsidRDefault="005157D7" w:rsidP="006A4C9C">
      <w:pPr>
        <w:pStyle w:val="Prrafodelista"/>
        <w:numPr>
          <w:ilvl w:val="0"/>
          <w:numId w:val="54"/>
        </w:numPr>
        <w:tabs>
          <w:tab w:val="left" w:pos="284"/>
        </w:tabs>
        <w:spacing w:after="0" w:line="360" w:lineRule="auto"/>
        <w:rPr>
          <w:rFonts w:ascii="Arial" w:hAnsi="Arial" w:cs="Arial"/>
          <w:sz w:val="24"/>
          <w:szCs w:val="24"/>
        </w:rPr>
      </w:pPr>
      <w:r w:rsidRPr="006A4C9C">
        <w:rPr>
          <w:rFonts w:ascii="Arial" w:hAnsi="Arial" w:cs="Arial"/>
          <w:sz w:val="24"/>
          <w:szCs w:val="24"/>
        </w:rPr>
        <w:t xml:space="preserve">Paso 4: </w:t>
      </w:r>
      <w:r w:rsidR="008173FF">
        <w:rPr>
          <w:rFonts w:ascii="Arial" w:hAnsi="Arial" w:cs="Arial"/>
          <w:sz w:val="24"/>
          <w:szCs w:val="24"/>
        </w:rPr>
        <w:t>d</w:t>
      </w:r>
      <w:r w:rsidRPr="006A4C9C">
        <w:rPr>
          <w:rFonts w:ascii="Arial" w:hAnsi="Arial" w:cs="Arial"/>
          <w:sz w:val="24"/>
          <w:szCs w:val="24"/>
        </w:rPr>
        <w:t>esarrollar el plan de recuperación de desastres</w:t>
      </w:r>
    </w:p>
    <w:p w14:paraId="3C1F71F1"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Objetivo: Documentar el plan de recuperación de desastres detallado.</w:t>
      </w:r>
    </w:p>
    <w:p w14:paraId="1D62F9AD"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Actividades:</w:t>
      </w:r>
    </w:p>
    <w:p w14:paraId="7911347E"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Desarrollar procedimientos de recuperación para cada proceso o sistema crítico.</w:t>
      </w:r>
    </w:p>
    <w:p w14:paraId="2417AD07"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Documentar roles y responsabilidades del personal durante una situación de recuperación.</w:t>
      </w:r>
    </w:p>
    <w:p w14:paraId="3B55A4B5"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Identificar los recursos necesarios para la ejecución del plan.</w:t>
      </w:r>
    </w:p>
    <w:p w14:paraId="5F9C9250"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Ejemplo:</w:t>
      </w:r>
    </w:p>
    <w:p w14:paraId="14A5E9BF" w14:textId="77777777" w:rsidR="005157D7" w:rsidRPr="006A4C9C" w:rsidRDefault="005157D7" w:rsidP="006A4C9C">
      <w:pPr>
        <w:tabs>
          <w:tab w:val="left" w:pos="284"/>
        </w:tabs>
        <w:spacing w:after="0" w:line="360" w:lineRule="auto"/>
        <w:ind w:left="1080"/>
        <w:rPr>
          <w:rFonts w:ascii="Arial" w:hAnsi="Arial" w:cs="Arial"/>
          <w:sz w:val="24"/>
          <w:szCs w:val="24"/>
        </w:rPr>
      </w:pPr>
      <w:r w:rsidRPr="006A4C9C">
        <w:rPr>
          <w:rFonts w:ascii="Arial" w:hAnsi="Arial" w:cs="Arial"/>
          <w:sz w:val="24"/>
          <w:szCs w:val="24"/>
        </w:rPr>
        <w:t>Procedimientos de Recuperación: Se desarrollan procedimientos detallados para restaurar sistemas críticos, incluyendo pasos específicos para la recuperación de datos y la restauración de la funcionalidad.</w:t>
      </w:r>
    </w:p>
    <w:p w14:paraId="3C050054" w14:textId="77777777" w:rsidR="005157D7" w:rsidRPr="006A4C9C" w:rsidRDefault="005157D7" w:rsidP="006A4C9C">
      <w:pPr>
        <w:tabs>
          <w:tab w:val="left" w:pos="284"/>
        </w:tabs>
        <w:spacing w:after="0" w:line="360" w:lineRule="auto"/>
        <w:ind w:left="1080"/>
        <w:rPr>
          <w:rFonts w:ascii="Arial" w:hAnsi="Arial" w:cs="Arial"/>
          <w:sz w:val="24"/>
          <w:szCs w:val="24"/>
        </w:rPr>
      </w:pPr>
      <w:r w:rsidRPr="006A4C9C">
        <w:rPr>
          <w:rFonts w:ascii="Arial" w:hAnsi="Arial" w:cs="Arial"/>
          <w:sz w:val="24"/>
          <w:szCs w:val="24"/>
        </w:rPr>
        <w:t>Roles y Responsabilidades: Se documentan roles como el líder de recuperación, el equipo de comunicaciones, el equipo de TI y otros responsables clave.</w:t>
      </w:r>
    </w:p>
    <w:p w14:paraId="26EA7C58" w14:textId="77777777" w:rsidR="005157D7" w:rsidRPr="006A4C9C" w:rsidRDefault="005157D7" w:rsidP="006A4C9C">
      <w:pPr>
        <w:tabs>
          <w:tab w:val="left" w:pos="284"/>
        </w:tabs>
        <w:spacing w:after="0" w:line="360" w:lineRule="auto"/>
        <w:ind w:left="1080"/>
        <w:rPr>
          <w:rFonts w:ascii="Arial" w:hAnsi="Arial" w:cs="Arial"/>
          <w:sz w:val="24"/>
          <w:szCs w:val="24"/>
        </w:rPr>
      </w:pPr>
      <w:r w:rsidRPr="006A4C9C">
        <w:rPr>
          <w:rFonts w:ascii="Arial" w:hAnsi="Arial" w:cs="Arial"/>
          <w:sz w:val="24"/>
          <w:szCs w:val="24"/>
        </w:rPr>
        <w:t>Recursos Necesarios: Se identifican recursos como personal capacitado, equipos de respaldo y proveedores de servicios de recuperación.</w:t>
      </w:r>
    </w:p>
    <w:p w14:paraId="5B235BCD" w14:textId="77777777" w:rsidR="006A4C9C" w:rsidRDefault="006A4C9C" w:rsidP="006A4C9C">
      <w:pPr>
        <w:tabs>
          <w:tab w:val="left" w:pos="284"/>
        </w:tabs>
        <w:spacing w:after="0" w:line="360" w:lineRule="auto"/>
        <w:rPr>
          <w:rFonts w:ascii="Arial" w:hAnsi="Arial" w:cs="Arial"/>
          <w:sz w:val="24"/>
          <w:szCs w:val="24"/>
        </w:rPr>
      </w:pPr>
    </w:p>
    <w:p w14:paraId="7FC121D3" w14:textId="06EE18DC" w:rsidR="005157D7" w:rsidRPr="006A4C9C" w:rsidRDefault="005157D7" w:rsidP="006A4C9C">
      <w:pPr>
        <w:pStyle w:val="Prrafodelista"/>
        <w:numPr>
          <w:ilvl w:val="0"/>
          <w:numId w:val="54"/>
        </w:numPr>
        <w:tabs>
          <w:tab w:val="left" w:pos="284"/>
        </w:tabs>
        <w:spacing w:after="0" w:line="360" w:lineRule="auto"/>
        <w:rPr>
          <w:rFonts w:ascii="Arial" w:hAnsi="Arial" w:cs="Arial"/>
          <w:sz w:val="24"/>
          <w:szCs w:val="24"/>
        </w:rPr>
      </w:pPr>
      <w:r w:rsidRPr="006A4C9C">
        <w:rPr>
          <w:rFonts w:ascii="Arial" w:hAnsi="Arial" w:cs="Arial"/>
          <w:sz w:val="24"/>
          <w:szCs w:val="24"/>
        </w:rPr>
        <w:t xml:space="preserve">Paso 5: </w:t>
      </w:r>
      <w:r w:rsidR="008173FF">
        <w:rPr>
          <w:rFonts w:ascii="Arial" w:hAnsi="Arial" w:cs="Arial"/>
          <w:sz w:val="24"/>
          <w:szCs w:val="24"/>
        </w:rPr>
        <w:t>p</w:t>
      </w:r>
      <w:r w:rsidRPr="006A4C9C">
        <w:rPr>
          <w:rFonts w:ascii="Arial" w:hAnsi="Arial" w:cs="Arial"/>
          <w:sz w:val="24"/>
          <w:szCs w:val="24"/>
        </w:rPr>
        <w:t>robar y mantener el plan</w:t>
      </w:r>
    </w:p>
    <w:p w14:paraId="2F3BA5D2"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Objetivo: Probar regularmente el plan de recuperación de desastres y mantenerlo actualizado.</w:t>
      </w:r>
    </w:p>
    <w:p w14:paraId="1E554108"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lastRenderedPageBreak/>
        <w:t>Actividades:</w:t>
      </w:r>
    </w:p>
    <w:p w14:paraId="47AC9E48"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Realizar pruebas periódicas de recuperación simuladas para validar la efectividad del plan.</w:t>
      </w:r>
    </w:p>
    <w:p w14:paraId="4F596743" w14:textId="41C4374E" w:rsidR="006A4C9C" w:rsidRPr="00A432D0" w:rsidRDefault="005157D7" w:rsidP="00761E2F">
      <w:pPr>
        <w:pStyle w:val="Prrafodelista"/>
        <w:numPr>
          <w:ilvl w:val="1"/>
          <w:numId w:val="54"/>
        </w:numPr>
        <w:tabs>
          <w:tab w:val="left" w:pos="284"/>
        </w:tabs>
        <w:spacing w:after="0" w:line="360" w:lineRule="auto"/>
        <w:rPr>
          <w:rFonts w:ascii="Arial" w:hAnsi="Arial" w:cs="Arial"/>
          <w:sz w:val="24"/>
          <w:szCs w:val="24"/>
        </w:rPr>
      </w:pPr>
      <w:r w:rsidRPr="00A432D0">
        <w:rPr>
          <w:rFonts w:ascii="Arial" w:hAnsi="Arial" w:cs="Arial"/>
          <w:sz w:val="24"/>
          <w:szCs w:val="24"/>
        </w:rPr>
        <w:t>Revisar y actualizar el plan según sea necesario para reflejar cambios en el entorno de TI y en los requisitos comerciales.</w:t>
      </w:r>
    </w:p>
    <w:p w14:paraId="0E238D92" w14:textId="77777777" w:rsidR="005157D7" w:rsidRPr="006A4C9C" w:rsidRDefault="005157D7" w:rsidP="006A4C9C">
      <w:pPr>
        <w:pStyle w:val="Prrafodelista"/>
        <w:numPr>
          <w:ilvl w:val="1"/>
          <w:numId w:val="54"/>
        </w:numPr>
        <w:tabs>
          <w:tab w:val="left" w:pos="284"/>
        </w:tabs>
        <w:spacing w:after="0" w:line="360" w:lineRule="auto"/>
        <w:rPr>
          <w:rFonts w:ascii="Arial" w:hAnsi="Arial" w:cs="Arial"/>
          <w:sz w:val="24"/>
          <w:szCs w:val="24"/>
        </w:rPr>
      </w:pPr>
      <w:r w:rsidRPr="006A4C9C">
        <w:rPr>
          <w:rFonts w:ascii="Arial" w:hAnsi="Arial" w:cs="Arial"/>
          <w:sz w:val="24"/>
          <w:szCs w:val="24"/>
        </w:rPr>
        <w:t>Ejemplo:</w:t>
      </w:r>
    </w:p>
    <w:p w14:paraId="04FAD550" w14:textId="77777777" w:rsidR="005157D7" w:rsidRPr="006A4C9C" w:rsidRDefault="005157D7" w:rsidP="006A4C9C">
      <w:pPr>
        <w:tabs>
          <w:tab w:val="left" w:pos="284"/>
        </w:tabs>
        <w:spacing w:after="0" w:line="360" w:lineRule="auto"/>
        <w:ind w:left="1080"/>
        <w:rPr>
          <w:rFonts w:ascii="Arial" w:hAnsi="Arial" w:cs="Arial"/>
          <w:sz w:val="24"/>
          <w:szCs w:val="24"/>
        </w:rPr>
      </w:pPr>
      <w:r w:rsidRPr="006A4C9C">
        <w:rPr>
          <w:rFonts w:ascii="Arial" w:hAnsi="Arial" w:cs="Arial"/>
          <w:sz w:val="24"/>
          <w:szCs w:val="24"/>
        </w:rPr>
        <w:t>Pruebas de Recuperación: Se realizan pruebas de recuperación simuladas regularmente, involucrando a todo el equipo de recuperación y evaluando el tiempo de recuperación, la efectividad de los procedimientos y la capacidad de los equipos de respaldo.</w:t>
      </w:r>
    </w:p>
    <w:p w14:paraId="6350B4E8" w14:textId="25D6052D" w:rsidR="00F46B12" w:rsidRDefault="005157D7" w:rsidP="006A4C9C">
      <w:pPr>
        <w:tabs>
          <w:tab w:val="left" w:pos="284"/>
        </w:tabs>
        <w:spacing w:after="0" w:line="360" w:lineRule="auto"/>
        <w:ind w:left="1080"/>
        <w:rPr>
          <w:rFonts w:ascii="Arial" w:hAnsi="Arial" w:cs="Arial"/>
          <w:sz w:val="24"/>
          <w:szCs w:val="24"/>
        </w:rPr>
      </w:pPr>
      <w:r w:rsidRPr="006A4C9C">
        <w:rPr>
          <w:rFonts w:ascii="Arial" w:hAnsi="Arial" w:cs="Arial"/>
          <w:sz w:val="24"/>
          <w:szCs w:val="24"/>
        </w:rPr>
        <w:t>Mantenimiento del Plan: El plan se revisa y actualiza anualmente para reflejar cambios en la infraestructura de TI, las necesidades comerciales y los nuevos riesgos identificados.</w:t>
      </w:r>
    </w:p>
    <w:p w14:paraId="01E08DB6" w14:textId="77777777" w:rsidR="006A4C9C" w:rsidRPr="006A4C9C" w:rsidRDefault="006A4C9C" w:rsidP="006A4C9C">
      <w:pPr>
        <w:tabs>
          <w:tab w:val="left" w:pos="284"/>
        </w:tabs>
        <w:spacing w:after="0" w:line="360" w:lineRule="auto"/>
        <w:ind w:left="1080"/>
        <w:rPr>
          <w:rFonts w:ascii="Arial" w:hAnsi="Arial" w:cs="Arial"/>
          <w:sz w:val="24"/>
          <w:szCs w:val="24"/>
        </w:rPr>
      </w:pPr>
    </w:p>
    <w:p w14:paraId="1952E25E" w14:textId="2376CA8D" w:rsidR="000D7B48" w:rsidRPr="00B63F04" w:rsidRDefault="000D7B48" w:rsidP="000D7B48">
      <w:pPr>
        <w:spacing w:after="0" w:line="360" w:lineRule="auto"/>
        <w:rPr>
          <w:rFonts w:ascii="Arial" w:hAnsi="Arial" w:cs="Arial"/>
          <w:b/>
          <w:sz w:val="24"/>
          <w:szCs w:val="24"/>
        </w:rPr>
      </w:pPr>
      <w:r w:rsidRPr="00B63F04">
        <w:rPr>
          <w:rFonts w:ascii="Arial" w:hAnsi="Arial" w:cs="Arial"/>
          <w:b/>
          <w:sz w:val="24"/>
          <w:szCs w:val="24"/>
        </w:rPr>
        <w:t>Recursos complementarios</w:t>
      </w:r>
      <w:r w:rsidRPr="00B63F04">
        <w:rPr>
          <w:rFonts w:ascii="Arial" w:hAnsi="Arial" w:cs="Arial"/>
          <w:b/>
          <w:sz w:val="24"/>
          <w:szCs w:val="24"/>
        </w:rPr>
        <w:tab/>
      </w:r>
    </w:p>
    <w:p w14:paraId="1BC2E367" w14:textId="77777777" w:rsidR="000D7B48" w:rsidRPr="00B63F04" w:rsidRDefault="000D7B48" w:rsidP="000D7B48">
      <w:pPr>
        <w:spacing w:after="0" w:line="360" w:lineRule="auto"/>
        <w:rPr>
          <w:rFonts w:ascii="Arial" w:hAnsi="Arial" w:cs="Arial"/>
          <w:b/>
          <w:sz w:val="24"/>
          <w:szCs w:val="24"/>
        </w:rPr>
      </w:pPr>
    </w:p>
    <w:p w14:paraId="1E9AA330" w14:textId="266D1408" w:rsidR="000D7B48" w:rsidRPr="00432C23" w:rsidRDefault="00432C23" w:rsidP="000D7B48">
      <w:pPr>
        <w:pStyle w:val="Prrafodelista"/>
        <w:numPr>
          <w:ilvl w:val="0"/>
          <w:numId w:val="9"/>
        </w:numPr>
        <w:spacing w:after="0" w:line="360" w:lineRule="auto"/>
        <w:rPr>
          <w:rFonts w:ascii="Arial" w:hAnsi="Arial" w:cs="Arial"/>
          <w:b/>
          <w:sz w:val="24"/>
          <w:szCs w:val="24"/>
        </w:rPr>
      </w:pPr>
      <w:r>
        <w:rPr>
          <w:rFonts w:ascii="Arial" w:hAnsi="Arial" w:cs="Arial"/>
          <w:sz w:val="24"/>
          <w:szCs w:val="24"/>
        </w:rPr>
        <w:t xml:space="preserve">Texto digital </w:t>
      </w:r>
      <w:r w:rsidR="005157CF">
        <w:rPr>
          <w:rFonts w:ascii="Arial" w:hAnsi="Arial" w:cs="Arial"/>
          <w:sz w:val="24"/>
          <w:szCs w:val="24"/>
        </w:rPr>
        <w:t xml:space="preserve">Norma ISO 22301 plan de continuidad del </w:t>
      </w:r>
      <w:r w:rsidR="0007633F">
        <w:rPr>
          <w:rFonts w:ascii="Arial" w:hAnsi="Arial" w:cs="Arial"/>
          <w:sz w:val="24"/>
          <w:szCs w:val="24"/>
        </w:rPr>
        <w:t>negocio</w:t>
      </w:r>
    </w:p>
    <w:p w14:paraId="17667282" w14:textId="50B4500B" w:rsidR="000679AC" w:rsidRDefault="00000000" w:rsidP="000D7B48">
      <w:pPr>
        <w:pStyle w:val="Prrafodelista"/>
        <w:spacing w:after="0" w:line="360" w:lineRule="auto"/>
        <w:ind w:left="360"/>
        <w:rPr>
          <w:rFonts w:ascii="Arial" w:hAnsi="Arial" w:cs="Arial"/>
          <w:sz w:val="24"/>
          <w:szCs w:val="24"/>
        </w:rPr>
      </w:pPr>
      <w:hyperlink r:id="rId11" w:history="1">
        <w:r w:rsidR="005157CF" w:rsidRPr="00CD04BD">
          <w:rPr>
            <w:rStyle w:val="Hipervnculo"/>
            <w:rFonts w:ascii="Arial" w:hAnsi="Arial" w:cs="Arial"/>
            <w:sz w:val="24"/>
            <w:szCs w:val="24"/>
          </w:rPr>
          <w:t>https://normasiso.org/norma-iso-22301/</w:t>
        </w:r>
      </w:hyperlink>
    </w:p>
    <w:p w14:paraId="5F05B151" w14:textId="77777777" w:rsidR="005157CF" w:rsidRPr="005157CF" w:rsidRDefault="005157CF" w:rsidP="000D7B48">
      <w:pPr>
        <w:pStyle w:val="Prrafodelista"/>
        <w:spacing w:after="0" w:line="360" w:lineRule="auto"/>
        <w:ind w:left="360"/>
        <w:rPr>
          <w:rFonts w:ascii="Arial" w:hAnsi="Arial" w:cs="Arial"/>
          <w:b/>
          <w:sz w:val="24"/>
          <w:szCs w:val="24"/>
        </w:rPr>
      </w:pPr>
    </w:p>
    <w:p w14:paraId="2D7F6769" w14:textId="04958C58" w:rsidR="000D7B48" w:rsidRPr="00432C23" w:rsidRDefault="00432C23" w:rsidP="00FD3EEB">
      <w:pPr>
        <w:pStyle w:val="Prrafodelista"/>
        <w:numPr>
          <w:ilvl w:val="0"/>
          <w:numId w:val="9"/>
        </w:numPr>
        <w:spacing w:after="0" w:line="360" w:lineRule="auto"/>
        <w:rPr>
          <w:rFonts w:ascii="Arial" w:hAnsi="Arial" w:cs="Arial"/>
          <w:b/>
          <w:sz w:val="24"/>
          <w:szCs w:val="24"/>
        </w:rPr>
      </w:pPr>
      <w:r w:rsidRPr="00432C23">
        <w:rPr>
          <w:rFonts w:ascii="Arial" w:hAnsi="Arial" w:cs="Arial"/>
          <w:sz w:val="24"/>
          <w:szCs w:val="24"/>
        </w:rPr>
        <w:t>Texto digital</w:t>
      </w:r>
      <w:r w:rsidR="006A4C9C">
        <w:rPr>
          <w:rFonts w:ascii="Arial" w:hAnsi="Arial" w:cs="Arial"/>
          <w:sz w:val="24"/>
          <w:szCs w:val="24"/>
        </w:rPr>
        <w:t>, Norma NIST 800-34</w:t>
      </w:r>
    </w:p>
    <w:p w14:paraId="38A75350" w14:textId="333C5CB5" w:rsidR="00406CD0" w:rsidRDefault="00000000" w:rsidP="00406CD0">
      <w:pPr>
        <w:pStyle w:val="Prrafodelista"/>
        <w:spacing w:after="0" w:line="360" w:lineRule="auto"/>
        <w:ind w:left="360"/>
        <w:rPr>
          <w:rStyle w:val="Hipervnculo"/>
          <w:rFonts w:ascii="Arial" w:hAnsi="Arial" w:cs="Arial"/>
          <w:sz w:val="24"/>
          <w:szCs w:val="24"/>
        </w:rPr>
      </w:pPr>
      <w:hyperlink r:id="rId12" w:history="1">
        <w:r w:rsidR="006A4C9C" w:rsidRPr="00C41B97">
          <w:rPr>
            <w:rStyle w:val="Hipervnculo"/>
            <w:rFonts w:ascii="Arial" w:hAnsi="Arial" w:cs="Arial"/>
            <w:sz w:val="24"/>
            <w:szCs w:val="24"/>
          </w:rPr>
          <w:t>https://www.nist.gov/privacy-framework/nist-sp-800-34</w:t>
        </w:r>
      </w:hyperlink>
    </w:p>
    <w:p w14:paraId="344283C4" w14:textId="77777777" w:rsidR="006A4C9C" w:rsidRPr="006A4C9C" w:rsidRDefault="006A4C9C" w:rsidP="00406CD0">
      <w:pPr>
        <w:pStyle w:val="Prrafodelista"/>
        <w:spacing w:after="0" w:line="360" w:lineRule="auto"/>
        <w:ind w:left="360"/>
        <w:rPr>
          <w:rStyle w:val="Hipervnculo"/>
          <w:rFonts w:ascii="Arial" w:hAnsi="Arial" w:cs="Arial"/>
          <w:sz w:val="24"/>
          <w:szCs w:val="24"/>
        </w:rPr>
      </w:pPr>
    </w:p>
    <w:p w14:paraId="243AFC70" w14:textId="6F38EB87" w:rsidR="00406CD0" w:rsidRPr="007B7373" w:rsidRDefault="000D7B48" w:rsidP="00406CD0">
      <w:pPr>
        <w:spacing w:after="0" w:line="360" w:lineRule="auto"/>
        <w:rPr>
          <w:rFonts w:ascii="Arial" w:hAnsi="Arial" w:cs="Arial"/>
          <w:b/>
          <w:sz w:val="24"/>
          <w:szCs w:val="24"/>
          <w:lang w:val="en-US"/>
        </w:rPr>
      </w:pPr>
      <w:r w:rsidRPr="007B7373">
        <w:rPr>
          <w:rFonts w:ascii="Arial" w:hAnsi="Arial" w:cs="Arial"/>
          <w:b/>
          <w:sz w:val="24"/>
          <w:szCs w:val="24"/>
          <w:lang w:val="en-US"/>
        </w:rPr>
        <w:t>Referencias</w:t>
      </w:r>
    </w:p>
    <w:p w14:paraId="45A737ED" w14:textId="3B8624B5" w:rsidR="00406CD0" w:rsidRPr="007B7373" w:rsidRDefault="000D7B48" w:rsidP="00406CD0">
      <w:pPr>
        <w:spacing w:after="0" w:line="360" w:lineRule="auto"/>
        <w:rPr>
          <w:lang w:val="en-US"/>
        </w:rPr>
      </w:pPr>
      <w:r w:rsidRPr="007B7373">
        <w:rPr>
          <w:rFonts w:ascii="Arial" w:hAnsi="Arial" w:cs="Arial"/>
          <w:b/>
          <w:sz w:val="24"/>
          <w:szCs w:val="24"/>
          <w:lang w:val="en-US"/>
        </w:rPr>
        <w:tab/>
      </w:r>
    </w:p>
    <w:p w14:paraId="6DE58D9A" w14:textId="26E5CC51" w:rsidR="00406CD0" w:rsidRPr="007B7373" w:rsidRDefault="00006AB7" w:rsidP="00406CD0">
      <w:pPr>
        <w:pStyle w:val="Bibliografa"/>
        <w:ind w:left="720" w:hanging="720"/>
        <w:rPr>
          <w:rFonts w:ascii="Arial" w:hAnsi="Arial" w:cs="Arial"/>
          <w:noProof/>
          <w:sz w:val="24"/>
          <w:szCs w:val="24"/>
          <w:lang w:val="en-US"/>
        </w:rPr>
      </w:pPr>
      <w:r w:rsidRPr="007B7373">
        <w:rPr>
          <w:rFonts w:ascii="Arial" w:hAnsi="Arial" w:cs="Arial"/>
          <w:b/>
          <w:sz w:val="24"/>
          <w:szCs w:val="24"/>
        </w:rPr>
        <w:fldChar w:fldCharType="begin"/>
      </w:r>
      <w:r w:rsidRPr="007B7373">
        <w:rPr>
          <w:rFonts w:ascii="Arial" w:hAnsi="Arial" w:cs="Arial"/>
          <w:b/>
          <w:sz w:val="24"/>
          <w:szCs w:val="24"/>
          <w:lang w:val="en-US"/>
        </w:rPr>
        <w:instrText xml:space="preserve"> BIBLIOGRAPHY  \l 1033 </w:instrText>
      </w:r>
      <w:r w:rsidRPr="007B7373">
        <w:rPr>
          <w:rFonts w:ascii="Arial" w:hAnsi="Arial" w:cs="Arial"/>
          <w:b/>
          <w:sz w:val="24"/>
          <w:szCs w:val="24"/>
        </w:rPr>
        <w:fldChar w:fldCharType="separate"/>
      </w:r>
      <w:r w:rsidR="007B7373" w:rsidRPr="007B7373">
        <w:rPr>
          <w:rFonts w:ascii="Arial" w:hAnsi="Arial" w:cs="Arial"/>
          <w:noProof/>
          <w:sz w:val="24"/>
          <w:szCs w:val="24"/>
          <w:lang w:val="en-US"/>
        </w:rPr>
        <w:t>NIST</w:t>
      </w:r>
      <w:r w:rsidR="00406CD0" w:rsidRPr="007B7373">
        <w:rPr>
          <w:rFonts w:ascii="Arial" w:hAnsi="Arial" w:cs="Arial"/>
          <w:noProof/>
          <w:sz w:val="24"/>
          <w:szCs w:val="24"/>
          <w:lang w:val="en-US"/>
        </w:rPr>
        <w:t xml:space="preserve"> (20</w:t>
      </w:r>
      <w:r w:rsidR="007B7373" w:rsidRPr="007B7373">
        <w:rPr>
          <w:rFonts w:ascii="Arial" w:hAnsi="Arial" w:cs="Arial"/>
          <w:noProof/>
          <w:sz w:val="24"/>
          <w:szCs w:val="24"/>
          <w:lang w:val="en-US"/>
        </w:rPr>
        <w:t>24</w:t>
      </w:r>
      <w:r w:rsidR="00406CD0" w:rsidRPr="007B7373">
        <w:rPr>
          <w:rFonts w:ascii="Arial" w:hAnsi="Arial" w:cs="Arial"/>
          <w:noProof/>
          <w:sz w:val="24"/>
          <w:szCs w:val="24"/>
          <w:lang w:val="en-US"/>
        </w:rPr>
        <w:t xml:space="preserve">). </w:t>
      </w:r>
      <w:r w:rsidR="007B7373" w:rsidRPr="007B7373">
        <w:rPr>
          <w:rFonts w:ascii="Arial" w:hAnsi="Arial" w:cs="Arial"/>
          <w:noProof/>
          <w:sz w:val="24"/>
          <w:szCs w:val="24"/>
          <w:lang w:val="en-US"/>
        </w:rPr>
        <w:t>Contingency Planning Guide for Federal Information Systems, NIST Special Publication 800-34 Rev. 1</w:t>
      </w:r>
      <w:r w:rsidR="00406CD0" w:rsidRPr="007B7373">
        <w:rPr>
          <w:rFonts w:ascii="Arial" w:hAnsi="Arial" w:cs="Arial"/>
          <w:i/>
          <w:iCs/>
          <w:noProof/>
          <w:sz w:val="24"/>
          <w:szCs w:val="24"/>
          <w:lang w:val="en-US"/>
        </w:rPr>
        <w:t xml:space="preserve"> </w:t>
      </w:r>
      <w:r w:rsidR="00406CD0" w:rsidRPr="007B7373">
        <w:rPr>
          <w:rFonts w:ascii="Arial" w:hAnsi="Arial" w:cs="Arial"/>
          <w:noProof/>
          <w:sz w:val="24"/>
          <w:szCs w:val="24"/>
          <w:lang w:val="en-US"/>
        </w:rPr>
        <w:t>.</w:t>
      </w:r>
    </w:p>
    <w:p w14:paraId="1A764954" w14:textId="5453AAC8" w:rsidR="00406CD0" w:rsidRPr="007B7373" w:rsidRDefault="007B7373" w:rsidP="00406CD0">
      <w:pPr>
        <w:pStyle w:val="Bibliografa"/>
        <w:ind w:left="720" w:hanging="720"/>
        <w:rPr>
          <w:rFonts w:ascii="Arial" w:hAnsi="Arial" w:cs="Arial"/>
          <w:noProof/>
          <w:sz w:val="24"/>
          <w:szCs w:val="24"/>
        </w:rPr>
      </w:pPr>
      <w:r w:rsidRPr="007B7373">
        <w:rPr>
          <w:rFonts w:ascii="Arial" w:hAnsi="Arial" w:cs="Arial"/>
          <w:noProof/>
          <w:sz w:val="24"/>
          <w:szCs w:val="24"/>
        </w:rPr>
        <w:t>ISO (2024) "Norma ISO 22301", Gestión de Continuidad de Negocio.</w:t>
      </w:r>
    </w:p>
    <w:p w14:paraId="6EBD452B" w14:textId="58784EBC" w:rsidR="00754524" w:rsidRDefault="00006AB7" w:rsidP="008173FF">
      <w:pPr>
        <w:spacing w:after="0" w:line="360" w:lineRule="auto"/>
        <w:rPr>
          <w:rFonts w:ascii="Arial" w:hAnsi="Arial" w:cs="Arial"/>
          <w:b/>
          <w:sz w:val="24"/>
          <w:szCs w:val="24"/>
        </w:rPr>
      </w:pPr>
      <w:r w:rsidRPr="007B7373">
        <w:rPr>
          <w:rFonts w:ascii="Arial" w:hAnsi="Arial" w:cs="Arial"/>
          <w:b/>
          <w:sz w:val="24"/>
          <w:szCs w:val="24"/>
        </w:rPr>
        <w:fldChar w:fldCharType="end"/>
      </w:r>
    </w:p>
    <w:p w14:paraId="124B3DF3" w14:textId="77777777" w:rsidR="00A67AE8" w:rsidRDefault="00A67AE8">
      <w:pPr>
        <w:rPr>
          <w:rFonts w:ascii="Arial" w:hAnsi="Arial" w:cs="Arial"/>
          <w:b/>
          <w:sz w:val="24"/>
          <w:szCs w:val="28"/>
        </w:rPr>
      </w:pPr>
      <w:r>
        <w:rPr>
          <w:rFonts w:ascii="Arial" w:hAnsi="Arial" w:cs="Arial"/>
          <w:b/>
          <w:sz w:val="24"/>
          <w:szCs w:val="28"/>
        </w:rPr>
        <w:br w:type="page"/>
      </w:r>
    </w:p>
    <w:p w14:paraId="3BBF0501" w14:textId="75B094D9" w:rsidR="00175FFA" w:rsidRDefault="00175FFA" w:rsidP="00EE07F2">
      <w:pPr>
        <w:spacing w:after="0" w:line="360" w:lineRule="auto"/>
        <w:jc w:val="center"/>
        <w:rPr>
          <w:rFonts w:ascii="Arial" w:hAnsi="Arial" w:cs="Arial"/>
          <w:b/>
          <w:sz w:val="24"/>
          <w:szCs w:val="28"/>
        </w:rPr>
      </w:pPr>
      <w:r w:rsidRPr="006E76B3">
        <w:rPr>
          <w:rFonts w:ascii="Arial" w:hAnsi="Arial" w:cs="Arial"/>
          <w:b/>
          <w:sz w:val="24"/>
          <w:szCs w:val="28"/>
        </w:rPr>
        <w:lastRenderedPageBreak/>
        <w:t>Autoevaluación</w:t>
      </w:r>
    </w:p>
    <w:p w14:paraId="2A2FCC69" w14:textId="77777777" w:rsidR="00175FFA" w:rsidRDefault="00175FFA" w:rsidP="00175FFA">
      <w:pPr>
        <w:spacing w:after="0" w:line="240" w:lineRule="auto"/>
        <w:jc w:val="both"/>
        <w:rPr>
          <w:rFonts w:ascii="Arial" w:eastAsia="Times New Roman" w:hAnsi="Arial" w:cs="Arial"/>
          <w:color w:val="000000" w:themeColor="text1"/>
          <w:sz w:val="24"/>
          <w:szCs w:val="24"/>
          <w:highlight w:val="yellow"/>
        </w:rPr>
      </w:pPr>
    </w:p>
    <w:p w14:paraId="24A33BEE" w14:textId="77777777" w:rsidR="00521F12" w:rsidRDefault="00521F12" w:rsidP="00521F12">
      <w:pPr>
        <w:pStyle w:val="Prrafodelista"/>
        <w:numPr>
          <w:ilvl w:val="0"/>
          <w:numId w:val="14"/>
        </w:numPr>
        <w:spacing w:after="0" w:line="240" w:lineRule="auto"/>
        <w:ind w:left="357" w:hanging="357"/>
        <w:rPr>
          <w:rFonts w:ascii="Arial" w:hAnsi="Arial" w:cs="Arial"/>
          <w:b/>
          <w:color w:val="000000" w:themeColor="text1"/>
          <w:sz w:val="24"/>
          <w:szCs w:val="24"/>
        </w:rPr>
      </w:pPr>
      <w:r w:rsidRPr="00521F12">
        <w:rPr>
          <w:rFonts w:ascii="Arial" w:hAnsi="Arial" w:cs="Arial"/>
          <w:b/>
          <w:color w:val="000000" w:themeColor="text1"/>
          <w:sz w:val="24"/>
          <w:szCs w:val="24"/>
        </w:rPr>
        <w:t>¿Cuál de las siguientes opciones describe mejor el propósito de la norma ISO 22301?</w:t>
      </w:r>
    </w:p>
    <w:p w14:paraId="3A4802AD" w14:textId="77777777" w:rsidR="00521F12" w:rsidRPr="00521F12" w:rsidRDefault="00521F12" w:rsidP="00521F12">
      <w:pPr>
        <w:pStyle w:val="Prrafodelista"/>
        <w:spacing w:after="0" w:line="240" w:lineRule="auto"/>
        <w:ind w:left="357"/>
        <w:rPr>
          <w:rFonts w:ascii="Arial" w:hAnsi="Arial" w:cs="Arial"/>
          <w:b/>
          <w:color w:val="000000" w:themeColor="text1"/>
          <w:sz w:val="24"/>
          <w:szCs w:val="24"/>
        </w:rPr>
      </w:pPr>
    </w:p>
    <w:p w14:paraId="253EE271" w14:textId="02A1DFB5" w:rsidR="00521F12" w:rsidRPr="00521F12" w:rsidRDefault="00521F12" w:rsidP="00521F12">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Establecer estándares para la gestión de la calidad en las organizaciones.</w:t>
      </w:r>
    </w:p>
    <w:p w14:paraId="7881DFBD" w14:textId="1F91844F" w:rsidR="00521F12" w:rsidRPr="00521F12" w:rsidRDefault="00521F12" w:rsidP="00521F12">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Proporcionar directrices para la gestión de la seguridad de la información.</w:t>
      </w:r>
    </w:p>
    <w:p w14:paraId="29715BEF" w14:textId="67B359B6" w:rsidR="00521F12" w:rsidRPr="00521F12" w:rsidRDefault="00521F12" w:rsidP="00521F12">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highlight w:val="yellow"/>
        </w:rPr>
        <w:t>Definir requisitos para implementar y mantener un sistema de gestión de la continuidad del negocio.</w:t>
      </w:r>
      <w:r w:rsidRPr="00521F12">
        <w:rPr>
          <w:rFonts w:ascii="Arial" w:eastAsia="Times New Roman" w:hAnsi="Arial" w:cs="Arial"/>
          <w:color w:val="000000" w:themeColor="text1"/>
          <w:sz w:val="24"/>
          <w:szCs w:val="24"/>
        </w:rPr>
        <w:t xml:space="preserve"> </w:t>
      </w:r>
    </w:p>
    <w:p w14:paraId="7CE0A67A" w14:textId="55917517" w:rsidR="00521F12" w:rsidRPr="00521F12" w:rsidRDefault="00521F12" w:rsidP="00521F12">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Establecer pautas para la gestión ambiental en las organizaciones.</w:t>
      </w:r>
    </w:p>
    <w:p w14:paraId="515FA189" w14:textId="77777777" w:rsidR="00521F12" w:rsidRPr="00521F12" w:rsidRDefault="00521F12" w:rsidP="00521F12">
      <w:pPr>
        <w:spacing w:after="0" w:line="240" w:lineRule="auto"/>
        <w:jc w:val="both"/>
        <w:rPr>
          <w:rFonts w:ascii="Arial" w:eastAsia="Times New Roman" w:hAnsi="Arial" w:cs="Arial"/>
          <w:color w:val="000000" w:themeColor="text1"/>
          <w:sz w:val="24"/>
          <w:szCs w:val="24"/>
        </w:rPr>
      </w:pPr>
    </w:p>
    <w:p w14:paraId="5CC4F17D" w14:textId="77777777" w:rsidR="00521F12" w:rsidRDefault="00521F12" w:rsidP="00521F12">
      <w:pPr>
        <w:pStyle w:val="Prrafodelista"/>
        <w:numPr>
          <w:ilvl w:val="0"/>
          <w:numId w:val="14"/>
        </w:numPr>
        <w:spacing w:after="0" w:line="240" w:lineRule="auto"/>
        <w:ind w:left="357" w:hanging="357"/>
        <w:rPr>
          <w:rFonts w:ascii="Arial" w:hAnsi="Arial" w:cs="Arial"/>
          <w:b/>
          <w:color w:val="000000" w:themeColor="text1"/>
          <w:sz w:val="24"/>
          <w:szCs w:val="24"/>
        </w:rPr>
      </w:pPr>
      <w:r w:rsidRPr="00521F12">
        <w:rPr>
          <w:rFonts w:ascii="Arial" w:hAnsi="Arial" w:cs="Arial"/>
          <w:b/>
          <w:color w:val="000000" w:themeColor="text1"/>
          <w:sz w:val="24"/>
          <w:szCs w:val="24"/>
        </w:rPr>
        <w:t>¿Cuál de los siguientes elementos es un requisito fundamental de ISO 22301?</w:t>
      </w:r>
    </w:p>
    <w:p w14:paraId="3B46A07B" w14:textId="77777777" w:rsidR="00521F12" w:rsidRPr="00521F12" w:rsidRDefault="00521F12" w:rsidP="00521F12">
      <w:pPr>
        <w:pStyle w:val="Prrafodelista"/>
        <w:spacing w:after="0" w:line="240" w:lineRule="auto"/>
        <w:ind w:left="357"/>
        <w:rPr>
          <w:rFonts w:ascii="Arial" w:hAnsi="Arial" w:cs="Arial"/>
          <w:b/>
          <w:color w:val="000000" w:themeColor="text1"/>
          <w:sz w:val="24"/>
          <w:szCs w:val="24"/>
        </w:rPr>
      </w:pPr>
    </w:p>
    <w:p w14:paraId="0A7137C2" w14:textId="59166F44" w:rsidR="00521F12" w:rsidRPr="00521F12" w:rsidRDefault="00521F12" w:rsidP="00521F12">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Implementación de un sistema de gestión de la seguridad de la información.</w:t>
      </w:r>
    </w:p>
    <w:p w14:paraId="3474BDCE" w14:textId="054B3420" w:rsidR="00521F12" w:rsidRPr="00521F12" w:rsidRDefault="00521F12" w:rsidP="00521F12">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Desarrollo de políticas de gestión de la calidad.</w:t>
      </w:r>
    </w:p>
    <w:p w14:paraId="7DA267BE" w14:textId="22E35FC9" w:rsidR="00521F12" w:rsidRPr="00521F12" w:rsidRDefault="00521F12" w:rsidP="00521F12">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Identificación de riesgos y oportunidades.</w:t>
      </w:r>
    </w:p>
    <w:p w14:paraId="5A72D10B" w14:textId="1EC73B54" w:rsidR="00521F12" w:rsidRPr="00521F12" w:rsidRDefault="00521F12" w:rsidP="00521F12">
      <w:pPr>
        <w:spacing w:after="0" w:line="240" w:lineRule="auto"/>
        <w:ind w:left="357"/>
        <w:jc w:val="both"/>
        <w:rPr>
          <w:rFonts w:ascii="Arial" w:eastAsia="Times New Roman" w:hAnsi="Arial" w:cs="Arial"/>
          <w:color w:val="000000" w:themeColor="text1"/>
          <w:sz w:val="24"/>
          <w:szCs w:val="24"/>
        </w:rPr>
      </w:pPr>
      <w:r w:rsidRPr="003F255A">
        <w:rPr>
          <w:rFonts w:ascii="Arial" w:eastAsia="Times New Roman" w:hAnsi="Arial" w:cs="Arial"/>
          <w:color w:val="000000" w:themeColor="text1"/>
          <w:sz w:val="24"/>
          <w:szCs w:val="24"/>
          <w:highlight w:val="yellow"/>
        </w:rPr>
        <w:t>Establecimiento de planes de respuesta a incidentes</w:t>
      </w:r>
      <w:r w:rsidRPr="00521F12">
        <w:rPr>
          <w:rFonts w:ascii="Arial" w:eastAsia="Times New Roman" w:hAnsi="Arial" w:cs="Arial"/>
          <w:color w:val="000000" w:themeColor="text1"/>
          <w:sz w:val="24"/>
          <w:szCs w:val="24"/>
        </w:rPr>
        <w:t xml:space="preserve">. </w:t>
      </w:r>
    </w:p>
    <w:p w14:paraId="01CA77EE" w14:textId="77777777" w:rsidR="00521F12" w:rsidRPr="00521F12" w:rsidRDefault="00521F12" w:rsidP="00521F12">
      <w:pPr>
        <w:spacing w:after="0" w:line="240" w:lineRule="auto"/>
        <w:jc w:val="both"/>
        <w:rPr>
          <w:rFonts w:ascii="Arial" w:eastAsia="Times New Roman" w:hAnsi="Arial" w:cs="Arial"/>
          <w:color w:val="000000" w:themeColor="text1"/>
          <w:sz w:val="24"/>
          <w:szCs w:val="24"/>
        </w:rPr>
      </w:pPr>
    </w:p>
    <w:p w14:paraId="4F678C46" w14:textId="77777777" w:rsidR="00521F12" w:rsidRDefault="00521F12" w:rsidP="003F255A">
      <w:pPr>
        <w:pStyle w:val="Prrafodelista"/>
        <w:numPr>
          <w:ilvl w:val="0"/>
          <w:numId w:val="14"/>
        </w:numPr>
        <w:spacing w:after="0" w:line="240" w:lineRule="auto"/>
        <w:ind w:left="357" w:hanging="357"/>
        <w:rPr>
          <w:rFonts w:ascii="Arial" w:hAnsi="Arial" w:cs="Arial"/>
          <w:b/>
          <w:color w:val="000000" w:themeColor="text1"/>
          <w:sz w:val="24"/>
          <w:szCs w:val="24"/>
        </w:rPr>
      </w:pPr>
      <w:r w:rsidRPr="003F255A">
        <w:rPr>
          <w:rFonts w:ascii="Arial" w:hAnsi="Arial" w:cs="Arial"/>
          <w:b/>
          <w:color w:val="000000" w:themeColor="text1"/>
          <w:sz w:val="24"/>
          <w:szCs w:val="24"/>
        </w:rPr>
        <w:t>¿Qué fase del ciclo de vida de ISO 22301 implica la identificación de los requisitos y expectativas de las partes interesadas?</w:t>
      </w:r>
    </w:p>
    <w:p w14:paraId="72C710E9" w14:textId="77777777" w:rsidR="003F255A" w:rsidRPr="003F255A" w:rsidRDefault="003F255A" w:rsidP="003F255A">
      <w:pPr>
        <w:pStyle w:val="Prrafodelista"/>
        <w:spacing w:after="0" w:line="240" w:lineRule="auto"/>
        <w:ind w:left="357"/>
        <w:rPr>
          <w:rFonts w:ascii="Arial" w:hAnsi="Arial" w:cs="Arial"/>
          <w:b/>
          <w:color w:val="000000" w:themeColor="text1"/>
          <w:sz w:val="24"/>
          <w:szCs w:val="24"/>
        </w:rPr>
      </w:pPr>
    </w:p>
    <w:p w14:paraId="527D36B8" w14:textId="5E57BC80" w:rsidR="00521F12" w:rsidRPr="00521F12" w:rsidRDefault="00521F12" w:rsidP="003F255A">
      <w:pPr>
        <w:spacing w:after="0" w:line="240" w:lineRule="auto"/>
        <w:ind w:left="357"/>
        <w:jc w:val="both"/>
        <w:rPr>
          <w:rFonts w:ascii="Arial" w:eastAsia="Times New Roman" w:hAnsi="Arial" w:cs="Arial"/>
          <w:color w:val="000000" w:themeColor="text1"/>
          <w:sz w:val="24"/>
          <w:szCs w:val="24"/>
        </w:rPr>
      </w:pPr>
      <w:r w:rsidRPr="003F255A">
        <w:rPr>
          <w:rFonts w:ascii="Arial" w:eastAsia="Times New Roman" w:hAnsi="Arial" w:cs="Arial"/>
          <w:color w:val="000000" w:themeColor="text1"/>
          <w:sz w:val="24"/>
          <w:szCs w:val="24"/>
          <w:highlight w:val="yellow"/>
        </w:rPr>
        <w:t>Planificación</w:t>
      </w:r>
    </w:p>
    <w:p w14:paraId="28A900CB" w14:textId="1DE6230A" w:rsidR="00521F12" w:rsidRPr="00521F12" w:rsidRDefault="00521F12" w:rsidP="003F255A">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Implementación y operación</w:t>
      </w:r>
    </w:p>
    <w:p w14:paraId="76903E50" w14:textId="79770A07" w:rsidR="00521F12" w:rsidRPr="00521F12" w:rsidRDefault="00521F12" w:rsidP="003F255A">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Evaluación de desempeño</w:t>
      </w:r>
    </w:p>
    <w:p w14:paraId="16B389B6" w14:textId="13688C83" w:rsidR="00521F12" w:rsidRPr="00521F12" w:rsidRDefault="00521F12" w:rsidP="003F255A">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Mejora</w:t>
      </w:r>
    </w:p>
    <w:p w14:paraId="00B6CE55" w14:textId="77777777" w:rsidR="00521F12" w:rsidRPr="00521F12" w:rsidRDefault="00521F12" w:rsidP="00521F12">
      <w:pPr>
        <w:spacing w:after="0" w:line="240" w:lineRule="auto"/>
        <w:jc w:val="both"/>
        <w:rPr>
          <w:rFonts w:ascii="Arial" w:eastAsia="Times New Roman" w:hAnsi="Arial" w:cs="Arial"/>
          <w:color w:val="000000" w:themeColor="text1"/>
          <w:sz w:val="24"/>
          <w:szCs w:val="24"/>
        </w:rPr>
      </w:pPr>
    </w:p>
    <w:p w14:paraId="71314741" w14:textId="77777777" w:rsidR="00521F12" w:rsidRDefault="00521F12" w:rsidP="003F255A">
      <w:pPr>
        <w:pStyle w:val="Prrafodelista"/>
        <w:numPr>
          <w:ilvl w:val="0"/>
          <w:numId w:val="14"/>
        </w:numPr>
        <w:spacing w:after="0" w:line="240" w:lineRule="auto"/>
        <w:ind w:left="357" w:hanging="357"/>
        <w:rPr>
          <w:rFonts w:ascii="Arial" w:hAnsi="Arial" w:cs="Arial"/>
          <w:b/>
          <w:color w:val="000000" w:themeColor="text1"/>
          <w:sz w:val="24"/>
          <w:szCs w:val="24"/>
        </w:rPr>
      </w:pPr>
      <w:r w:rsidRPr="003F255A">
        <w:rPr>
          <w:rFonts w:ascii="Arial" w:hAnsi="Arial" w:cs="Arial"/>
          <w:b/>
          <w:color w:val="000000" w:themeColor="text1"/>
          <w:sz w:val="24"/>
          <w:szCs w:val="24"/>
        </w:rPr>
        <w:t>¿Cuál de las siguientes actividades se considera esencial durante la fase de operación y evaluación del sistema de gestión de la continuidad del negocio según ISO 22301?</w:t>
      </w:r>
    </w:p>
    <w:p w14:paraId="4A19D851" w14:textId="77777777" w:rsidR="003F255A" w:rsidRPr="003F255A" w:rsidRDefault="003F255A" w:rsidP="003F255A">
      <w:pPr>
        <w:pStyle w:val="Prrafodelista"/>
        <w:spacing w:after="0" w:line="240" w:lineRule="auto"/>
        <w:ind w:left="357"/>
        <w:rPr>
          <w:rFonts w:ascii="Arial" w:hAnsi="Arial" w:cs="Arial"/>
          <w:b/>
          <w:color w:val="000000" w:themeColor="text1"/>
          <w:sz w:val="24"/>
          <w:szCs w:val="24"/>
        </w:rPr>
      </w:pPr>
    </w:p>
    <w:p w14:paraId="0A878AA7" w14:textId="3D8AA0E9" w:rsidR="00521F12" w:rsidRPr="00521F12" w:rsidRDefault="00521F12" w:rsidP="003F255A">
      <w:pPr>
        <w:spacing w:after="0" w:line="240" w:lineRule="auto"/>
        <w:ind w:left="357"/>
        <w:jc w:val="both"/>
        <w:rPr>
          <w:rFonts w:ascii="Arial" w:eastAsia="Times New Roman" w:hAnsi="Arial" w:cs="Arial"/>
          <w:color w:val="000000" w:themeColor="text1"/>
          <w:sz w:val="24"/>
          <w:szCs w:val="24"/>
        </w:rPr>
      </w:pPr>
      <w:r w:rsidRPr="003F255A">
        <w:rPr>
          <w:rFonts w:ascii="Arial" w:eastAsia="Times New Roman" w:hAnsi="Arial" w:cs="Arial"/>
          <w:color w:val="000000" w:themeColor="text1"/>
          <w:sz w:val="24"/>
          <w:szCs w:val="24"/>
          <w:highlight w:val="yellow"/>
        </w:rPr>
        <w:t>Realizar pruebas y ejercicios de recuperación de desastres.</w:t>
      </w:r>
      <w:r w:rsidRPr="00521F12">
        <w:rPr>
          <w:rFonts w:ascii="Arial" w:eastAsia="Times New Roman" w:hAnsi="Arial" w:cs="Arial"/>
          <w:color w:val="000000" w:themeColor="text1"/>
          <w:sz w:val="24"/>
          <w:szCs w:val="24"/>
        </w:rPr>
        <w:t xml:space="preserve"> </w:t>
      </w:r>
    </w:p>
    <w:p w14:paraId="0CDEE3A4" w14:textId="650DD7C9" w:rsidR="00521F12" w:rsidRPr="00521F12" w:rsidRDefault="00521F12" w:rsidP="003F255A">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Desarrollar políticas y procedimientos.</w:t>
      </w:r>
    </w:p>
    <w:p w14:paraId="5DCFBC2E" w14:textId="4C646B4E" w:rsidR="00521F12" w:rsidRPr="00521F12" w:rsidRDefault="00521F12" w:rsidP="003F255A">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Identificar y evaluar riesgos.</w:t>
      </w:r>
    </w:p>
    <w:p w14:paraId="057313FF" w14:textId="2F85F29B" w:rsidR="00521F12" w:rsidRPr="00521F12" w:rsidRDefault="00521F12" w:rsidP="003F255A">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Establecer objetivos de continuidad del negocio.</w:t>
      </w:r>
    </w:p>
    <w:p w14:paraId="2AD2C49A" w14:textId="77777777" w:rsidR="00521F12" w:rsidRPr="00521F12" w:rsidRDefault="00521F12" w:rsidP="00521F12">
      <w:pPr>
        <w:spacing w:after="0" w:line="240" w:lineRule="auto"/>
        <w:jc w:val="both"/>
        <w:rPr>
          <w:rFonts w:ascii="Arial" w:eastAsia="Times New Roman" w:hAnsi="Arial" w:cs="Arial"/>
          <w:color w:val="000000" w:themeColor="text1"/>
          <w:sz w:val="24"/>
          <w:szCs w:val="24"/>
        </w:rPr>
      </w:pPr>
    </w:p>
    <w:p w14:paraId="72CD0CCD" w14:textId="77777777" w:rsidR="00521F12" w:rsidRDefault="00521F12" w:rsidP="003F255A">
      <w:pPr>
        <w:pStyle w:val="Prrafodelista"/>
        <w:numPr>
          <w:ilvl w:val="0"/>
          <w:numId w:val="14"/>
        </w:numPr>
        <w:spacing w:after="0" w:line="240" w:lineRule="auto"/>
        <w:ind w:left="357" w:hanging="357"/>
        <w:rPr>
          <w:rFonts w:ascii="Arial" w:hAnsi="Arial" w:cs="Arial"/>
          <w:b/>
          <w:color w:val="000000" w:themeColor="text1"/>
          <w:sz w:val="24"/>
          <w:szCs w:val="24"/>
        </w:rPr>
      </w:pPr>
      <w:r w:rsidRPr="003F255A">
        <w:rPr>
          <w:rFonts w:ascii="Arial" w:hAnsi="Arial" w:cs="Arial"/>
          <w:b/>
          <w:color w:val="000000" w:themeColor="text1"/>
          <w:sz w:val="24"/>
          <w:szCs w:val="24"/>
        </w:rPr>
        <w:t>¿Qué tipo de auditoría se utiliza comúnmente para evaluar el cumplimiento de una organización con los requisitos de ISO 22301?</w:t>
      </w:r>
    </w:p>
    <w:p w14:paraId="6EC73195" w14:textId="77777777" w:rsidR="003F255A" w:rsidRPr="003F255A" w:rsidRDefault="003F255A" w:rsidP="003F255A">
      <w:pPr>
        <w:pStyle w:val="Prrafodelista"/>
        <w:spacing w:after="0" w:line="240" w:lineRule="auto"/>
        <w:ind w:left="357"/>
        <w:rPr>
          <w:rFonts w:ascii="Arial" w:hAnsi="Arial" w:cs="Arial"/>
          <w:b/>
          <w:color w:val="000000" w:themeColor="text1"/>
          <w:sz w:val="24"/>
          <w:szCs w:val="24"/>
        </w:rPr>
      </w:pPr>
    </w:p>
    <w:p w14:paraId="3F7111E7" w14:textId="7C317399" w:rsidR="00521F12" w:rsidRPr="00521F12" w:rsidRDefault="00521F12" w:rsidP="003F255A">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Auditoría de calidad</w:t>
      </w:r>
    </w:p>
    <w:p w14:paraId="6FC8A774" w14:textId="41B726EB" w:rsidR="00521F12" w:rsidRPr="00521F12" w:rsidRDefault="00521F12" w:rsidP="003F255A">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Auditoría de seguridad de la información</w:t>
      </w:r>
    </w:p>
    <w:p w14:paraId="7FCCF37D" w14:textId="2392A0AD" w:rsidR="00521F12" w:rsidRPr="00521F12" w:rsidRDefault="00521F12" w:rsidP="003F255A">
      <w:pPr>
        <w:spacing w:after="0" w:line="240" w:lineRule="auto"/>
        <w:ind w:left="357"/>
        <w:jc w:val="both"/>
        <w:rPr>
          <w:rFonts w:ascii="Arial" w:eastAsia="Times New Roman" w:hAnsi="Arial" w:cs="Arial"/>
          <w:color w:val="000000" w:themeColor="text1"/>
          <w:sz w:val="24"/>
          <w:szCs w:val="24"/>
        </w:rPr>
      </w:pPr>
      <w:r w:rsidRPr="00521F12">
        <w:rPr>
          <w:rFonts w:ascii="Arial" w:eastAsia="Times New Roman" w:hAnsi="Arial" w:cs="Arial"/>
          <w:color w:val="000000" w:themeColor="text1"/>
          <w:sz w:val="24"/>
          <w:szCs w:val="24"/>
        </w:rPr>
        <w:t>Auditoría de gestión ambiental</w:t>
      </w:r>
    </w:p>
    <w:p w14:paraId="03BAE3DA" w14:textId="3382F118" w:rsidR="00521F12" w:rsidRDefault="00521F12" w:rsidP="003F255A">
      <w:pPr>
        <w:spacing w:after="0" w:line="240" w:lineRule="auto"/>
        <w:ind w:left="357"/>
        <w:jc w:val="both"/>
        <w:rPr>
          <w:rFonts w:ascii="Arial" w:eastAsia="Times New Roman" w:hAnsi="Arial" w:cs="Arial"/>
          <w:color w:val="000000" w:themeColor="text1"/>
          <w:sz w:val="24"/>
          <w:szCs w:val="24"/>
        </w:rPr>
      </w:pPr>
      <w:r w:rsidRPr="003F255A">
        <w:rPr>
          <w:rFonts w:ascii="Arial" w:eastAsia="Times New Roman" w:hAnsi="Arial" w:cs="Arial"/>
          <w:color w:val="000000" w:themeColor="text1"/>
          <w:sz w:val="24"/>
          <w:szCs w:val="24"/>
          <w:highlight w:val="yellow"/>
        </w:rPr>
        <w:t>Auditoría de continuidad del negocio</w:t>
      </w:r>
    </w:p>
    <w:p w14:paraId="71F6B355" w14:textId="77777777" w:rsidR="003F255A" w:rsidRDefault="003F255A" w:rsidP="00521F12">
      <w:pPr>
        <w:spacing w:after="0" w:line="240" w:lineRule="auto"/>
        <w:jc w:val="both"/>
        <w:rPr>
          <w:rFonts w:ascii="Arial" w:eastAsia="Times New Roman" w:hAnsi="Arial" w:cs="Arial"/>
          <w:color w:val="000000" w:themeColor="text1"/>
          <w:sz w:val="24"/>
          <w:szCs w:val="24"/>
          <w:highlight w:val="yellow"/>
        </w:rPr>
      </w:pPr>
    </w:p>
    <w:p w14:paraId="13F3824C" w14:textId="1B6625F5" w:rsidR="00AC6FC9" w:rsidRDefault="00A67AE8" w:rsidP="00AC6FC9">
      <w:pPr>
        <w:pStyle w:val="Prrafodelista"/>
        <w:numPr>
          <w:ilvl w:val="0"/>
          <w:numId w:val="14"/>
        </w:numPr>
        <w:spacing w:after="0" w:line="240" w:lineRule="auto"/>
        <w:ind w:left="357" w:hanging="357"/>
        <w:rPr>
          <w:rFonts w:ascii="Arial" w:hAnsi="Arial" w:cs="Arial"/>
          <w:b/>
          <w:color w:val="000000" w:themeColor="text1"/>
          <w:sz w:val="24"/>
          <w:szCs w:val="24"/>
        </w:rPr>
      </w:pPr>
      <w:r>
        <w:rPr>
          <w:rFonts w:ascii="Arial" w:hAnsi="Arial" w:cs="Arial"/>
          <w:b/>
          <w:color w:val="000000" w:themeColor="text1"/>
          <w:sz w:val="24"/>
          <w:szCs w:val="24"/>
        </w:rPr>
        <w:lastRenderedPageBreak/>
        <w:t>D</w:t>
      </w:r>
      <w:r w:rsidR="00AC6FC9" w:rsidRPr="00AC6FC9">
        <w:rPr>
          <w:rFonts w:ascii="Arial" w:hAnsi="Arial" w:cs="Arial"/>
          <w:b/>
          <w:color w:val="000000" w:themeColor="text1"/>
          <w:sz w:val="24"/>
          <w:szCs w:val="24"/>
        </w:rPr>
        <w:t>e las siguientes afirmaciones</w:t>
      </w:r>
      <w:r>
        <w:rPr>
          <w:rFonts w:ascii="Arial" w:hAnsi="Arial" w:cs="Arial"/>
          <w:b/>
          <w:color w:val="000000" w:themeColor="text1"/>
          <w:sz w:val="24"/>
          <w:szCs w:val="24"/>
        </w:rPr>
        <w:t>,</w:t>
      </w:r>
      <w:r w:rsidR="00AC6FC9" w:rsidRPr="00AC6FC9">
        <w:rPr>
          <w:rFonts w:ascii="Arial" w:hAnsi="Arial" w:cs="Arial"/>
          <w:b/>
          <w:color w:val="000000" w:themeColor="text1"/>
          <w:sz w:val="24"/>
          <w:szCs w:val="24"/>
        </w:rPr>
        <w:t xml:space="preserve"> </w:t>
      </w:r>
      <w:r w:rsidRPr="00AC6FC9">
        <w:rPr>
          <w:rFonts w:ascii="Arial" w:hAnsi="Arial" w:cs="Arial"/>
          <w:b/>
          <w:color w:val="000000" w:themeColor="text1"/>
          <w:sz w:val="24"/>
          <w:szCs w:val="24"/>
        </w:rPr>
        <w:t>¿</w:t>
      </w:r>
      <w:r>
        <w:rPr>
          <w:rFonts w:ascii="Arial" w:hAnsi="Arial" w:cs="Arial"/>
          <w:b/>
          <w:color w:val="000000" w:themeColor="text1"/>
          <w:sz w:val="24"/>
          <w:szCs w:val="24"/>
        </w:rPr>
        <w:t>C</w:t>
      </w:r>
      <w:r w:rsidRPr="00AC6FC9">
        <w:rPr>
          <w:rFonts w:ascii="Arial" w:hAnsi="Arial" w:cs="Arial"/>
          <w:b/>
          <w:color w:val="000000" w:themeColor="text1"/>
          <w:sz w:val="24"/>
          <w:szCs w:val="24"/>
        </w:rPr>
        <w:t xml:space="preserve">uál </w:t>
      </w:r>
      <w:r w:rsidR="00AC6FC9" w:rsidRPr="00AC6FC9">
        <w:rPr>
          <w:rFonts w:ascii="Arial" w:hAnsi="Arial" w:cs="Arial"/>
          <w:b/>
          <w:color w:val="000000" w:themeColor="text1"/>
          <w:sz w:val="24"/>
          <w:szCs w:val="24"/>
        </w:rPr>
        <w:t>describe mejor el propósito del NIST SP 800-34?</w:t>
      </w:r>
    </w:p>
    <w:p w14:paraId="619D5F34" w14:textId="77777777" w:rsidR="00AC6FC9" w:rsidRPr="00AC6FC9" w:rsidRDefault="00AC6FC9" w:rsidP="00AC6FC9">
      <w:pPr>
        <w:pStyle w:val="Prrafodelista"/>
        <w:spacing w:after="0" w:line="240" w:lineRule="auto"/>
        <w:ind w:left="357"/>
        <w:rPr>
          <w:rFonts w:ascii="Arial" w:hAnsi="Arial" w:cs="Arial"/>
          <w:b/>
          <w:color w:val="000000" w:themeColor="text1"/>
          <w:sz w:val="24"/>
          <w:szCs w:val="24"/>
        </w:rPr>
      </w:pPr>
    </w:p>
    <w:p w14:paraId="7FDA51AE" w14:textId="2F0FE7DC" w:rsidR="00AC6FC9" w:rsidRPr="00AC6FC9" w:rsidRDefault="00AC6FC9" w:rsidP="00AC6FC9">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Proporcionar directrices para la gestión de la seguridad de la información.</w:t>
      </w:r>
    </w:p>
    <w:p w14:paraId="757C89A0" w14:textId="4609608B" w:rsidR="00AC6FC9" w:rsidRPr="00AC6FC9" w:rsidRDefault="00AC6FC9" w:rsidP="00AC6FC9">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Establecer estándares para la gestión de la calidad en las organizaciones.</w:t>
      </w:r>
    </w:p>
    <w:p w14:paraId="45B8C46C" w14:textId="308FDFC1" w:rsidR="00AC6FC9" w:rsidRPr="00AC6FC9" w:rsidRDefault="00AC6FC9" w:rsidP="00AC6FC9">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highlight w:val="yellow"/>
        </w:rPr>
        <w:t>Ofrecer una guía para la planificación de la recuperación de desastres para sistemas de tecnología de la información.</w:t>
      </w:r>
    </w:p>
    <w:p w14:paraId="5C544278" w14:textId="24983438" w:rsidR="00AC6FC9" w:rsidRPr="00AC6FC9" w:rsidRDefault="00AC6FC9" w:rsidP="00AC6FC9">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Definir requisitos para la gestión ambiental en las organizaciones.</w:t>
      </w:r>
    </w:p>
    <w:p w14:paraId="2786CA44" w14:textId="77777777" w:rsidR="00AC6FC9" w:rsidRPr="00AC6FC9" w:rsidRDefault="00AC6FC9" w:rsidP="00AC6FC9">
      <w:pPr>
        <w:spacing w:after="0" w:line="240" w:lineRule="auto"/>
        <w:jc w:val="both"/>
        <w:rPr>
          <w:rFonts w:ascii="Arial" w:eastAsia="Times New Roman" w:hAnsi="Arial" w:cs="Arial"/>
          <w:color w:val="000000" w:themeColor="text1"/>
          <w:sz w:val="24"/>
          <w:szCs w:val="24"/>
        </w:rPr>
      </w:pPr>
    </w:p>
    <w:p w14:paraId="790A4FEB" w14:textId="77777777" w:rsidR="00AC6FC9" w:rsidRDefault="00AC6FC9" w:rsidP="00AC6FC9">
      <w:pPr>
        <w:pStyle w:val="Prrafodelista"/>
        <w:numPr>
          <w:ilvl w:val="0"/>
          <w:numId w:val="14"/>
        </w:numPr>
        <w:spacing w:after="0" w:line="240" w:lineRule="auto"/>
        <w:ind w:left="357" w:hanging="357"/>
        <w:rPr>
          <w:rFonts w:ascii="Arial" w:hAnsi="Arial" w:cs="Arial"/>
          <w:b/>
          <w:color w:val="000000" w:themeColor="text1"/>
          <w:sz w:val="24"/>
          <w:szCs w:val="24"/>
        </w:rPr>
      </w:pPr>
      <w:r w:rsidRPr="00AC6FC9">
        <w:rPr>
          <w:rFonts w:ascii="Arial" w:hAnsi="Arial" w:cs="Arial"/>
          <w:b/>
          <w:color w:val="000000" w:themeColor="text1"/>
          <w:sz w:val="24"/>
          <w:szCs w:val="24"/>
        </w:rPr>
        <w:t>¿Cuál de los siguientes elementos es un objetivo principal del NIST SP 800-34?</w:t>
      </w:r>
    </w:p>
    <w:p w14:paraId="3C02A56F" w14:textId="77777777" w:rsidR="00AC6FC9" w:rsidRPr="00AC6FC9" w:rsidRDefault="00AC6FC9" w:rsidP="00AC6FC9">
      <w:pPr>
        <w:pStyle w:val="Prrafodelista"/>
        <w:spacing w:after="0" w:line="240" w:lineRule="auto"/>
        <w:ind w:left="357"/>
        <w:rPr>
          <w:rFonts w:ascii="Arial" w:hAnsi="Arial" w:cs="Arial"/>
          <w:b/>
          <w:color w:val="000000" w:themeColor="text1"/>
          <w:sz w:val="24"/>
          <w:szCs w:val="24"/>
        </w:rPr>
      </w:pPr>
    </w:p>
    <w:p w14:paraId="1BA8D393" w14:textId="4D566B8B" w:rsidR="00AC6FC9" w:rsidRPr="00AC6FC9" w:rsidRDefault="00AC6FC9" w:rsidP="00AC6FC9">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Desarrollar políticas de gestión de la calidad.</w:t>
      </w:r>
    </w:p>
    <w:p w14:paraId="66DF44DB" w14:textId="42AD8153" w:rsidR="00AC6FC9" w:rsidRPr="00AC6FC9" w:rsidRDefault="00AC6FC9" w:rsidP="00AC6FC9">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Establecer medidas de control de acceso físico.</w:t>
      </w:r>
    </w:p>
    <w:p w14:paraId="1E617A39" w14:textId="374CD580" w:rsidR="00AC6FC9" w:rsidRPr="00AC6FC9" w:rsidRDefault="00AC6FC9" w:rsidP="00AC6FC9">
      <w:pPr>
        <w:spacing w:after="0" w:line="240" w:lineRule="auto"/>
        <w:ind w:left="357"/>
        <w:jc w:val="both"/>
        <w:rPr>
          <w:rFonts w:ascii="Arial" w:eastAsia="Times New Roman" w:hAnsi="Arial" w:cs="Arial"/>
          <w:color w:val="000000" w:themeColor="text1"/>
          <w:sz w:val="24"/>
          <w:szCs w:val="24"/>
        </w:rPr>
      </w:pPr>
      <w:r w:rsidRPr="004D2E34">
        <w:rPr>
          <w:rFonts w:ascii="Arial" w:eastAsia="Times New Roman" w:hAnsi="Arial" w:cs="Arial"/>
          <w:color w:val="000000" w:themeColor="text1"/>
          <w:sz w:val="24"/>
          <w:szCs w:val="24"/>
          <w:highlight w:val="yellow"/>
        </w:rPr>
        <w:t>Proporcionar pautas para la planificación de la recuperación de desastres para sistemas de TI.</w:t>
      </w:r>
    </w:p>
    <w:p w14:paraId="1C9AAF6E" w14:textId="10EB58DD" w:rsidR="00AC6FC9" w:rsidRDefault="004D2E34" w:rsidP="00AC6FC9">
      <w:pPr>
        <w:spacing w:after="0" w:line="240" w:lineRule="auto"/>
        <w:ind w:left="357"/>
        <w:jc w:val="both"/>
        <w:rPr>
          <w:rFonts w:ascii="Arial" w:eastAsia="Times New Roman" w:hAnsi="Arial" w:cs="Arial"/>
          <w:color w:val="000000" w:themeColor="text1"/>
          <w:sz w:val="24"/>
          <w:szCs w:val="24"/>
        </w:rPr>
      </w:pPr>
      <w:r w:rsidRPr="004D2E34">
        <w:rPr>
          <w:rFonts w:ascii="Arial" w:eastAsia="Times New Roman" w:hAnsi="Arial" w:cs="Arial"/>
          <w:color w:val="000000" w:themeColor="text1"/>
          <w:sz w:val="24"/>
          <w:szCs w:val="24"/>
        </w:rPr>
        <w:t>Identificar y evaluar riesgos de seguridad de la información.</w:t>
      </w:r>
    </w:p>
    <w:p w14:paraId="7BA5CC34" w14:textId="77777777" w:rsidR="004D2E34" w:rsidRPr="00AC6FC9" w:rsidRDefault="004D2E34" w:rsidP="00AC6FC9">
      <w:pPr>
        <w:spacing w:after="0" w:line="240" w:lineRule="auto"/>
        <w:ind w:left="357"/>
        <w:jc w:val="both"/>
        <w:rPr>
          <w:rFonts w:ascii="Arial" w:eastAsia="Times New Roman" w:hAnsi="Arial" w:cs="Arial"/>
          <w:color w:val="000000" w:themeColor="text1"/>
          <w:sz w:val="24"/>
          <w:szCs w:val="24"/>
        </w:rPr>
      </w:pPr>
    </w:p>
    <w:p w14:paraId="7548D6D0" w14:textId="77777777" w:rsidR="00AC6FC9" w:rsidRDefault="00AC6FC9" w:rsidP="00AC6FC9">
      <w:pPr>
        <w:pStyle w:val="Prrafodelista"/>
        <w:numPr>
          <w:ilvl w:val="0"/>
          <w:numId w:val="14"/>
        </w:numPr>
        <w:spacing w:after="0" w:line="240" w:lineRule="auto"/>
        <w:ind w:left="357" w:hanging="357"/>
        <w:rPr>
          <w:rFonts w:ascii="Arial" w:hAnsi="Arial" w:cs="Arial"/>
          <w:b/>
          <w:color w:val="000000" w:themeColor="text1"/>
          <w:sz w:val="24"/>
          <w:szCs w:val="24"/>
        </w:rPr>
      </w:pPr>
      <w:r w:rsidRPr="00AC6FC9">
        <w:rPr>
          <w:rFonts w:ascii="Arial" w:hAnsi="Arial" w:cs="Arial"/>
          <w:b/>
          <w:color w:val="000000" w:themeColor="text1"/>
          <w:sz w:val="24"/>
          <w:szCs w:val="24"/>
        </w:rPr>
        <w:t>¿Qué fase del ciclo de vida de la planificación de la recuperación de desastres según el NIST SP 800-34 incluye la identificación de los sistemas y procesos críticos?</w:t>
      </w:r>
    </w:p>
    <w:p w14:paraId="031E2A09" w14:textId="77777777" w:rsidR="00AC6FC9" w:rsidRPr="00AC6FC9" w:rsidRDefault="00AC6FC9" w:rsidP="00AC6FC9">
      <w:pPr>
        <w:pStyle w:val="Prrafodelista"/>
        <w:spacing w:after="0" w:line="240" w:lineRule="auto"/>
        <w:ind w:left="357"/>
        <w:rPr>
          <w:rFonts w:ascii="Arial" w:hAnsi="Arial" w:cs="Arial"/>
          <w:b/>
          <w:color w:val="000000" w:themeColor="text1"/>
          <w:sz w:val="24"/>
          <w:szCs w:val="24"/>
        </w:rPr>
      </w:pPr>
    </w:p>
    <w:p w14:paraId="0665F130" w14:textId="22D2C10F" w:rsidR="00AC6FC9" w:rsidRPr="00AC6FC9" w:rsidRDefault="00AC6FC9" w:rsidP="00AC6FC9">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highlight w:val="yellow"/>
        </w:rPr>
        <w:t>Preparación</w:t>
      </w:r>
    </w:p>
    <w:p w14:paraId="0FE2693A" w14:textId="6D2DE35B" w:rsidR="00AC6FC9" w:rsidRPr="00AC6FC9" w:rsidRDefault="00F033DD" w:rsidP="00AC6FC9">
      <w:pPr>
        <w:spacing w:after="0" w:line="240" w:lineRule="auto"/>
        <w:ind w:left="357"/>
        <w:jc w:val="both"/>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R</w:t>
      </w:r>
      <w:r w:rsidR="00AC6FC9" w:rsidRPr="00AC6FC9">
        <w:rPr>
          <w:rFonts w:ascii="Arial" w:eastAsia="Times New Roman" w:hAnsi="Arial" w:cs="Arial"/>
          <w:color w:val="000000" w:themeColor="text1"/>
          <w:sz w:val="24"/>
          <w:szCs w:val="24"/>
        </w:rPr>
        <w:t>espuesta</w:t>
      </w:r>
    </w:p>
    <w:p w14:paraId="7BEB7EAE" w14:textId="1E8EC50C" w:rsidR="00AC6FC9" w:rsidRPr="00AC6FC9" w:rsidRDefault="00AC6FC9" w:rsidP="00AC6FC9">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Recuperación</w:t>
      </w:r>
    </w:p>
    <w:p w14:paraId="1467C449" w14:textId="01BE43FE" w:rsidR="00AC6FC9" w:rsidRPr="00AC6FC9" w:rsidRDefault="00AC6FC9" w:rsidP="00AC6FC9">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Mitigación</w:t>
      </w:r>
    </w:p>
    <w:p w14:paraId="6BE1EDB9" w14:textId="77777777" w:rsidR="00AC6FC9" w:rsidRPr="00AC6FC9" w:rsidRDefault="00AC6FC9" w:rsidP="00AC6FC9">
      <w:pPr>
        <w:spacing w:after="0" w:line="240" w:lineRule="auto"/>
        <w:jc w:val="both"/>
        <w:rPr>
          <w:rFonts w:ascii="Arial" w:eastAsia="Times New Roman" w:hAnsi="Arial" w:cs="Arial"/>
          <w:color w:val="000000" w:themeColor="text1"/>
          <w:sz w:val="24"/>
          <w:szCs w:val="24"/>
        </w:rPr>
      </w:pPr>
    </w:p>
    <w:p w14:paraId="54A35B61" w14:textId="4EA3CB52" w:rsidR="00AC6FC9" w:rsidRDefault="00A67AE8" w:rsidP="00AC6FC9">
      <w:pPr>
        <w:pStyle w:val="Prrafodelista"/>
        <w:numPr>
          <w:ilvl w:val="0"/>
          <w:numId w:val="14"/>
        </w:numPr>
        <w:spacing w:after="0" w:line="240" w:lineRule="auto"/>
        <w:ind w:left="357" w:hanging="357"/>
        <w:rPr>
          <w:rFonts w:ascii="Arial" w:hAnsi="Arial" w:cs="Arial"/>
          <w:b/>
          <w:color w:val="000000" w:themeColor="text1"/>
          <w:sz w:val="24"/>
          <w:szCs w:val="24"/>
        </w:rPr>
      </w:pPr>
      <w:r>
        <w:rPr>
          <w:rFonts w:ascii="Arial" w:hAnsi="Arial" w:cs="Arial"/>
          <w:b/>
          <w:color w:val="000000" w:themeColor="text1"/>
          <w:sz w:val="24"/>
          <w:szCs w:val="24"/>
        </w:rPr>
        <w:t>D</w:t>
      </w:r>
      <w:r w:rsidR="00AC6FC9" w:rsidRPr="00AC6FC9">
        <w:rPr>
          <w:rFonts w:ascii="Arial" w:hAnsi="Arial" w:cs="Arial"/>
          <w:b/>
          <w:color w:val="000000" w:themeColor="text1"/>
          <w:sz w:val="24"/>
          <w:szCs w:val="24"/>
        </w:rPr>
        <w:t>urante la fase de implementación del plan de recuperación de desa</w:t>
      </w:r>
      <w:r w:rsidR="00AC6FC9">
        <w:rPr>
          <w:rFonts w:ascii="Arial" w:hAnsi="Arial" w:cs="Arial"/>
          <w:b/>
          <w:color w:val="000000" w:themeColor="text1"/>
          <w:sz w:val="24"/>
          <w:szCs w:val="24"/>
        </w:rPr>
        <w:t>rrollo</w:t>
      </w:r>
      <w:r>
        <w:rPr>
          <w:rFonts w:ascii="Arial" w:hAnsi="Arial" w:cs="Arial"/>
          <w:b/>
          <w:color w:val="000000" w:themeColor="text1"/>
          <w:sz w:val="24"/>
          <w:szCs w:val="24"/>
        </w:rPr>
        <w:t xml:space="preserve">, </w:t>
      </w:r>
      <w:r w:rsidRPr="00AC6FC9">
        <w:rPr>
          <w:rFonts w:ascii="Arial" w:hAnsi="Arial" w:cs="Arial"/>
          <w:b/>
          <w:color w:val="000000" w:themeColor="text1"/>
          <w:sz w:val="24"/>
          <w:szCs w:val="24"/>
        </w:rPr>
        <w:t>¿Cuál de las siguientes actividades es esencial</w:t>
      </w:r>
      <w:r>
        <w:rPr>
          <w:rFonts w:ascii="Arial" w:hAnsi="Arial" w:cs="Arial"/>
          <w:b/>
          <w:color w:val="000000" w:themeColor="text1"/>
          <w:sz w:val="24"/>
          <w:szCs w:val="24"/>
        </w:rPr>
        <w:t>?</w:t>
      </w:r>
    </w:p>
    <w:p w14:paraId="5AD43948" w14:textId="77777777" w:rsidR="00F033DD" w:rsidRPr="00AC6FC9" w:rsidRDefault="00F033DD" w:rsidP="00F033DD">
      <w:pPr>
        <w:pStyle w:val="Prrafodelista"/>
        <w:spacing w:after="0" w:line="240" w:lineRule="auto"/>
        <w:ind w:left="357"/>
        <w:rPr>
          <w:rFonts w:ascii="Arial" w:hAnsi="Arial" w:cs="Arial"/>
          <w:b/>
          <w:color w:val="000000" w:themeColor="text1"/>
          <w:sz w:val="24"/>
          <w:szCs w:val="24"/>
        </w:rPr>
      </w:pPr>
    </w:p>
    <w:p w14:paraId="19F58663" w14:textId="1D9C5E24" w:rsidR="00AC6FC9" w:rsidRPr="00AC6FC9" w:rsidRDefault="00AC6FC9" w:rsidP="00F033DD">
      <w:pPr>
        <w:spacing w:after="0" w:line="240" w:lineRule="auto"/>
        <w:ind w:left="357"/>
        <w:jc w:val="both"/>
        <w:rPr>
          <w:rFonts w:ascii="Arial" w:eastAsia="Times New Roman" w:hAnsi="Arial" w:cs="Arial"/>
          <w:color w:val="000000" w:themeColor="text1"/>
          <w:sz w:val="24"/>
          <w:szCs w:val="24"/>
        </w:rPr>
      </w:pPr>
      <w:r w:rsidRPr="004D2E34">
        <w:rPr>
          <w:rFonts w:ascii="Arial" w:eastAsia="Times New Roman" w:hAnsi="Arial" w:cs="Arial"/>
          <w:color w:val="000000" w:themeColor="text1"/>
          <w:sz w:val="24"/>
          <w:szCs w:val="24"/>
          <w:highlight w:val="yellow"/>
        </w:rPr>
        <w:t>Desarrollar procedimientos de recuperación para sistemas críticos.</w:t>
      </w:r>
      <w:r w:rsidRPr="00AC6FC9">
        <w:rPr>
          <w:rFonts w:ascii="Arial" w:eastAsia="Times New Roman" w:hAnsi="Arial" w:cs="Arial"/>
          <w:color w:val="000000" w:themeColor="text1"/>
          <w:sz w:val="24"/>
          <w:szCs w:val="24"/>
        </w:rPr>
        <w:t xml:space="preserve"> </w:t>
      </w:r>
    </w:p>
    <w:p w14:paraId="7B3137E3" w14:textId="5D92F9AB" w:rsidR="00AC6FC9" w:rsidRPr="00AC6FC9" w:rsidRDefault="00AC6FC9" w:rsidP="00F033DD">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Realizar pruebas de seguridad de la información.</w:t>
      </w:r>
    </w:p>
    <w:p w14:paraId="2A39FAF3" w14:textId="4424E5DA" w:rsidR="00AC6FC9" w:rsidRPr="00AC6FC9" w:rsidRDefault="00AC6FC9" w:rsidP="00F033DD">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Evaluar el desempeño de los sistemas de TI.</w:t>
      </w:r>
    </w:p>
    <w:p w14:paraId="0D5CFCF2" w14:textId="2297DA22" w:rsidR="00AC6FC9" w:rsidRPr="00AC6FC9" w:rsidRDefault="00AC6FC9" w:rsidP="00F033DD">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Establecer objetivos de continuidad del negocio.</w:t>
      </w:r>
    </w:p>
    <w:p w14:paraId="43607A06" w14:textId="77777777" w:rsidR="00AC6FC9" w:rsidRPr="00AC6FC9" w:rsidRDefault="00AC6FC9" w:rsidP="00AC6FC9">
      <w:pPr>
        <w:spacing w:after="0" w:line="240" w:lineRule="auto"/>
        <w:jc w:val="both"/>
        <w:rPr>
          <w:rFonts w:ascii="Arial" w:eastAsia="Times New Roman" w:hAnsi="Arial" w:cs="Arial"/>
          <w:color w:val="000000" w:themeColor="text1"/>
          <w:sz w:val="24"/>
          <w:szCs w:val="24"/>
        </w:rPr>
      </w:pPr>
    </w:p>
    <w:p w14:paraId="6736152A" w14:textId="77777777" w:rsidR="00AC6FC9" w:rsidRPr="00AC6FC9" w:rsidRDefault="00AC6FC9" w:rsidP="00F033DD">
      <w:pPr>
        <w:pStyle w:val="Prrafodelista"/>
        <w:numPr>
          <w:ilvl w:val="0"/>
          <w:numId w:val="14"/>
        </w:numPr>
        <w:spacing w:after="0" w:line="240" w:lineRule="auto"/>
        <w:ind w:left="357" w:hanging="357"/>
        <w:rPr>
          <w:rFonts w:ascii="Arial" w:hAnsi="Arial" w:cs="Arial"/>
          <w:b/>
          <w:color w:val="000000" w:themeColor="text1"/>
          <w:sz w:val="24"/>
          <w:szCs w:val="24"/>
        </w:rPr>
      </w:pPr>
      <w:r w:rsidRPr="00F033DD">
        <w:rPr>
          <w:rFonts w:ascii="Arial" w:hAnsi="Arial" w:cs="Arial"/>
          <w:b/>
          <w:color w:val="000000" w:themeColor="text1"/>
          <w:sz w:val="24"/>
          <w:szCs w:val="24"/>
        </w:rPr>
        <w:t>¿</w:t>
      </w:r>
      <w:r w:rsidRPr="00AC6FC9">
        <w:rPr>
          <w:rFonts w:ascii="Arial" w:hAnsi="Arial" w:cs="Arial"/>
          <w:b/>
          <w:color w:val="000000" w:themeColor="text1"/>
          <w:sz w:val="24"/>
          <w:szCs w:val="24"/>
        </w:rPr>
        <w:t>Qué tipo de prueba es comúnmente recomendada por el NIST SP 800-34 para evaluar la efectividad de un plan de recuperación de desastres?</w:t>
      </w:r>
    </w:p>
    <w:p w14:paraId="0DFEAB1A" w14:textId="77777777" w:rsidR="00F033DD" w:rsidRDefault="00F033DD" w:rsidP="00AC6FC9">
      <w:pPr>
        <w:spacing w:after="0" w:line="240" w:lineRule="auto"/>
        <w:jc w:val="both"/>
        <w:rPr>
          <w:rFonts w:ascii="Arial" w:eastAsia="Times New Roman" w:hAnsi="Arial" w:cs="Arial"/>
          <w:color w:val="000000" w:themeColor="text1"/>
          <w:sz w:val="24"/>
          <w:szCs w:val="24"/>
        </w:rPr>
      </w:pPr>
    </w:p>
    <w:p w14:paraId="20D6D60F" w14:textId="7D7C07D6" w:rsidR="00AC6FC9" w:rsidRPr="00AC6FC9" w:rsidRDefault="00AC6FC9" w:rsidP="00F033DD">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Prueba de continuidad del negocio</w:t>
      </w:r>
    </w:p>
    <w:p w14:paraId="6CDEC334" w14:textId="49600192" w:rsidR="00AC6FC9" w:rsidRPr="00AC6FC9" w:rsidRDefault="00AC6FC9" w:rsidP="00F033DD">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Prueba de seguridad de la información</w:t>
      </w:r>
    </w:p>
    <w:p w14:paraId="38F3A637" w14:textId="60D4D7B2" w:rsidR="00AC6FC9" w:rsidRPr="00AC6FC9" w:rsidRDefault="00AC6FC9" w:rsidP="00F033DD">
      <w:pPr>
        <w:spacing w:after="0" w:line="240" w:lineRule="auto"/>
        <w:ind w:left="357"/>
        <w:jc w:val="both"/>
        <w:rPr>
          <w:rFonts w:ascii="Arial" w:eastAsia="Times New Roman" w:hAnsi="Arial" w:cs="Arial"/>
          <w:color w:val="000000" w:themeColor="text1"/>
          <w:sz w:val="24"/>
          <w:szCs w:val="24"/>
        </w:rPr>
      </w:pPr>
      <w:r w:rsidRPr="00AC6FC9">
        <w:rPr>
          <w:rFonts w:ascii="Arial" w:eastAsia="Times New Roman" w:hAnsi="Arial" w:cs="Arial"/>
          <w:color w:val="000000" w:themeColor="text1"/>
          <w:sz w:val="24"/>
          <w:szCs w:val="24"/>
        </w:rPr>
        <w:t>Prueba de rendimiento del sistema</w:t>
      </w:r>
    </w:p>
    <w:p w14:paraId="7327018A" w14:textId="12D44E11" w:rsidR="00AC6FC9" w:rsidRDefault="00AC6FC9" w:rsidP="00F033DD">
      <w:pPr>
        <w:spacing w:after="0" w:line="240" w:lineRule="auto"/>
        <w:ind w:left="357"/>
        <w:jc w:val="both"/>
        <w:rPr>
          <w:rFonts w:ascii="Arial" w:eastAsia="Times New Roman" w:hAnsi="Arial" w:cs="Arial"/>
          <w:color w:val="000000" w:themeColor="text1"/>
          <w:sz w:val="24"/>
          <w:szCs w:val="24"/>
          <w:highlight w:val="yellow"/>
        </w:rPr>
      </w:pPr>
      <w:r w:rsidRPr="004D2E34">
        <w:rPr>
          <w:rFonts w:ascii="Arial" w:eastAsia="Times New Roman" w:hAnsi="Arial" w:cs="Arial"/>
          <w:color w:val="000000" w:themeColor="text1"/>
          <w:sz w:val="24"/>
          <w:szCs w:val="24"/>
          <w:highlight w:val="yellow"/>
        </w:rPr>
        <w:t>Prueba de recuperación de desastres simulada</w:t>
      </w:r>
      <w:r w:rsidRPr="00AC6FC9">
        <w:rPr>
          <w:rFonts w:ascii="Arial" w:eastAsia="Times New Roman" w:hAnsi="Arial" w:cs="Arial"/>
          <w:color w:val="000000" w:themeColor="text1"/>
          <w:sz w:val="24"/>
          <w:szCs w:val="24"/>
        </w:rPr>
        <w:t xml:space="preserve"> </w:t>
      </w:r>
    </w:p>
    <w:p w14:paraId="6972C067" w14:textId="77777777" w:rsidR="00AC6FC9" w:rsidRPr="006E76B3" w:rsidRDefault="00AC6FC9" w:rsidP="00521F12">
      <w:pPr>
        <w:spacing w:after="0" w:line="240" w:lineRule="auto"/>
        <w:jc w:val="both"/>
        <w:rPr>
          <w:rFonts w:ascii="Arial" w:eastAsia="Times New Roman" w:hAnsi="Arial" w:cs="Arial"/>
          <w:color w:val="000000" w:themeColor="text1"/>
          <w:sz w:val="24"/>
          <w:szCs w:val="24"/>
          <w:highlight w:val="yellow"/>
        </w:rPr>
      </w:pPr>
    </w:p>
    <w:sectPr w:rsidR="00AC6FC9" w:rsidRPr="006E76B3" w:rsidSect="009948FA">
      <w:pgSz w:w="11906" w:h="16838"/>
      <w:pgMar w:top="1440" w:right="1440" w:bottom="1440" w:left="1440" w:header="136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A6CC0" w14:textId="77777777" w:rsidR="005509EF" w:rsidRDefault="005509EF" w:rsidP="00BA1D72">
      <w:pPr>
        <w:spacing w:after="0" w:line="240" w:lineRule="auto"/>
      </w:pPr>
      <w:r>
        <w:separator/>
      </w:r>
    </w:p>
  </w:endnote>
  <w:endnote w:type="continuationSeparator" w:id="0">
    <w:p w14:paraId="08A4BAE5" w14:textId="77777777" w:rsidR="005509EF" w:rsidRDefault="005509EF" w:rsidP="00BA1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BFDAC" w14:textId="77777777" w:rsidR="0088494D" w:rsidRDefault="0088494D" w:rsidP="0084793B">
    <w:pPr>
      <w:pStyle w:val="Piedepgina"/>
      <w:rPr>
        <w:rFonts w:ascii="Arial" w:hAnsi="Arial" w:cs="Arial"/>
        <w:b/>
        <w:color w:val="000000" w:themeColor="text1"/>
        <w:sz w:val="20"/>
        <w:szCs w:val="24"/>
      </w:rPr>
    </w:pPr>
  </w:p>
  <w:p w14:paraId="32366CAE" w14:textId="384E3945" w:rsidR="0084793B" w:rsidRDefault="0084793B" w:rsidP="0084793B">
    <w:pPr>
      <w:pStyle w:val="Piedepgina"/>
    </w:pPr>
    <w:r>
      <w:rPr>
        <w:noProof/>
        <w:lang w:eastAsia="es-EC"/>
      </w:rPr>
      <mc:AlternateContent>
        <mc:Choice Requires="wps">
          <w:drawing>
            <wp:anchor distT="0" distB="0" distL="114300" distR="114300" simplePos="0" relativeHeight="251663360" behindDoc="0" locked="0" layoutInCell="1" allowOverlap="1" wp14:anchorId="2D708F32" wp14:editId="52322ADC">
              <wp:simplePos x="0" y="0"/>
              <wp:positionH relativeFrom="column">
                <wp:posOffset>-29210</wp:posOffset>
              </wp:positionH>
              <wp:positionV relativeFrom="paragraph">
                <wp:posOffset>-35560</wp:posOffset>
              </wp:positionV>
              <wp:extent cx="5610225" cy="0"/>
              <wp:effectExtent l="38100" t="38100" r="66675" b="95250"/>
              <wp:wrapNone/>
              <wp:docPr id="3" name="Conector recto 3"/>
              <wp:cNvGraphicFramePr/>
              <a:graphic xmlns:a="http://schemas.openxmlformats.org/drawingml/2006/main">
                <a:graphicData uri="http://schemas.microsoft.com/office/word/2010/wordprocessingShape">
                  <wps:wsp>
                    <wps:cNvCnPr/>
                    <wps:spPr>
                      <a:xfrm>
                        <a:off x="0" y="0"/>
                        <a:ext cx="5610225"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2B2731A4" id="Conector recto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pt,-2.8pt" to="439.4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" strokecolor="#9fb8cd [3205]" strokeweight="2pt">
              <v:shadow on="t" color="black" opacity="24903f" origin=",.5" offset="0,.55556mm"/>
            </v:line>
          </w:pict>
        </mc:Fallback>
      </mc:AlternateContent>
    </w:r>
    <w:r w:rsidR="003B4613">
      <w:rPr>
        <w:rFonts w:ascii="Arial" w:hAnsi="Arial" w:cs="Arial"/>
        <w:b/>
        <w:color w:val="000000" w:themeColor="text1"/>
        <w:sz w:val="20"/>
        <w:szCs w:val="24"/>
      </w:rPr>
      <w:t>Tema n.°</w:t>
    </w:r>
    <w:r w:rsidR="00915BEB">
      <w:rPr>
        <w:rFonts w:ascii="Arial" w:hAnsi="Arial" w:cs="Arial"/>
        <w:b/>
        <w:color w:val="000000" w:themeColor="text1"/>
        <w:sz w:val="20"/>
        <w:szCs w:val="24"/>
      </w:rPr>
      <w:t xml:space="preserve"> </w:t>
    </w:r>
    <w:r w:rsidR="00016C9D">
      <w:rPr>
        <w:rFonts w:ascii="Arial" w:hAnsi="Arial" w:cs="Arial"/>
        <w:b/>
        <w:color w:val="000000" w:themeColor="text1"/>
        <w:sz w:val="20"/>
        <w:szCs w:val="24"/>
      </w:rPr>
      <w:t>1</w:t>
    </w:r>
    <w:r w:rsidR="004B7C07">
      <w:rPr>
        <w:rFonts w:ascii="Arial" w:hAnsi="Arial" w:cs="Arial"/>
        <w:b/>
        <w:color w:val="000000" w:themeColor="text1"/>
        <w:sz w:val="20"/>
        <w:szCs w:val="24"/>
      </w:rPr>
      <w:t>1</w:t>
    </w:r>
    <w:r w:rsidR="003B4613">
      <w:rPr>
        <w:rFonts w:ascii="Arial" w:hAnsi="Arial" w:cs="Arial"/>
        <w:b/>
        <w:color w:val="000000" w:themeColor="text1"/>
        <w:sz w:val="20"/>
        <w:szCs w:val="24"/>
      </w:rPr>
      <w:t xml:space="preserve"> </w:t>
    </w:r>
    <w:r w:rsidR="0013544F">
      <w:rPr>
        <w:rFonts w:ascii="Arial" w:hAnsi="Arial" w:cs="Arial"/>
        <w:b/>
        <w:color w:val="000000" w:themeColor="text1"/>
        <w:sz w:val="20"/>
        <w:szCs w:val="24"/>
      </w:rPr>
      <w:t>:</w:t>
    </w:r>
    <w:r w:rsidR="003B4613">
      <w:rPr>
        <w:rFonts w:ascii="Arial" w:hAnsi="Arial" w:cs="Arial"/>
        <w:b/>
        <w:color w:val="000000" w:themeColor="text1"/>
        <w:sz w:val="20"/>
        <w:szCs w:val="24"/>
      </w:rPr>
      <w:t xml:space="preserve"> </w:t>
    </w:r>
    <w:r w:rsidR="004B7C07" w:rsidRPr="004B7C07">
      <w:rPr>
        <w:rFonts w:ascii="Arial" w:hAnsi="Arial" w:cs="Arial"/>
        <w:b/>
        <w:color w:val="000000" w:themeColor="text1"/>
        <w:sz w:val="20"/>
        <w:szCs w:val="24"/>
      </w:rPr>
      <w:t>Recuperación de desastres de infraestructura de TI</w:t>
    </w:r>
    <w:r>
      <w:rPr>
        <w:rFonts w:asciiTheme="majorHAnsi" w:hAnsiTheme="majorHAnsi"/>
        <w:color w:val="000000" w:themeColor="text1"/>
        <w:sz w:val="20"/>
        <w:szCs w:val="24"/>
      </w:rPr>
      <w:tab/>
    </w:r>
    <w:sdt>
      <w:sdtPr>
        <w:id w:val="811149611"/>
        <w:docPartObj>
          <w:docPartGallery w:val="Page Numbers (Bottom of Page)"/>
          <w:docPartUnique/>
        </w:docPartObj>
      </w:sdtPr>
      <w:sdtContent>
        <w:r>
          <w:fldChar w:fldCharType="begin"/>
        </w:r>
        <w:r>
          <w:instrText>PAGE   \* MERGEFORMAT</w:instrText>
        </w:r>
        <w:r>
          <w:fldChar w:fldCharType="separate"/>
        </w:r>
        <w:r w:rsidR="00F931D5" w:rsidRPr="00F931D5">
          <w:rPr>
            <w:noProof/>
            <w:lang w:val="es-ES"/>
          </w:rPr>
          <w:t>5</w:t>
        </w:r>
        <w:r>
          <w:fldChar w:fldCharType="end"/>
        </w:r>
      </w:sdtContent>
    </w:sdt>
  </w:p>
  <w:p w14:paraId="6CF425E7" w14:textId="77777777" w:rsidR="008A2D9F" w:rsidRPr="005C0132" w:rsidRDefault="008A2D9F">
    <w:pPr>
      <w:pStyle w:val="Piedepgina"/>
      <w:rPr>
        <w:rFonts w:ascii="Segoe UI" w:hAnsi="Segoe UI" w:cs="Segoe U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4963F" w14:textId="77777777" w:rsidR="005509EF" w:rsidRDefault="005509EF" w:rsidP="00BA1D72">
      <w:pPr>
        <w:spacing w:after="0" w:line="240" w:lineRule="auto"/>
      </w:pPr>
      <w:r>
        <w:separator/>
      </w:r>
    </w:p>
  </w:footnote>
  <w:footnote w:type="continuationSeparator" w:id="0">
    <w:p w14:paraId="53C92151" w14:textId="77777777" w:rsidR="005509EF" w:rsidRDefault="005509EF" w:rsidP="00BA1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D9537" w14:textId="77777777" w:rsidR="00A075D6" w:rsidRPr="00C4064F" w:rsidRDefault="00A075D6" w:rsidP="00A075D6">
    <w:pPr>
      <w:spacing w:after="0" w:line="240" w:lineRule="auto"/>
      <w:jc w:val="right"/>
      <w:rPr>
        <w:rFonts w:ascii="Arial Narrow" w:hAnsi="Arial Narrow" w:cs="Arial"/>
        <w:b/>
        <w:bCs/>
        <w:iCs/>
        <w:sz w:val="20"/>
      </w:rPr>
    </w:pPr>
    <w:r w:rsidRPr="00C4064F">
      <w:rPr>
        <w:rFonts w:ascii="Arial Narrow" w:hAnsi="Arial Narrow"/>
        <w:noProof/>
        <w:lang w:eastAsia="es-EC"/>
      </w:rPr>
      <w:drawing>
        <wp:anchor distT="0" distB="0" distL="114300" distR="114300" simplePos="0" relativeHeight="251667456" behindDoc="0" locked="0" layoutInCell="1" allowOverlap="1" wp14:anchorId="777D5745" wp14:editId="1E89F45E">
          <wp:simplePos x="0" y="0"/>
          <wp:positionH relativeFrom="column">
            <wp:posOffset>-453390</wp:posOffset>
          </wp:positionH>
          <wp:positionV relativeFrom="paragraph">
            <wp:posOffset>-183515</wp:posOffset>
          </wp:positionV>
          <wp:extent cx="1828800" cy="457200"/>
          <wp:effectExtent l="0" t="0" r="0" b="0"/>
          <wp:wrapNone/>
          <wp:docPr id="26" name="Imagen 26" descr="LOGO PRINCIPAL"/>
          <wp:cNvGraphicFramePr/>
          <a:graphic xmlns:a="http://schemas.openxmlformats.org/drawingml/2006/main">
            <a:graphicData uri="http://schemas.openxmlformats.org/drawingml/2006/picture">
              <pic:pic xmlns:pic="http://schemas.openxmlformats.org/drawingml/2006/picture">
                <pic:nvPicPr>
                  <pic:cNvPr id="1" name="Imagen 1" descr="LOGO PRINCIPAL"/>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cs="Arial"/>
        <w:b/>
        <w:bCs/>
        <w:iCs/>
        <w:sz w:val="20"/>
      </w:rPr>
      <w:t>Vicerrectorado de Docencia</w:t>
    </w:r>
  </w:p>
  <w:p w14:paraId="34D25E23" w14:textId="77777777" w:rsidR="00A075D6" w:rsidRPr="00C4064F" w:rsidRDefault="00A075D6" w:rsidP="00A075D6">
    <w:pPr>
      <w:spacing w:after="0" w:line="240" w:lineRule="auto"/>
      <w:jc w:val="right"/>
      <w:rPr>
        <w:rFonts w:ascii="Arial Narrow" w:hAnsi="Arial Narrow" w:cs="Arial"/>
        <w:b/>
        <w:bCs/>
        <w:iCs/>
        <w:sz w:val="20"/>
      </w:rPr>
    </w:pPr>
    <w:r>
      <w:rPr>
        <w:rFonts w:ascii="Arial Narrow" w:hAnsi="Arial Narrow" w:cs="Arial"/>
        <w:b/>
        <w:bCs/>
        <w:iCs/>
        <w:sz w:val="20"/>
      </w:rPr>
      <w:t>Unidad de Apoyo a la Formación Académica</w:t>
    </w:r>
  </w:p>
  <w:p w14:paraId="0572218F" w14:textId="77777777" w:rsidR="00BA1D72" w:rsidRDefault="00BA1D7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D01AC" w14:textId="77777777" w:rsidR="00A075D6" w:rsidRPr="00C4064F" w:rsidRDefault="00A075D6" w:rsidP="00A075D6">
    <w:pPr>
      <w:spacing w:after="0" w:line="240" w:lineRule="auto"/>
      <w:jc w:val="right"/>
      <w:rPr>
        <w:rFonts w:ascii="Arial Narrow" w:hAnsi="Arial Narrow" w:cs="Arial"/>
        <w:b/>
        <w:bCs/>
        <w:iCs/>
        <w:sz w:val="20"/>
      </w:rPr>
    </w:pPr>
    <w:r w:rsidRPr="00C4064F">
      <w:rPr>
        <w:rFonts w:ascii="Arial Narrow" w:hAnsi="Arial Narrow"/>
        <w:noProof/>
        <w:lang w:eastAsia="es-EC"/>
      </w:rPr>
      <w:drawing>
        <wp:anchor distT="0" distB="0" distL="114300" distR="114300" simplePos="0" relativeHeight="251665408" behindDoc="0" locked="0" layoutInCell="1" allowOverlap="1" wp14:anchorId="69A30E84" wp14:editId="2F70BA91">
          <wp:simplePos x="0" y="0"/>
          <wp:positionH relativeFrom="column">
            <wp:posOffset>-453390</wp:posOffset>
          </wp:positionH>
          <wp:positionV relativeFrom="paragraph">
            <wp:posOffset>-183515</wp:posOffset>
          </wp:positionV>
          <wp:extent cx="1828800" cy="457200"/>
          <wp:effectExtent l="0" t="0" r="0" b="0"/>
          <wp:wrapNone/>
          <wp:docPr id="27" name="Imagen 27" descr="LOGO PRINCIPAL"/>
          <wp:cNvGraphicFramePr/>
          <a:graphic xmlns:a="http://schemas.openxmlformats.org/drawingml/2006/main">
            <a:graphicData uri="http://schemas.openxmlformats.org/drawingml/2006/picture">
              <pic:pic xmlns:pic="http://schemas.openxmlformats.org/drawingml/2006/picture">
                <pic:nvPicPr>
                  <pic:cNvPr id="1" name="Imagen 1" descr="LOGO PRINCIPAL"/>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cs="Arial"/>
        <w:b/>
        <w:bCs/>
        <w:iCs/>
        <w:sz w:val="20"/>
      </w:rPr>
      <w:t>Vicerrectorado de Docencia</w:t>
    </w:r>
  </w:p>
  <w:p w14:paraId="1E36086A" w14:textId="77777777" w:rsidR="00A075D6" w:rsidRPr="00C4064F" w:rsidRDefault="00A075D6" w:rsidP="00A075D6">
    <w:pPr>
      <w:spacing w:after="0" w:line="240" w:lineRule="auto"/>
      <w:jc w:val="right"/>
      <w:rPr>
        <w:rFonts w:ascii="Arial Narrow" w:hAnsi="Arial Narrow" w:cs="Arial"/>
        <w:b/>
        <w:bCs/>
        <w:iCs/>
        <w:sz w:val="20"/>
      </w:rPr>
    </w:pPr>
    <w:r>
      <w:rPr>
        <w:rFonts w:ascii="Arial Narrow" w:hAnsi="Arial Narrow" w:cs="Arial"/>
        <w:b/>
        <w:bCs/>
        <w:iCs/>
        <w:sz w:val="20"/>
      </w:rPr>
      <w:t>Unidad de Apoyo a la Formación Académica</w:t>
    </w:r>
  </w:p>
  <w:p w14:paraId="19ED97C3" w14:textId="77777777" w:rsidR="00175FFA" w:rsidRDefault="00175FFA" w:rsidP="00175FFA">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1232"/>
    <w:multiLevelType w:val="multilevel"/>
    <w:tmpl w:val="20860754"/>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16F2A35"/>
    <w:multiLevelType w:val="multilevel"/>
    <w:tmpl w:val="D4F43518"/>
    <w:lvl w:ilvl="0">
      <w:start w:val="1"/>
      <w:numFmt w:val="decimal"/>
      <w:lvlText w:val="%1."/>
      <w:lvlJc w:val="left"/>
      <w:pPr>
        <w:ind w:left="390" w:hanging="390"/>
      </w:pPr>
      <w:rPr>
        <w:rFonts w:hint="default"/>
      </w:rPr>
    </w:lvl>
    <w:lvl w:ilvl="1">
      <w:start w:val="1"/>
      <w:numFmt w:val="decimal"/>
      <w:lvlText w:val="%1.%2."/>
      <w:lvlJc w:val="left"/>
      <w:pPr>
        <w:ind w:left="2847" w:hanging="72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461" w:hanging="1080"/>
      </w:pPr>
      <w:rPr>
        <w:rFonts w:hint="default"/>
      </w:rPr>
    </w:lvl>
    <w:lvl w:ilvl="4">
      <w:start w:val="1"/>
      <w:numFmt w:val="decimal"/>
      <w:lvlText w:val="%1.%2.%3.%4.%5."/>
      <w:lvlJc w:val="left"/>
      <w:pPr>
        <w:ind w:left="9588" w:hanging="1080"/>
      </w:pPr>
      <w:rPr>
        <w:rFonts w:hint="default"/>
      </w:rPr>
    </w:lvl>
    <w:lvl w:ilvl="5">
      <w:start w:val="1"/>
      <w:numFmt w:val="decimal"/>
      <w:lvlText w:val="%1.%2.%3.%4.%5.%6."/>
      <w:lvlJc w:val="left"/>
      <w:pPr>
        <w:ind w:left="12075" w:hanging="1440"/>
      </w:pPr>
      <w:rPr>
        <w:rFonts w:hint="default"/>
      </w:rPr>
    </w:lvl>
    <w:lvl w:ilvl="6">
      <w:start w:val="1"/>
      <w:numFmt w:val="decimal"/>
      <w:lvlText w:val="%1.%2.%3.%4.%5.%6.%7."/>
      <w:lvlJc w:val="left"/>
      <w:pPr>
        <w:ind w:left="14202" w:hanging="1440"/>
      </w:pPr>
      <w:rPr>
        <w:rFonts w:hint="default"/>
      </w:rPr>
    </w:lvl>
    <w:lvl w:ilvl="7">
      <w:start w:val="1"/>
      <w:numFmt w:val="decimal"/>
      <w:lvlText w:val="%1.%2.%3.%4.%5.%6.%7.%8."/>
      <w:lvlJc w:val="left"/>
      <w:pPr>
        <w:ind w:left="16689" w:hanging="1800"/>
      </w:pPr>
      <w:rPr>
        <w:rFonts w:hint="default"/>
      </w:rPr>
    </w:lvl>
    <w:lvl w:ilvl="8">
      <w:start w:val="1"/>
      <w:numFmt w:val="decimal"/>
      <w:lvlText w:val="%1.%2.%3.%4.%5.%6.%7.%8.%9."/>
      <w:lvlJc w:val="left"/>
      <w:pPr>
        <w:ind w:left="19176" w:hanging="2160"/>
      </w:pPr>
      <w:rPr>
        <w:rFonts w:hint="default"/>
      </w:rPr>
    </w:lvl>
  </w:abstractNum>
  <w:abstractNum w:abstractNumId="2" w15:restartNumberingAfterBreak="0">
    <w:nsid w:val="099F4946"/>
    <w:multiLevelType w:val="hybridMultilevel"/>
    <w:tmpl w:val="B12C818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9AE76B5"/>
    <w:multiLevelType w:val="hybridMultilevel"/>
    <w:tmpl w:val="6F50D99A"/>
    <w:lvl w:ilvl="0" w:tplc="7BE8D704">
      <w:start w:val="1"/>
      <w:numFmt w:val="bullet"/>
      <w:lvlText w:val=""/>
      <w:lvlJc w:val="left"/>
      <w:pPr>
        <w:ind w:left="360" w:hanging="360"/>
      </w:pPr>
      <w:rPr>
        <w:rFonts w:ascii="Symbol" w:eastAsiaTheme="minorHAnsi" w:hAnsi="Symbol" w:cs="Arial" w:hint="default"/>
        <w:b w:val="0"/>
        <w:color w:val="000000" w:themeColor="text1"/>
        <w:sz w:val="24"/>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09E30618"/>
    <w:multiLevelType w:val="hybridMultilevel"/>
    <w:tmpl w:val="E73C9DCA"/>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5" w15:restartNumberingAfterBreak="0">
    <w:nsid w:val="0A661542"/>
    <w:multiLevelType w:val="hybridMultilevel"/>
    <w:tmpl w:val="8DD6CBCE"/>
    <w:lvl w:ilvl="0" w:tplc="B2E0D57E">
      <w:start w:val="1"/>
      <w:numFmt w:val="decimal"/>
      <w:lvlText w:val="%1."/>
      <w:lvlJc w:val="left"/>
      <w:pPr>
        <w:ind w:left="108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0B974153"/>
    <w:multiLevelType w:val="hybridMultilevel"/>
    <w:tmpl w:val="91AE24A2"/>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10F77E04"/>
    <w:multiLevelType w:val="hybridMultilevel"/>
    <w:tmpl w:val="6FB046BC"/>
    <w:lvl w:ilvl="0" w:tplc="300A0001">
      <w:start w:val="1"/>
      <w:numFmt w:val="bullet"/>
      <w:lvlText w:val=""/>
      <w:lvlJc w:val="left"/>
      <w:pPr>
        <w:ind w:left="1077" w:hanging="360"/>
      </w:pPr>
      <w:rPr>
        <w:rFonts w:ascii="Symbol" w:hAnsi="Symbol" w:hint="default"/>
      </w:rPr>
    </w:lvl>
    <w:lvl w:ilvl="1" w:tplc="300A0003" w:tentative="1">
      <w:start w:val="1"/>
      <w:numFmt w:val="bullet"/>
      <w:lvlText w:val="o"/>
      <w:lvlJc w:val="left"/>
      <w:pPr>
        <w:ind w:left="1797" w:hanging="360"/>
      </w:pPr>
      <w:rPr>
        <w:rFonts w:ascii="Courier New" w:hAnsi="Courier New" w:cs="Courier New" w:hint="default"/>
      </w:rPr>
    </w:lvl>
    <w:lvl w:ilvl="2" w:tplc="300A0005" w:tentative="1">
      <w:start w:val="1"/>
      <w:numFmt w:val="bullet"/>
      <w:lvlText w:val=""/>
      <w:lvlJc w:val="left"/>
      <w:pPr>
        <w:ind w:left="2517" w:hanging="360"/>
      </w:pPr>
      <w:rPr>
        <w:rFonts w:ascii="Wingdings" w:hAnsi="Wingdings" w:hint="default"/>
      </w:rPr>
    </w:lvl>
    <w:lvl w:ilvl="3" w:tplc="300A0001" w:tentative="1">
      <w:start w:val="1"/>
      <w:numFmt w:val="bullet"/>
      <w:lvlText w:val=""/>
      <w:lvlJc w:val="left"/>
      <w:pPr>
        <w:ind w:left="3237" w:hanging="360"/>
      </w:pPr>
      <w:rPr>
        <w:rFonts w:ascii="Symbol" w:hAnsi="Symbol" w:hint="default"/>
      </w:rPr>
    </w:lvl>
    <w:lvl w:ilvl="4" w:tplc="300A0003" w:tentative="1">
      <w:start w:val="1"/>
      <w:numFmt w:val="bullet"/>
      <w:lvlText w:val="o"/>
      <w:lvlJc w:val="left"/>
      <w:pPr>
        <w:ind w:left="3957" w:hanging="360"/>
      </w:pPr>
      <w:rPr>
        <w:rFonts w:ascii="Courier New" w:hAnsi="Courier New" w:cs="Courier New" w:hint="default"/>
      </w:rPr>
    </w:lvl>
    <w:lvl w:ilvl="5" w:tplc="300A0005" w:tentative="1">
      <w:start w:val="1"/>
      <w:numFmt w:val="bullet"/>
      <w:lvlText w:val=""/>
      <w:lvlJc w:val="left"/>
      <w:pPr>
        <w:ind w:left="4677" w:hanging="360"/>
      </w:pPr>
      <w:rPr>
        <w:rFonts w:ascii="Wingdings" w:hAnsi="Wingdings" w:hint="default"/>
      </w:rPr>
    </w:lvl>
    <w:lvl w:ilvl="6" w:tplc="300A0001" w:tentative="1">
      <w:start w:val="1"/>
      <w:numFmt w:val="bullet"/>
      <w:lvlText w:val=""/>
      <w:lvlJc w:val="left"/>
      <w:pPr>
        <w:ind w:left="5397" w:hanging="360"/>
      </w:pPr>
      <w:rPr>
        <w:rFonts w:ascii="Symbol" w:hAnsi="Symbol" w:hint="default"/>
      </w:rPr>
    </w:lvl>
    <w:lvl w:ilvl="7" w:tplc="300A0003" w:tentative="1">
      <w:start w:val="1"/>
      <w:numFmt w:val="bullet"/>
      <w:lvlText w:val="o"/>
      <w:lvlJc w:val="left"/>
      <w:pPr>
        <w:ind w:left="6117" w:hanging="360"/>
      </w:pPr>
      <w:rPr>
        <w:rFonts w:ascii="Courier New" w:hAnsi="Courier New" w:cs="Courier New" w:hint="default"/>
      </w:rPr>
    </w:lvl>
    <w:lvl w:ilvl="8" w:tplc="300A0005" w:tentative="1">
      <w:start w:val="1"/>
      <w:numFmt w:val="bullet"/>
      <w:lvlText w:val=""/>
      <w:lvlJc w:val="left"/>
      <w:pPr>
        <w:ind w:left="6837" w:hanging="360"/>
      </w:pPr>
      <w:rPr>
        <w:rFonts w:ascii="Wingdings" w:hAnsi="Wingdings" w:hint="default"/>
      </w:rPr>
    </w:lvl>
  </w:abstractNum>
  <w:abstractNum w:abstractNumId="8" w15:restartNumberingAfterBreak="0">
    <w:nsid w:val="13376099"/>
    <w:multiLevelType w:val="hybridMultilevel"/>
    <w:tmpl w:val="384E7B9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16043990"/>
    <w:multiLevelType w:val="hybridMultilevel"/>
    <w:tmpl w:val="25C2E1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62B1DAB"/>
    <w:multiLevelType w:val="hybridMultilevel"/>
    <w:tmpl w:val="A3C8BA8E"/>
    <w:lvl w:ilvl="0" w:tplc="300A0003">
      <w:start w:val="1"/>
      <w:numFmt w:val="bullet"/>
      <w:lvlText w:val="o"/>
      <w:lvlJc w:val="left"/>
      <w:pPr>
        <w:ind w:left="1068" w:hanging="360"/>
      </w:pPr>
      <w:rPr>
        <w:rFonts w:ascii="Courier New" w:hAnsi="Courier New" w:cs="Courier New"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1" w15:restartNumberingAfterBreak="0">
    <w:nsid w:val="17931463"/>
    <w:multiLevelType w:val="hybridMultilevel"/>
    <w:tmpl w:val="65307E42"/>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2" w15:restartNumberingAfterBreak="0">
    <w:nsid w:val="1F123CF0"/>
    <w:multiLevelType w:val="hybridMultilevel"/>
    <w:tmpl w:val="141862C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3" w15:restartNumberingAfterBreak="0">
    <w:nsid w:val="1F4F5DB6"/>
    <w:multiLevelType w:val="hybridMultilevel"/>
    <w:tmpl w:val="4E80158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4" w15:restartNumberingAfterBreak="0">
    <w:nsid w:val="23331FF2"/>
    <w:multiLevelType w:val="hybridMultilevel"/>
    <w:tmpl w:val="A12A3F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5211079"/>
    <w:multiLevelType w:val="hybridMultilevel"/>
    <w:tmpl w:val="6A5498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5335BC5"/>
    <w:multiLevelType w:val="hybridMultilevel"/>
    <w:tmpl w:val="DF3EEF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5DC2DC4"/>
    <w:multiLevelType w:val="hybridMultilevel"/>
    <w:tmpl w:val="0AA0E706"/>
    <w:lvl w:ilvl="0" w:tplc="9228A934">
      <w:start w:val="1"/>
      <w:numFmt w:val="decimal"/>
      <w:lvlText w:val="%1."/>
      <w:lvlJc w:val="left"/>
      <w:pPr>
        <w:ind w:left="360" w:hanging="360"/>
      </w:pPr>
      <w:rPr>
        <w:rFonts w:hint="default"/>
        <w:b/>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8" w15:restartNumberingAfterBreak="0">
    <w:nsid w:val="26A3782E"/>
    <w:multiLevelType w:val="hybridMultilevel"/>
    <w:tmpl w:val="B816AC8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9" w15:restartNumberingAfterBreak="0">
    <w:nsid w:val="2ABA4AA4"/>
    <w:multiLevelType w:val="hybridMultilevel"/>
    <w:tmpl w:val="6AD272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2B120AC8"/>
    <w:multiLevelType w:val="multilevel"/>
    <w:tmpl w:val="BC2C7FFC"/>
    <w:lvl w:ilvl="0">
      <w:start w:val="1"/>
      <w:numFmt w:val="decimal"/>
      <w:lvlText w:val="%1."/>
      <w:lvlJc w:val="left"/>
      <w:pPr>
        <w:ind w:left="390" w:hanging="390"/>
      </w:pPr>
      <w:rPr>
        <w:rFonts w:hint="default"/>
      </w:rPr>
    </w:lvl>
    <w:lvl w:ilvl="1">
      <w:start w:val="1"/>
      <w:numFmt w:val="decimal"/>
      <w:lvlText w:val="%1.%2."/>
      <w:lvlJc w:val="left"/>
      <w:pPr>
        <w:ind w:left="2847"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7461" w:hanging="1080"/>
      </w:pPr>
      <w:rPr>
        <w:rFonts w:hint="default"/>
      </w:rPr>
    </w:lvl>
    <w:lvl w:ilvl="4">
      <w:start w:val="1"/>
      <w:numFmt w:val="decimal"/>
      <w:lvlText w:val="%1.%2.%3.%4.%5."/>
      <w:lvlJc w:val="left"/>
      <w:pPr>
        <w:ind w:left="9588" w:hanging="1080"/>
      </w:pPr>
      <w:rPr>
        <w:rFonts w:hint="default"/>
      </w:rPr>
    </w:lvl>
    <w:lvl w:ilvl="5">
      <w:start w:val="1"/>
      <w:numFmt w:val="decimal"/>
      <w:lvlText w:val="%1.%2.%3.%4.%5.%6."/>
      <w:lvlJc w:val="left"/>
      <w:pPr>
        <w:ind w:left="12075" w:hanging="1440"/>
      </w:pPr>
      <w:rPr>
        <w:rFonts w:hint="default"/>
      </w:rPr>
    </w:lvl>
    <w:lvl w:ilvl="6">
      <w:start w:val="1"/>
      <w:numFmt w:val="decimal"/>
      <w:lvlText w:val="%1.%2.%3.%4.%5.%6.%7."/>
      <w:lvlJc w:val="left"/>
      <w:pPr>
        <w:ind w:left="14202" w:hanging="1440"/>
      </w:pPr>
      <w:rPr>
        <w:rFonts w:hint="default"/>
      </w:rPr>
    </w:lvl>
    <w:lvl w:ilvl="7">
      <w:start w:val="1"/>
      <w:numFmt w:val="decimal"/>
      <w:lvlText w:val="%1.%2.%3.%4.%5.%6.%7.%8."/>
      <w:lvlJc w:val="left"/>
      <w:pPr>
        <w:ind w:left="16689" w:hanging="1800"/>
      </w:pPr>
      <w:rPr>
        <w:rFonts w:hint="default"/>
      </w:rPr>
    </w:lvl>
    <w:lvl w:ilvl="8">
      <w:start w:val="1"/>
      <w:numFmt w:val="decimal"/>
      <w:lvlText w:val="%1.%2.%3.%4.%5.%6.%7.%8.%9."/>
      <w:lvlJc w:val="left"/>
      <w:pPr>
        <w:ind w:left="19176" w:hanging="2160"/>
      </w:pPr>
      <w:rPr>
        <w:rFonts w:hint="default"/>
      </w:rPr>
    </w:lvl>
  </w:abstractNum>
  <w:abstractNum w:abstractNumId="21" w15:restartNumberingAfterBreak="0">
    <w:nsid w:val="2B7A157E"/>
    <w:multiLevelType w:val="hybridMultilevel"/>
    <w:tmpl w:val="AE0C80B0"/>
    <w:lvl w:ilvl="0" w:tplc="300A0003">
      <w:start w:val="1"/>
      <w:numFmt w:val="bullet"/>
      <w:lvlText w:val="o"/>
      <w:lvlJc w:val="left"/>
      <w:pPr>
        <w:ind w:left="1068" w:hanging="360"/>
      </w:pPr>
      <w:rPr>
        <w:rFonts w:ascii="Courier New" w:hAnsi="Courier New" w:cs="Courier New"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2" w15:restartNumberingAfterBreak="0">
    <w:nsid w:val="2D597B6B"/>
    <w:multiLevelType w:val="hybridMultilevel"/>
    <w:tmpl w:val="2E6EBE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2D8F0F5B"/>
    <w:multiLevelType w:val="hybridMultilevel"/>
    <w:tmpl w:val="0DBC4D32"/>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4" w15:restartNumberingAfterBreak="0">
    <w:nsid w:val="2E872DFD"/>
    <w:multiLevelType w:val="hybridMultilevel"/>
    <w:tmpl w:val="204ED5D4"/>
    <w:lvl w:ilvl="0" w:tplc="7E56365E">
      <w:numFmt w:val="bullet"/>
      <w:lvlText w:val="-"/>
      <w:lvlJc w:val="left"/>
      <w:pPr>
        <w:ind w:left="720" w:hanging="360"/>
      </w:pPr>
      <w:rPr>
        <w:rFonts w:ascii="Segoe UI" w:eastAsiaTheme="minorHAnsi" w:hAnsi="Segoe UI" w:cs="Segoe U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339E6AF3"/>
    <w:multiLevelType w:val="hybridMultilevel"/>
    <w:tmpl w:val="1B722694"/>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6" w15:restartNumberingAfterBreak="0">
    <w:nsid w:val="346A0D93"/>
    <w:multiLevelType w:val="hybridMultilevel"/>
    <w:tmpl w:val="C680CF02"/>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7" w15:restartNumberingAfterBreak="0">
    <w:nsid w:val="34C936F1"/>
    <w:multiLevelType w:val="hybridMultilevel"/>
    <w:tmpl w:val="D7D23BD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8" w15:restartNumberingAfterBreak="0">
    <w:nsid w:val="3AD11A79"/>
    <w:multiLevelType w:val="hybridMultilevel"/>
    <w:tmpl w:val="CCC4F8BA"/>
    <w:lvl w:ilvl="0" w:tplc="C62409FE">
      <w:start w:val="1"/>
      <w:numFmt w:val="bullet"/>
      <w:lvlText w:val=""/>
      <w:lvlJc w:val="left"/>
      <w:pPr>
        <w:ind w:left="720" w:hanging="360"/>
      </w:pPr>
      <w:rPr>
        <w:rFonts w:ascii="Symbol" w:eastAsia="Times New Roman" w:hAnsi="Symbol" w:cs="Segoe U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4122BDA"/>
    <w:multiLevelType w:val="multilevel"/>
    <w:tmpl w:val="7CD8F852"/>
    <w:lvl w:ilvl="0">
      <w:start w:val="1"/>
      <w:numFmt w:val="decimal"/>
      <w:lvlText w:val="%1."/>
      <w:lvlJc w:val="left"/>
      <w:pPr>
        <w:ind w:left="600" w:hanging="6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b/>
      </w:rPr>
    </w:lvl>
    <w:lvl w:ilvl="3">
      <w:start w:val="1"/>
      <w:numFmt w:val="decimal"/>
      <w:lvlText w:val="%1.%2.%3.%4."/>
      <w:lvlJc w:val="left"/>
      <w:pPr>
        <w:ind w:left="3567" w:hanging="1440"/>
      </w:pPr>
      <w:rPr>
        <w:rFonts w:hint="default"/>
      </w:rPr>
    </w:lvl>
    <w:lvl w:ilvl="4">
      <w:start w:val="1"/>
      <w:numFmt w:val="decimal"/>
      <w:lvlText w:val="%1.%2.%3.%4.%5."/>
      <w:lvlJc w:val="left"/>
      <w:pPr>
        <w:ind w:left="4636" w:hanging="1800"/>
      </w:pPr>
      <w:rPr>
        <w:rFonts w:hint="default"/>
      </w:rPr>
    </w:lvl>
    <w:lvl w:ilvl="5">
      <w:start w:val="1"/>
      <w:numFmt w:val="decimal"/>
      <w:lvlText w:val="%1.%2.%3.%4.%5.%6."/>
      <w:lvlJc w:val="left"/>
      <w:pPr>
        <w:ind w:left="5705" w:hanging="2160"/>
      </w:pPr>
      <w:rPr>
        <w:rFonts w:hint="default"/>
      </w:rPr>
    </w:lvl>
    <w:lvl w:ilvl="6">
      <w:start w:val="1"/>
      <w:numFmt w:val="decimal"/>
      <w:lvlText w:val="%1.%2.%3.%4.%5.%6.%7."/>
      <w:lvlJc w:val="left"/>
      <w:pPr>
        <w:ind w:left="6414" w:hanging="2160"/>
      </w:pPr>
      <w:rPr>
        <w:rFonts w:hint="default"/>
      </w:rPr>
    </w:lvl>
    <w:lvl w:ilvl="7">
      <w:start w:val="1"/>
      <w:numFmt w:val="decimal"/>
      <w:lvlText w:val="%1.%2.%3.%4.%5.%6.%7.%8."/>
      <w:lvlJc w:val="left"/>
      <w:pPr>
        <w:ind w:left="7483" w:hanging="2520"/>
      </w:pPr>
      <w:rPr>
        <w:rFonts w:hint="default"/>
      </w:rPr>
    </w:lvl>
    <w:lvl w:ilvl="8">
      <w:start w:val="1"/>
      <w:numFmt w:val="decimal"/>
      <w:lvlText w:val="%1.%2.%3.%4.%5.%6.%7.%8.%9."/>
      <w:lvlJc w:val="left"/>
      <w:pPr>
        <w:ind w:left="8552" w:hanging="2880"/>
      </w:pPr>
      <w:rPr>
        <w:rFonts w:hint="default"/>
      </w:rPr>
    </w:lvl>
  </w:abstractNum>
  <w:abstractNum w:abstractNumId="30" w15:restartNumberingAfterBreak="0">
    <w:nsid w:val="44E67910"/>
    <w:multiLevelType w:val="hybridMultilevel"/>
    <w:tmpl w:val="056AFDE0"/>
    <w:lvl w:ilvl="0" w:tplc="005C2C52">
      <w:start w:val="1"/>
      <w:numFmt w:val="decimal"/>
      <w:lvlText w:val="%1."/>
      <w:lvlJc w:val="left"/>
      <w:pPr>
        <w:ind w:left="108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45311C20"/>
    <w:multiLevelType w:val="hybridMultilevel"/>
    <w:tmpl w:val="33A242CE"/>
    <w:lvl w:ilvl="0" w:tplc="300A0003">
      <w:start w:val="1"/>
      <w:numFmt w:val="bullet"/>
      <w:lvlText w:val="o"/>
      <w:lvlJc w:val="left"/>
      <w:pPr>
        <w:ind w:left="717" w:hanging="360"/>
      </w:pPr>
      <w:rPr>
        <w:rFonts w:ascii="Courier New" w:hAnsi="Courier New" w:cs="Courier New" w:hint="default"/>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32" w15:restartNumberingAfterBreak="0">
    <w:nsid w:val="459F1D82"/>
    <w:multiLevelType w:val="hybridMultilevel"/>
    <w:tmpl w:val="7D94274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3" w15:restartNumberingAfterBreak="0">
    <w:nsid w:val="472B7D94"/>
    <w:multiLevelType w:val="hybridMultilevel"/>
    <w:tmpl w:val="E5D478D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4" w15:restartNumberingAfterBreak="0">
    <w:nsid w:val="4A403DA6"/>
    <w:multiLevelType w:val="hybridMultilevel"/>
    <w:tmpl w:val="59881F4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5" w15:restartNumberingAfterBreak="0">
    <w:nsid w:val="4DDC2829"/>
    <w:multiLevelType w:val="multilevel"/>
    <w:tmpl w:val="68529692"/>
    <w:lvl w:ilvl="0">
      <w:start w:val="5"/>
      <w:numFmt w:val="decimal"/>
      <w:lvlText w:val="%1."/>
      <w:lvlJc w:val="left"/>
      <w:pPr>
        <w:ind w:left="600" w:hanging="6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1364" w:hanging="1080"/>
      </w:pPr>
      <w:rPr>
        <w:rFonts w:hint="default"/>
        <w:b/>
      </w:rPr>
    </w:lvl>
    <w:lvl w:ilvl="3">
      <w:start w:val="1"/>
      <w:numFmt w:val="decimal"/>
      <w:lvlText w:val="%1.%2.%3.%4."/>
      <w:lvlJc w:val="left"/>
      <w:pPr>
        <w:ind w:left="3567" w:hanging="1440"/>
      </w:pPr>
      <w:rPr>
        <w:rFonts w:hint="default"/>
      </w:rPr>
    </w:lvl>
    <w:lvl w:ilvl="4">
      <w:start w:val="1"/>
      <w:numFmt w:val="decimal"/>
      <w:lvlText w:val="%1.%2.%3.%4.%5."/>
      <w:lvlJc w:val="left"/>
      <w:pPr>
        <w:ind w:left="4636" w:hanging="1800"/>
      </w:pPr>
      <w:rPr>
        <w:rFonts w:hint="default"/>
      </w:rPr>
    </w:lvl>
    <w:lvl w:ilvl="5">
      <w:start w:val="1"/>
      <w:numFmt w:val="decimal"/>
      <w:lvlText w:val="%1.%2.%3.%4.%5.%6."/>
      <w:lvlJc w:val="left"/>
      <w:pPr>
        <w:ind w:left="5705" w:hanging="2160"/>
      </w:pPr>
      <w:rPr>
        <w:rFonts w:hint="default"/>
      </w:rPr>
    </w:lvl>
    <w:lvl w:ilvl="6">
      <w:start w:val="1"/>
      <w:numFmt w:val="decimal"/>
      <w:lvlText w:val="%1.%2.%3.%4.%5.%6.%7."/>
      <w:lvlJc w:val="left"/>
      <w:pPr>
        <w:ind w:left="6414" w:hanging="2160"/>
      </w:pPr>
      <w:rPr>
        <w:rFonts w:hint="default"/>
      </w:rPr>
    </w:lvl>
    <w:lvl w:ilvl="7">
      <w:start w:val="1"/>
      <w:numFmt w:val="decimal"/>
      <w:lvlText w:val="%1.%2.%3.%4.%5.%6.%7.%8."/>
      <w:lvlJc w:val="left"/>
      <w:pPr>
        <w:ind w:left="7483" w:hanging="2520"/>
      </w:pPr>
      <w:rPr>
        <w:rFonts w:hint="default"/>
      </w:rPr>
    </w:lvl>
    <w:lvl w:ilvl="8">
      <w:start w:val="1"/>
      <w:numFmt w:val="decimal"/>
      <w:lvlText w:val="%1.%2.%3.%4.%5.%6.%7.%8.%9."/>
      <w:lvlJc w:val="left"/>
      <w:pPr>
        <w:ind w:left="8552" w:hanging="2880"/>
      </w:pPr>
      <w:rPr>
        <w:rFonts w:hint="default"/>
      </w:rPr>
    </w:lvl>
  </w:abstractNum>
  <w:abstractNum w:abstractNumId="36" w15:restartNumberingAfterBreak="0">
    <w:nsid w:val="557B0CC1"/>
    <w:multiLevelType w:val="hybridMultilevel"/>
    <w:tmpl w:val="112E637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7" w15:restartNumberingAfterBreak="0">
    <w:nsid w:val="592517D6"/>
    <w:multiLevelType w:val="hybridMultilevel"/>
    <w:tmpl w:val="27543B4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8" w15:restartNumberingAfterBreak="0">
    <w:nsid w:val="5A6100A5"/>
    <w:multiLevelType w:val="hybridMultilevel"/>
    <w:tmpl w:val="78C468FE"/>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9" w15:restartNumberingAfterBreak="0">
    <w:nsid w:val="5BF461A0"/>
    <w:multiLevelType w:val="hybridMultilevel"/>
    <w:tmpl w:val="EAA8B49A"/>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40" w15:restartNumberingAfterBreak="0">
    <w:nsid w:val="5E1517A8"/>
    <w:multiLevelType w:val="multilevel"/>
    <w:tmpl w:val="91202382"/>
    <w:lvl w:ilvl="0">
      <w:start w:val="1"/>
      <w:numFmt w:val="decimal"/>
      <w:lvlText w:val="%1."/>
      <w:lvlJc w:val="left"/>
      <w:pPr>
        <w:ind w:left="390" w:hanging="390"/>
      </w:pPr>
      <w:rPr>
        <w:rFonts w:hint="default"/>
      </w:rPr>
    </w:lvl>
    <w:lvl w:ilvl="1">
      <w:start w:val="1"/>
      <w:numFmt w:val="decimal"/>
      <w:lvlText w:val="%1.%2."/>
      <w:lvlJc w:val="left"/>
      <w:pPr>
        <w:ind w:left="2705" w:hanging="72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8040" w:hanging="2160"/>
      </w:pPr>
      <w:rPr>
        <w:rFonts w:hint="default"/>
      </w:rPr>
    </w:lvl>
  </w:abstractNum>
  <w:abstractNum w:abstractNumId="41" w15:restartNumberingAfterBreak="0">
    <w:nsid w:val="5F3E0915"/>
    <w:multiLevelType w:val="hybridMultilevel"/>
    <w:tmpl w:val="3D0A2C62"/>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42" w15:restartNumberingAfterBreak="0">
    <w:nsid w:val="5F835F33"/>
    <w:multiLevelType w:val="hybridMultilevel"/>
    <w:tmpl w:val="BF8877E4"/>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3" w15:restartNumberingAfterBreak="0">
    <w:nsid w:val="67323078"/>
    <w:multiLevelType w:val="multilevel"/>
    <w:tmpl w:val="301AAA84"/>
    <w:lvl w:ilvl="0">
      <w:start w:val="2"/>
      <w:numFmt w:val="decimal"/>
      <w:lvlText w:val="%1."/>
      <w:lvlJc w:val="left"/>
      <w:pPr>
        <w:ind w:left="390" w:hanging="390"/>
      </w:pPr>
      <w:rPr>
        <w:rFonts w:hint="default"/>
      </w:rPr>
    </w:lvl>
    <w:lvl w:ilvl="1">
      <w:start w:val="1"/>
      <w:numFmt w:val="decimal"/>
      <w:lvlText w:val="%1.%2."/>
      <w:lvlJc w:val="left"/>
      <w:pPr>
        <w:ind w:left="3414" w:hanging="720"/>
      </w:pPr>
      <w:rPr>
        <w:rFonts w:hint="default"/>
      </w:rPr>
    </w:lvl>
    <w:lvl w:ilvl="2">
      <w:start w:val="1"/>
      <w:numFmt w:val="decimal"/>
      <w:lvlText w:val="%1.%2.%3."/>
      <w:lvlJc w:val="left"/>
      <w:pPr>
        <w:ind w:left="6108" w:hanging="720"/>
      </w:pPr>
      <w:rPr>
        <w:rFonts w:hint="default"/>
      </w:rPr>
    </w:lvl>
    <w:lvl w:ilvl="3">
      <w:start w:val="1"/>
      <w:numFmt w:val="decimal"/>
      <w:lvlText w:val="%1.%2.%3.%4."/>
      <w:lvlJc w:val="left"/>
      <w:pPr>
        <w:ind w:left="9162" w:hanging="1080"/>
      </w:pPr>
      <w:rPr>
        <w:rFonts w:hint="default"/>
      </w:rPr>
    </w:lvl>
    <w:lvl w:ilvl="4">
      <w:start w:val="1"/>
      <w:numFmt w:val="decimal"/>
      <w:lvlText w:val="%1.%2.%3.%4.%5."/>
      <w:lvlJc w:val="left"/>
      <w:pPr>
        <w:ind w:left="11856" w:hanging="1080"/>
      </w:pPr>
      <w:rPr>
        <w:rFonts w:hint="default"/>
      </w:rPr>
    </w:lvl>
    <w:lvl w:ilvl="5">
      <w:start w:val="1"/>
      <w:numFmt w:val="decimal"/>
      <w:lvlText w:val="%1.%2.%3.%4.%5.%6."/>
      <w:lvlJc w:val="left"/>
      <w:pPr>
        <w:ind w:left="14910" w:hanging="1440"/>
      </w:pPr>
      <w:rPr>
        <w:rFonts w:hint="default"/>
      </w:rPr>
    </w:lvl>
    <w:lvl w:ilvl="6">
      <w:start w:val="1"/>
      <w:numFmt w:val="decimal"/>
      <w:lvlText w:val="%1.%2.%3.%4.%5.%6.%7."/>
      <w:lvlJc w:val="left"/>
      <w:pPr>
        <w:ind w:left="17604" w:hanging="1440"/>
      </w:pPr>
      <w:rPr>
        <w:rFonts w:hint="default"/>
      </w:rPr>
    </w:lvl>
    <w:lvl w:ilvl="7">
      <w:start w:val="1"/>
      <w:numFmt w:val="decimal"/>
      <w:lvlText w:val="%1.%2.%3.%4.%5.%6.%7.%8."/>
      <w:lvlJc w:val="left"/>
      <w:pPr>
        <w:ind w:left="20658" w:hanging="1800"/>
      </w:pPr>
      <w:rPr>
        <w:rFonts w:hint="default"/>
      </w:rPr>
    </w:lvl>
    <w:lvl w:ilvl="8">
      <w:start w:val="1"/>
      <w:numFmt w:val="decimal"/>
      <w:lvlText w:val="%1.%2.%3.%4.%5.%6.%7.%8.%9."/>
      <w:lvlJc w:val="left"/>
      <w:pPr>
        <w:ind w:left="23712" w:hanging="2160"/>
      </w:pPr>
      <w:rPr>
        <w:rFonts w:hint="default"/>
      </w:rPr>
    </w:lvl>
  </w:abstractNum>
  <w:abstractNum w:abstractNumId="44" w15:restartNumberingAfterBreak="0">
    <w:nsid w:val="6D372828"/>
    <w:multiLevelType w:val="hybridMultilevel"/>
    <w:tmpl w:val="A28ED09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5" w15:restartNumberingAfterBreak="0">
    <w:nsid w:val="6DAD6602"/>
    <w:multiLevelType w:val="hybridMultilevel"/>
    <w:tmpl w:val="114AB470"/>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6" w15:restartNumberingAfterBreak="0">
    <w:nsid w:val="6ED1275E"/>
    <w:multiLevelType w:val="multilevel"/>
    <w:tmpl w:val="671AE496"/>
    <w:lvl w:ilvl="0">
      <w:start w:val="2"/>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b/>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47" w15:restartNumberingAfterBreak="0">
    <w:nsid w:val="71C7360B"/>
    <w:multiLevelType w:val="hybridMultilevel"/>
    <w:tmpl w:val="13C029D2"/>
    <w:lvl w:ilvl="0" w:tplc="300A000F">
      <w:start w:val="1"/>
      <w:numFmt w:val="decimal"/>
      <w:lvlText w:val="%1."/>
      <w:lvlJc w:val="left"/>
      <w:pPr>
        <w:ind w:left="1068" w:hanging="360"/>
      </w:p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48" w15:restartNumberingAfterBreak="0">
    <w:nsid w:val="71F053EA"/>
    <w:multiLevelType w:val="hybridMultilevel"/>
    <w:tmpl w:val="E3DAAFB2"/>
    <w:lvl w:ilvl="0" w:tplc="B2E0D57E">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49" w15:restartNumberingAfterBreak="0">
    <w:nsid w:val="725868DB"/>
    <w:multiLevelType w:val="multilevel"/>
    <w:tmpl w:val="AB9298F0"/>
    <w:lvl w:ilvl="0">
      <w:start w:val="1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3AB32EB"/>
    <w:multiLevelType w:val="hybridMultilevel"/>
    <w:tmpl w:val="8A927188"/>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1" w15:restartNumberingAfterBreak="0">
    <w:nsid w:val="73D924E4"/>
    <w:multiLevelType w:val="hybridMultilevel"/>
    <w:tmpl w:val="DB40B008"/>
    <w:lvl w:ilvl="0" w:tplc="1FC64C84">
      <w:start w:val="1"/>
      <w:numFmt w:val="bullet"/>
      <w:lvlText w:val=""/>
      <w:lvlJc w:val="left"/>
      <w:pPr>
        <w:ind w:left="360" w:hanging="360"/>
      </w:pPr>
      <w:rPr>
        <w:rFonts w:ascii="Symbol" w:eastAsiaTheme="minorHAnsi" w:hAnsi="Symbol" w:cs="Segoe UI"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2" w15:restartNumberingAfterBreak="0">
    <w:nsid w:val="76E178FD"/>
    <w:multiLevelType w:val="hybridMultilevel"/>
    <w:tmpl w:val="5D944C3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3" w15:restartNumberingAfterBreak="0">
    <w:nsid w:val="76FC6970"/>
    <w:multiLevelType w:val="hybridMultilevel"/>
    <w:tmpl w:val="8B30351A"/>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4" w15:restartNumberingAfterBreak="0">
    <w:nsid w:val="772E5ECC"/>
    <w:multiLevelType w:val="hybridMultilevel"/>
    <w:tmpl w:val="DFFC56D8"/>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5" w15:restartNumberingAfterBreak="0">
    <w:nsid w:val="77344D17"/>
    <w:multiLevelType w:val="hybridMultilevel"/>
    <w:tmpl w:val="670214F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6" w15:restartNumberingAfterBreak="0">
    <w:nsid w:val="79592465"/>
    <w:multiLevelType w:val="hybridMultilevel"/>
    <w:tmpl w:val="BEBE078A"/>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57" w15:restartNumberingAfterBreak="0">
    <w:nsid w:val="79B61332"/>
    <w:multiLevelType w:val="multilevel"/>
    <w:tmpl w:val="29D8B958"/>
    <w:lvl w:ilvl="0">
      <w:start w:val="1"/>
      <w:numFmt w:val="decimal"/>
      <w:lvlText w:val="%1"/>
      <w:lvlJc w:val="left"/>
      <w:pPr>
        <w:ind w:left="525" w:hanging="525"/>
      </w:pPr>
      <w:rPr>
        <w:rFonts w:hint="default"/>
      </w:rPr>
    </w:lvl>
    <w:lvl w:ilvl="1">
      <w:start w:val="1"/>
      <w:numFmt w:val="decimal"/>
      <w:lvlText w:val="%1.%2"/>
      <w:lvlJc w:val="left"/>
      <w:pPr>
        <w:ind w:left="808" w:hanging="525"/>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58" w15:restartNumberingAfterBreak="0">
    <w:nsid w:val="7A002A71"/>
    <w:multiLevelType w:val="multilevel"/>
    <w:tmpl w:val="CE82E916"/>
    <w:lvl w:ilvl="0">
      <w:start w:val="5"/>
      <w:numFmt w:val="decimal"/>
      <w:lvlText w:val="%1."/>
      <w:lvlJc w:val="left"/>
      <w:pPr>
        <w:ind w:left="390" w:hanging="390"/>
      </w:pPr>
      <w:rPr>
        <w:rFonts w:hint="default"/>
      </w:rPr>
    </w:lvl>
    <w:lvl w:ilvl="1">
      <w:start w:val="1"/>
      <w:numFmt w:val="decimal"/>
      <w:lvlText w:val="%1.%2."/>
      <w:lvlJc w:val="left"/>
      <w:pPr>
        <w:ind w:left="3414" w:hanging="720"/>
      </w:pPr>
      <w:rPr>
        <w:rFonts w:hint="default"/>
      </w:rPr>
    </w:lvl>
    <w:lvl w:ilvl="2">
      <w:start w:val="1"/>
      <w:numFmt w:val="decimal"/>
      <w:lvlText w:val="%1.%2.%3."/>
      <w:lvlJc w:val="left"/>
      <w:pPr>
        <w:ind w:left="6108" w:hanging="720"/>
      </w:pPr>
      <w:rPr>
        <w:rFonts w:hint="default"/>
      </w:rPr>
    </w:lvl>
    <w:lvl w:ilvl="3">
      <w:start w:val="1"/>
      <w:numFmt w:val="decimal"/>
      <w:lvlText w:val="%1.%2.%3.%4."/>
      <w:lvlJc w:val="left"/>
      <w:pPr>
        <w:ind w:left="9162" w:hanging="1080"/>
      </w:pPr>
      <w:rPr>
        <w:rFonts w:hint="default"/>
      </w:rPr>
    </w:lvl>
    <w:lvl w:ilvl="4">
      <w:start w:val="1"/>
      <w:numFmt w:val="decimal"/>
      <w:lvlText w:val="%1.%2.%3.%4.%5."/>
      <w:lvlJc w:val="left"/>
      <w:pPr>
        <w:ind w:left="11856" w:hanging="1080"/>
      </w:pPr>
      <w:rPr>
        <w:rFonts w:hint="default"/>
      </w:rPr>
    </w:lvl>
    <w:lvl w:ilvl="5">
      <w:start w:val="1"/>
      <w:numFmt w:val="decimal"/>
      <w:lvlText w:val="%1.%2.%3.%4.%5.%6."/>
      <w:lvlJc w:val="left"/>
      <w:pPr>
        <w:ind w:left="14910" w:hanging="1440"/>
      </w:pPr>
      <w:rPr>
        <w:rFonts w:hint="default"/>
      </w:rPr>
    </w:lvl>
    <w:lvl w:ilvl="6">
      <w:start w:val="1"/>
      <w:numFmt w:val="decimal"/>
      <w:lvlText w:val="%1.%2.%3.%4.%5.%6.%7."/>
      <w:lvlJc w:val="left"/>
      <w:pPr>
        <w:ind w:left="17604" w:hanging="1440"/>
      </w:pPr>
      <w:rPr>
        <w:rFonts w:hint="default"/>
      </w:rPr>
    </w:lvl>
    <w:lvl w:ilvl="7">
      <w:start w:val="1"/>
      <w:numFmt w:val="decimal"/>
      <w:lvlText w:val="%1.%2.%3.%4.%5.%6.%7.%8."/>
      <w:lvlJc w:val="left"/>
      <w:pPr>
        <w:ind w:left="20658" w:hanging="1800"/>
      </w:pPr>
      <w:rPr>
        <w:rFonts w:hint="default"/>
      </w:rPr>
    </w:lvl>
    <w:lvl w:ilvl="8">
      <w:start w:val="1"/>
      <w:numFmt w:val="decimal"/>
      <w:lvlText w:val="%1.%2.%3.%4.%5.%6.%7.%8.%9."/>
      <w:lvlJc w:val="left"/>
      <w:pPr>
        <w:ind w:left="23712" w:hanging="2160"/>
      </w:pPr>
      <w:rPr>
        <w:rFonts w:hint="default"/>
      </w:rPr>
    </w:lvl>
  </w:abstractNum>
  <w:abstractNum w:abstractNumId="59" w15:restartNumberingAfterBreak="0">
    <w:nsid w:val="7CEE0172"/>
    <w:multiLevelType w:val="hybridMultilevel"/>
    <w:tmpl w:val="F78089A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0" w15:restartNumberingAfterBreak="0">
    <w:nsid w:val="7ECA561D"/>
    <w:multiLevelType w:val="hybridMultilevel"/>
    <w:tmpl w:val="C6DC74B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16cid:durableId="1942758309">
    <w:abstractNumId w:val="24"/>
  </w:num>
  <w:num w:numId="2" w16cid:durableId="1755786189">
    <w:abstractNumId w:val="51"/>
  </w:num>
  <w:num w:numId="3" w16cid:durableId="41486753">
    <w:abstractNumId w:val="1"/>
  </w:num>
  <w:num w:numId="4" w16cid:durableId="375816111">
    <w:abstractNumId w:val="20"/>
  </w:num>
  <w:num w:numId="5" w16cid:durableId="265116980">
    <w:abstractNumId w:val="28"/>
  </w:num>
  <w:num w:numId="6" w16cid:durableId="964196433">
    <w:abstractNumId w:val="0"/>
  </w:num>
  <w:num w:numId="7" w16cid:durableId="1057824904">
    <w:abstractNumId w:val="43"/>
  </w:num>
  <w:num w:numId="8" w16cid:durableId="1534075175">
    <w:abstractNumId w:val="46"/>
  </w:num>
  <w:num w:numId="9" w16cid:durableId="1632904230">
    <w:abstractNumId w:val="3"/>
  </w:num>
  <w:num w:numId="10" w16cid:durableId="1043554065">
    <w:abstractNumId w:val="58"/>
  </w:num>
  <w:num w:numId="11" w16cid:durableId="1979996419">
    <w:abstractNumId w:val="35"/>
  </w:num>
  <w:num w:numId="12" w16cid:durableId="358241528">
    <w:abstractNumId w:val="40"/>
  </w:num>
  <w:num w:numId="13" w16cid:durableId="793980910">
    <w:abstractNumId w:val="29"/>
  </w:num>
  <w:num w:numId="14" w16cid:durableId="1417164062">
    <w:abstractNumId w:val="17"/>
  </w:num>
  <w:num w:numId="15" w16cid:durableId="1319001157">
    <w:abstractNumId w:val="59"/>
  </w:num>
  <w:num w:numId="16" w16cid:durableId="988631435">
    <w:abstractNumId w:val="8"/>
  </w:num>
  <w:num w:numId="17" w16cid:durableId="1775510782">
    <w:abstractNumId w:val="39"/>
  </w:num>
  <w:num w:numId="18" w16cid:durableId="234630645">
    <w:abstractNumId w:val="48"/>
  </w:num>
  <w:num w:numId="19" w16cid:durableId="1499347304">
    <w:abstractNumId w:val="5"/>
  </w:num>
  <w:num w:numId="20" w16cid:durableId="2075859272">
    <w:abstractNumId w:val="15"/>
  </w:num>
  <w:num w:numId="21" w16cid:durableId="2109110702">
    <w:abstractNumId w:val="34"/>
  </w:num>
  <w:num w:numId="22" w16cid:durableId="1883784253">
    <w:abstractNumId w:val="12"/>
  </w:num>
  <w:num w:numId="23" w16cid:durableId="1046638387">
    <w:abstractNumId w:val="30"/>
  </w:num>
  <w:num w:numId="24" w16cid:durableId="1055353180">
    <w:abstractNumId w:val="19"/>
  </w:num>
  <w:num w:numId="25" w16cid:durableId="114564481">
    <w:abstractNumId w:val="7"/>
  </w:num>
  <w:num w:numId="26" w16cid:durableId="1954901737">
    <w:abstractNumId w:val="22"/>
  </w:num>
  <w:num w:numId="27" w16cid:durableId="924193423">
    <w:abstractNumId w:val="31"/>
  </w:num>
  <w:num w:numId="28" w16cid:durableId="589118110">
    <w:abstractNumId w:val="60"/>
  </w:num>
  <w:num w:numId="29" w16cid:durableId="491406371">
    <w:abstractNumId w:val="14"/>
  </w:num>
  <w:num w:numId="30" w16cid:durableId="1323240522">
    <w:abstractNumId w:val="13"/>
  </w:num>
  <w:num w:numId="31" w16cid:durableId="1261836792">
    <w:abstractNumId w:val="44"/>
  </w:num>
  <w:num w:numId="32" w16cid:durableId="994799411">
    <w:abstractNumId w:val="32"/>
  </w:num>
  <w:num w:numId="33" w16cid:durableId="1477259562">
    <w:abstractNumId w:val="33"/>
  </w:num>
  <w:num w:numId="34" w16cid:durableId="1364134784">
    <w:abstractNumId w:val="37"/>
  </w:num>
  <w:num w:numId="35" w16cid:durableId="1850022332">
    <w:abstractNumId w:val="47"/>
  </w:num>
  <w:num w:numId="36" w16cid:durableId="1827742916">
    <w:abstractNumId w:val="23"/>
  </w:num>
  <w:num w:numId="37" w16cid:durableId="961887223">
    <w:abstractNumId w:val="27"/>
  </w:num>
  <w:num w:numId="38" w16cid:durableId="797534791">
    <w:abstractNumId w:val="55"/>
  </w:num>
  <w:num w:numId="39" w16cid:durableId="1098722123">
    <w:abstractNumId w:val="4"/>
  </w:num>
  <w:num w:numId="40" w16cid:durableId="346762050">
    <w:abstractNumId w:val="26"/>
  </w:num>
  <w:num w:numId="41" w16cid:durableId="1773741676">
    <w:abstractNumId w:val="18"/>
  </w:num>
  <w:num w:numId="42" w16cid:durableId="1687171775">
    <w:abstractNumId w:val="9"/>
  </w:num>
  <w:num w:numId="43" w16cid:durableId="1276130750">
    <w:abstractNumId w:val="56"/>
  </w:num>
  <w:num w:numId="44" w16cid:durableId="1353728696">
    <w:abstractNumId w:val="41"/>
  </w:num>
  <w:num w:numId="45" w16cid:durableId="1536650841">
    <w:abstractNumId w:val="16"/>
  </w:num>
  <w:num w:numId="46" w16cid:durableId="884869219">
    <w:abstractNumId w:val="45"/>
  </w:num>
  <w:num w:numId="47" w16cid:durableId="1651249178">
    <w:abstractNumId w:val="42"/>
  </w:num>
  <w:num w:numId="48" w16cid:durableId="592977859">
    <w:abstractNumId w:val="25"/>
  </w:num>
  <w:num w:numId="49" w16cid:durableId="206915764">
    <w:abstractNumId w:val="54"/>
  </w:num>
  <w:num w:numId="50" w16cid:durableId="1501461428">
    <w:abstractNumId w:val="2"/>
  </w:num>
  <w:num w:numId="51" w16cid:durableId="251859988">
    <w:abstractNumId w:val="52"/>
  </w:num>
  <w:num w:numId="52" w16cid:durableId="68502065">
    <w:abstractNumId w:val="11"/>
  </w:num>
  <w:num w:numId="53" w16cid:durableId="91126758">
    <w:abstractNumId w:val="53"/>
  </w:num>
  <w:num w:numId="54" w16cid:durableId="1486312783">
    <w:abstractNumId w:val="50"/>
  </w:num>
  <w:num w:numId="55" w16cid:durableId="1088425541">
    <w:abstractNumId w:val="21"/>
  </w:num>
  <w:num w:numId="56" w16cid:durableId="1237856305">
    <w:abstractNumId w:val="10"/>
  </w:num>
  <w:num w:numId="57" w16cid:durableId="2058237498">
    <w:abstractNumId w:val="57"/>
  </w:num>
  <w:num w:numId="58" w16cid:durableId="2080443944">
    <w:abstractNumId w:val="36"/>
  </w:num>
  <w:num w:numId="59" w16cid:durableId="1858424873">
    <w:abstractNumId w:val="6"/>
  </w:num>
  <w:num w:numId="60" w16cid:durableId="202602055">
    <w:abstractNumId w:val="38"/>
  </w:num>
  <w:num w:numId="61" w16cid:durableId="182269837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0E8"/>
    <w:rsid w:val="00000B37"/>
    <w:rsid w:val="00006AB7"/>
    <w:rsid w:val="00007ABC"/>
    <w:rsid w:val="0001608B"/>
    <w:rsid w:val="00016C9D"/>
    <w:rsid w:val="000179C4"/>
    <w:rsid w:val="00032F57"/>
    <w:rsid w:val="00051639"/>
    <w:rsid w:val="000659E9"/>
    <w:rsid w:val="000679AC"/>
    <w:rsid w:val="000711AD"/>
    <w:rsid w:val="00071FC2"/>
    <w:rsid w:val="0007633F"/>
    <w:rsid w:val="00084B8A"/>
    <w:rsid w:val="00096C1C"/>
    <w:rsid w:val="000A0DB1"/>
    <w:rsid w:val="000B0954"/>
    <w:rsid w:val="000B3726"/>
    <w:rsid w:val="000C0B18"/>
    <w:rsid w:val="000D5402"/>
    <w:rsid w:val="000D7B48"/>
    <w:rsid w:val="000E71C9"/>
    <w:rsid w:val="000E7C68"/>
    <w:rsid w:val="000E7EFF"/>
    <w:rsid w:val="000F09ED"/>
    <w:rsid w:val="00123BEB"/>
    <w:rsid w:val="00125BF4"/>
    <w:rsid w:val="00125D15"/>
    <w:rsid w:val="0013544F"/>
    <w:rsid w:val="001641F0"/>
    <w:rsid w:val="00166873"/>
    <w:rsid w:val="0016688C"/>
    <w:rsid w:val="00175FFA"/>
    <w:rsid w:val="00180B42"/>
    <w:rsid w:val="00184E5B"/>
    <w:rsid w:val="00190619"/>
    <w:rsid w:val="001B0D73"/>
    <w:rsid w:val="001C0017"/>
    <w:rsid w:val="001D01A1"/>
    <w:rsid w:val="001D0C81"/>
    <w:rsid w:val="001D5161"/>
    <w:rsid w:val="001E1CBF"/>
    <w:rsid w:val="001F126E"/>
    <w:rsid w:val="001F703C"/>
    <w:rsid w:val="00222117"/>
    <w:rsid w:val="002459CA"/>
    <w:rsid w:val="002746A3"/>
    <w:rsid w:val="0028440C"/>
    <w:rsid w:val="00286EB6"/>
    <w:rsid w:val="0029798E"/>
    <w:rsid w:val="002A233E"/>
    <w:rsid w:val="002B245F"/>
    <w:rsid w:val="002B729C"/>
    <w:rsid w:val="002C352D"/>
    <w:rsid w:val="002D5251"/>
    <w:rsid w:val="002E11CB"/>
    <w:rsid w:val="002E2B9B"/>
    <w:rsid w:val="002E45DF"/>
    <w:rsid w:val="002F3CAF"/>
    <w:rsid w:val="00307E51"/>
    <w:rsid w:val="00310305"/>
    <w:rsid w:val="00310314"/>
    <w:rsid w:val="00320602"/>
    <w:rsid w:val="0032333E"/>
    <w:rsid w:val="00330CE0"/>
    <w:rsid w:val="003344E9"/>
    <w:rsid w:val="003520EF"/>
    <w:rsid w:val="00365A53"/>
    <w:rsid w:val="00373FCF"/>
    <w:rsid w:val="00374CFD"/>
    <w:rsid w:val="00376467"/>
    <w:rsid w:val="00386E50"/>
    <w:rsid w:val="0039082D"/>
    <w:rsid w:val="0039581A"/>
    <w:rsid w:val="003A1218"/>
    <w:rsid w:val="003A3D71"/>
    <w:rsid w:val="003B2F2D"/>
    <w:rsid w:val="003B4613"/>
    <w:rsid w:val="003E2DA5"/>
    <w:rsid w:val="003E38C5"/>
    <w:rsid w:val="003E3C37"/>
    <w:rsid w:val="003F255A"/>
    <w:rsid w:val="003F3AE0"/>
    <w:rsid w:val="003F5B21"/>
    <w:rsid w:val="00403AEF"/>
    <w:rsid w:val="00406CD0"/>
    <w:rsid w:val="00415EFF"/>
    <w:rsid w:val="00417DAB"/>
    <w:rsid w:val="00432C23"/>
    <w:rsid w:val="0044632F"/>
    <w:rsid w:val="004568B2"/>
    <w:rsid w:val="004600ED"/>
    <w:rsid w:val="00463E9B"/>
    <w:rsid w:val="00467B9C"/>
    <w:rsid w:val="00477995"/>
    <w:rsid w:val="00484B93"/>
    <w:rsid w:val="004A0A29"/>
    <w:rsid w:val="004B2E0A"/>
    <w:rsid w:val="004B74F3"/>
    <w:rsid w:val="004B7C07"/>
    <w:rsid w:val="004B7C94"/>
    <w:rsid w:val="004C0C24"/>
    <w:rsid w:val="004C1452"/>
    <w:rsid w:val="004C24EE"/>
    <w:rsid w:val="004C7695"/>
    <w:rsid w:val="004D2E34"/>
    <w:rsid w:val="004E2A7A"/>
    <w:rsid w:val="004F4BFA"/>
    <w:rsid w:val="004F7887"/>
    <w:rsid w:val="00501833"/>
    <w:rsid w:val="00503DEA"/>
    <w:rsid w:val="0051549A"/>
    <w:rsid w:val="005157CF"/>
    <w:rsid w:val="005157D7"/>
    <w:rsid w:val="00521F12"/>
    <w:rsid w:val="00530A7E"/>
    <w:rsid w:val="00531BAB"/>
    <w:rsid w:val="005509EF"/>
    <w:rsid w:val="005525FB"/>
    <w:rsid w:val="0056392F"/>
    <w:rsid w:val="00570370"/>
    <w:rsid w:val="0057504C"/>
    <w:rsid w:val="005854BE"/>
    <w:rsid w:val="00586022"/>
    <w:rsid w:val="005911D7"/>
    <w:rsid w:val="00594D63"/>
    <w:rsid w:val="005B19DD"/>
    <w:rsid w:val="005B7DC9"/>
    <w:rsid w:val="005C0132"/>
    <w:rsid w:val="005C24B8"/>
    <w:rsid w:val="005C26A4"/>
    <w:rsid w:val="005D3F03"/>
    <w:rsid w:val="005D722A"/>
    <w:rsid w:val="005E08C1"/>
    <w:rsid w:val="005E79B6"/>
    <w:rsid w:val="005F1E83"/>
    <w:rsid w:val="00613C04"/>
    <w:rsid w:val="00620E9B"/>
    <w:rsid w:val="00640F5C"/>
    <w:rsid w:val="00641A91"/>
    <w:rsid w:val="00644A3B"/>
    <w:rsid w:val="00645D50"/>
    <w:rsid w:val="00647986"/>
    <w:rsid w:val="00653714"/>
    <w:rsid w:val="006670F0"/>
    <w:rsid w:val="006708B0"/>
    <w:rsid w:val="006907C9"/>
    <w:rsid w:val="006A1473"/>
    <w:rsid w:val="006A278B"/>
    <w:rsid w:val="006A4C9C"/>
    <w:rsid w:val="006D0E14"/>
    <w:rsid w:val="006E047E"/>
    <w:rsid w:val="006E731D"/>
    <w:rsid w:val="006F6DFF"/>
    <w:rsid w:val="00705FC2"/>
    <w:rsid w:val="007070F2"/>
    <w:rsid w:val="0071332F"/>
    <w:rsid w:val="00714786"/>
    <w:rsid w:val="00721E3D"/>
    <w:rsid w:val="00725EEB"/>
    <w:rsid w:val="00731F06"/>
    <w:rsid w:val="00734DBA"/>
    <w:rsid w:val="007416F8"/>
    <w:rsid w:val="00754524"/>
    <w:rsid w:val="00764FCB"/>
    <w:rsid w:val="00765ABD"/>
    <w:rsid w:val="0077105F"/>
    <w:rsid w:val="00771A65"/>
    <w:rsid w:val="007B7373"/>
    <w:rsid w:val="007C2949"/>
    <w:rsid w:val="007D4D22"/>
    <w:rsid w:val="007D6488"/>
    <w:rsid w:val="007F7A5D"/>
    <w:rsid w:val="00807013"/>
    <w:rsid w:val="008173FF"/>
    <w:rsid w:val="00824AE8"/>
    <w:rsid w:val="00825603"/>
    <w:rsid w:val="00830946"/>
    <w:rsid w:val="00835C6B"/>
    <w:rsid w:val="008367A5"/>
    <w:rsid w:val="0084128A"/>
    <w:rsid w:val="00841AA7"/>
    <w:rsid w:val="00842575"/>
    <w:rsid w:val="0084793B"/>
    <w:rsid w:val="00857682"/>
    <w:rsid w:val="0087668F"/>
    <w:rsid w:val="0088494D"/>
    <w:rsid w:val="00886699"/>
    <w:rsid w:val="008A2D9F"/>
    <w:rsid w:val="008A382C"/>
    <w:rsid w:val="008B2A58"/>
    <w:rsid w:val="008B2EEB"/>
    <w:rsid w:val="008C6195"/>
    <w:rsid w:val="008D1BFF"/>
    <w:rsid w:val="008D4969"/>
    <w:rsid w:val="008E0D56"/>
    <w:rsid w:val="008F019A"/>
    <w:rsid w:val="00910968"/>
    <w:rsid w:val="00915BEB"/>
    <w:rsid w:val="009202F9"/>
    <w:rsid w:val="00932C85"/>
    <w:rsid w:val="009470E8"/>
    <w:rsid w:val="00977E64"/>
    <w:rsid w:val="0098383B"/>
    <w:rsid w:val="0098479E"/>
    <w:rsid w:val="009948FA"/>
    <w:rsid w:val="00995128"/>
    <w:rsid w:val="009A1CA3"/>
    <w:rsid w:val="009A24F2"/>
    <w:rsid w:val="009A7B7A"/>
    <w:rsid w:val="009D278D"/>
    <w:rsid w:val="00A038D2"/>
    <w:rsid w:val="00A075D6"/>
    <w:rsid w:val="00A11BF0"/>
    <w:rsid w:val="00A25D99"/>
    <w:rsid w:val="00A30B77"/>
    <w:rsid w:val="00A35873"/>
    <w:rsid w:val="00A36F07"/>
    <w:rsid w:val="00A432D0"/>
    <w:rsid w:val="00A529DB"/>
    <w:rsid w:val="00A5655C"/>
    <w:rsid w:val="00A5670B"/>
    <w:rsid w:val="00A67AE8"/>
    <w:rsid w:val="00A83199"/>
    <w:rsid w:val="00A904D8"/>
    <w:rsid w:val="00A931C4"/>
    <w:rsid w:val="00AC6FC9"/>
    <w:rsid w:val="00AD1463"/>
    <w:rsid w:val="00B12CE8"/>
    <w:rsid w:val="00B25BAB"/>
    <w:rsid w:val="00B3087F"/>
    <w:rsid w:val="00B32BB6"/>
    <w:rsid w:val="00B42174"/>
    <w:rsid w:val="00B503FE"/>
    <w:rsid w:val="00B5789C"/>
    <w:rsid w:val="00B63F04"/>
    <w:rsid w:val="00B75350"/>
    <w:rsid w:val="00B84F74"/>
    <w:rsid w:val="00B85FCE"/>
    <w:rsid w:val="00B86ABA"/>
    <w:rsid w:val="00BA1D72"/>
    <w:rsid w:val="00BA64D2"/>
    <w:rsid w:val="00BA75BE"/>
    <w:rsid w:val="00BB6002"/>
    <w:rsid w:val="00BC0660"/>
    <w:rsid w:val="00BC1E81"/>
    <w:rsid w:val="00BC5290"/>
    <w:rsid w:val="00BD45B7"/>
    <w:rsid w:val="00BE41CA"/>
    <w:rsid w:val="00BF0B36"/>
    <w:rsid w:val="00C22E92"/>
    <w:rsid w:val="00C26A92"/>
    <w:rsid w:val="00C31C01"/>
    <w:rsid w:val="00C370DC"/>
    <w:rsid w:val="00C41DCB"/>
    <w:rsid w:val="00C46D74"/>
    <w:rsid w:val="00C63596"/>
    <w:rsid w:val="00C676CE"/>
    <w:rsid w:val="00CA227B"/>
    <w:rsid w:val="00CB6F8E"/>
    <w:rsid w:val="00CC3EFB"/>
    <w:rsid w:val="00CD2141"/>
    <w:rsid w:val="00CD6706"/>
    <w:rsid w:val="00CF0201"/>
    <w:rsid w:val="00CF5582"/>
    <w:rsid w:val="00D21DD3"/>
    <w:rsid w:val="00D33D42"/>
    <w:rsid w:val="00D50165"/>
    <w:rsid w:val="00D53519"/>
    <w:rsid w:val="00D577BD"/>
    <w:rsid w:val="00D643B0"/>
    <w:rsid w:val="00D66179"/>
    <w:rsid w:val="00D6659B"/>
    <w:rsid w:val="00D73223"/>
    <w:rsid w:val="00D76943"/>
    <w:rsid w:val="00D83FE4"/>
    <w:rsid w:val="00DB5EFE"/>
    <w:rsid w:val="00DC2827"/>
    <w:rsid w:val="00DC3E8F"/>
    <w:rsid w:val="00DC4015"/>
    <w:rsid w:val="00DC612F"/>
    <w:rsid w:val="00DC65E8"/>
    <w:rsid w:val="00DC6C21"/>
    <w:rsid w:val="00DD15DF"/>
    <w:rsid w:val="00DF0646"/>
    <w:rsid w:val="00DF3F99"/>
    <w:rsid w:val="00DF41A9"/>
    <w:rsid w:val="00E10C43"/>
    <w:rsid w:val="00E12A8F"/>
    <w:rsid w:val="00E16272"/>
    <w:rsid w:val="00E3477A"/>
    <w:rsid w:val="00E403F5"/>
    <w:rsid w:val="00E40C0A"/>
    <w:rsid w:val="00E40FA8"/>
    <w:rsid w:val="00E56D31"/>
    <w:rsid w:val="00E608AD"/>
    <w:rsid w:val="00E663F4"/>
    <w:rsid w:val="00E67455"/>
    <w:rsid w:val="00E81C16"/>
    <w:rsid w:val="00E87B46"/>
    <w:rsid w:val="00EA04DE"/>
    <w:rsid w:val="00EB4F8C"/>
    <w:rsid w:val="00EC0572"/>
    <w:rsid w:val="00EC4BF1"/>
    <w:rsid w:val="00EC57FF"/>
    <w:rsid w:val="00EC6CA2"/>
    <w:rsid w:val="00EC7FE7"/>
    <w:rsid w:val="00EE07F2"/>
    <w:rsid w:val="00EE57A0"/>
    <w:rsid w:val="00EF155A"/>
    <w:rsid w:val="00EF6BCA"/>
    <w:rsid w:val="00F01ECD"/>
    <w:rsid w:val="00F033DD"/>
    <w:rsid w:val="00F16E7C"/>
    <w:rsid w:val="00F22263"/>
    <w:rsid w:val="00F24AF1"/>
    <w:rsid w:val="00F3695E"/>
    <w:rsid w:val="00F417CB"/>
    <w:rsid w:val="00F46B12"/>
    <w:rsid w:val="00F47188"/>
    <w:rsid w:val="00F546F7"/>
    <w:rsid w:val="00F643C4"/>
    <w:rsid w:val="00F64F2A"/>
    <w:rsid w:val="00F87FBF"/>
    <w:rsid w:val="00F931D5"/>
    <w:rsid w:val="00FA09AA"/>
    <w:rsid w:val="00FA0A33"/>
    <w:rsid w:val="00FA6653"/>
    <w:rsid w:val="00FB1F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80837"/>
  <w15:docId w15:val="{533E17DF-D2B9-4EFF-8C58-5CDD71DC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314"/>
  </w:style>
  <w:style w:type="paragraph" w:styleId="Ttulo1">
    <w:name w:val="heading 1"/>
    <w:basedOn w:val="Normal"/>
    <w:next w:val="Normal"/>
    <w:link w:val="Ttulo1Car"/>
    <w:uiPriority w:val="9"/>
    <w:qFormat/>
    <w:rsid w:val="00BA1D72"/>
    <w:pPr>
      <w:keepNext/>
      <w:keepLines/>
      <w:spacing w:before="480" w:after="0"/>
      <w:outlineLvl w:val="0"/>
    </w:pPr>
    <w:rPr>
      <w:rFonts w:asciiTheme="majorHAnsi" w:eastAsiaTheme="majorEastAsia" w:hAnsiTheme="majorHAnsi" w:cstheme="majorBidi"/>
      <w:b/>
      <w:bCs/>
      <w:color w:val="525A7D" w:themeColor="accent1" w:themeShade="BF"/>
      <w:sz w:val="28"/>
      <w:szCs w:val="28"/>
    </w:rPr>
  </w:style>
  <w:style w:type="paragraph" w:styleId="Ttulo2">
    <w:name w:val="heading 2"/>
    <w:basedOn w:val="Normal"/>
    <w:next w:val="Normal"/>
    <w:link w:val="Ttulo2Car"/>
    <w:uiPriority w:val="9"/>
    <w:unhideWhenUsed/>
    <w:qFormat/>
    <w:rsid w:val="00FA6653"/>
    <w:pPr>
      <w:keepNext/>
      <w:keepLines/>
      <w:spacing w:before="200" w:after="0"/>
      <w:outlineLvl w:val="1"/>
    </w:pPr>
    <w:rPr>
      <w:rFonts w:asciiTheme="majorHAnsi" w:eastAsiaTheme="majorEastAsia" w:hAnsiTheme="majorHAnsi" w:cstheme="majorBidi"/>
      <w:b/>
      <w:bCs/>
      <w:color w:val="727CA3" w:themeColor="accent1"/>
      <w:sz w:val="26"/>
      <w:szCs w:val="26"/>
    </w:rPr>
  </w:style>
  <w:style w:type="paragraph" w:styleId="Ttulo3">
    <w:name w:val="heading 3"/>
    <w:basedOn w:val="Normal"/>
    <w:next w:val="Normal"/>
    <w:link w:val="Ttulo3Car"/>
    <w:uiPriority w:val="9"/>
    <w:unhideWhenUsed/>
    <w:qFormat/>
    <w:rsid w:val="008D4969"/>
    <w:pPr>
      <w:keepNext/>
      <w:keepLines/>
      <w:spacing w:before="200" w:after="0"/>
      <w:outlineLvl w:val="2"/>
    </w:pPr>
    <w:rPr>
      <w:rFonts w:asciiTheme="majorHAnsi" w:eastAsiaTheme="majorEastAsia" w:hAnsiTheme="majorHAnsi" w:cstheme="majorBidi"/>
      <w:b/>
      <w:bCs/>
      <w:color w:val="727CA3"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70E8"/>
    <w:pPr>
      <w:tabs>
        <w:tab w:val="center" w:pos="4252"/>
        <w:tab w:val="right" w:pos="8504"/>
      </w:tabs>
      <w:spacing w:after="0" w:line="240" w:lineRule="auto"/>
    </w:pPr>
    <w:rPr>
      <w:rFonts w:asciiTheme="majorHAnsi" w:eastAsiaTheme="majorEastAsia" w:hAnsiTheme="majorHAnsi" w:cstheme="majorBidi"/>
    </w:rPr>
  </w:style>
  <w:style w:type="character" w:customStyle="1" w:styleId="EncabezadoCar">
    <w:name w:val="Encabezado Car"/>
    <w:basedOn w:val="Fuentedeprrafopredeter"/>
    <w:link w:val="Encabezado"/>
    <w:uiPriority w:val="99"/>
    <w:rsid w:val="009470E8"/>
    <w:rPr>
      <w:rFonts w:asciiTheme="majorHAnsi" w:eastAsiaTheme="majorEastAsia" w:hAnsiTheme="majorHAnsi" w:cstheme="majorBidi"/>
    </w:rPr>
  </w:style>
  <w:style w:type="character" w:customStyle="1" w:styleId="Ttulo1Car">
    <w:name w:val="Título 1 Car"/>
    <w:basedOn w:val="Fuentedeprrafopredeter"/>
    <w:link w:val="Ttulo1"/>
    <w:uiPriority w:val="9"/>
    <w:rsid w:val="00BA1D72"/>
    <w:rPr>
      <w:rFonts w:asciiTheme="majorHAnsi" w:eastAsiaTheme="majorEastAsia" w:hAnsiTheme="majorHAnsi" w:cstheme="majorBidi"/>
      <w:b/>
      <w:bCs/>
      <w:color w:val="525A7D" w:themeColor="accent1" w:themeShade="BF"/>
      <w:sz w:val="28"/>
      <w:szCs w:val="28"/>
    </w:rPr>
  </w:style>
  <w:style w:type="paragraph" w:styleId="TtuloTDC">
    <w:name w:val="TOC Heading"/>
    <w:basedOn w:val="Ttulo1"/>
    <w:next w:val="Normal"/>
    <w:uiPriority w:val="39"/>
    <w:unhideWhenUsed/>
    <w:qFormat/>
    <w:rsid w:val="00BA1D72"/>
    <w:pPr>
      <w:outlineLvl w:val="9"/>
    </w:pPr>
    <w:rPr>
      <w:lang w:eastAsia="es-EC"/>
    </w:rPr>
  </w:style>
  <w:style w:type="paragraph" w:styleId="Textodeglobo">
    <w:name w:val="Balloon Text"/>
    <w:basedOn w:val="Normal"/>
    <w:link w:val="TextodegloboCar"/>
    <w:uiPriority w:val="99"/>
    <w:semiHidden/>
    <w:unhideWhenUsed/>
    <w:rsid w:val="00BA1D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A1D72"/>
    <w:rPr>
      <w:rFonts w:ascii="Tahoma" w:hAnsi="Tahoma" w:cs="Tahoma"/>
      <w:sz w:val="16"/>
      <w:szCs w:val="16"/>
    </w:rPr>
  </w:style>
  <w:style w:type="paragraph" w:styleId="Piedepgina">
    <w:name w:val="footer"/>
    <w:basedOn w:val="Normal"/>
    <w:link w:val="PiedepginaCar"/>
    <w:uiPriority w:val="99"/>
    <w:unhideWhenUsed/>
    <w:rsid w:val="00BA1D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A1D72"/>
  </w:style>
  <w:style w:type="paragraph" w:styleId="TDC1">
    <w:name w:val="toc 1"/>
    <w:basedOn w:val="Normal"/>
    <w:next w:val="Normal"/>
    <w:autoRedefine/>
    <w:uiPriority w:val="39"/>
    <w:unhideWhenUsed/>
    <w:rsid w:val="00FA6653"/>
    <w:pPr>
      <w:spacing w:after="100"/>
    </w:pPr>
  </w:style>
  <w:style w:type="character" w:styleId="Hipervnculo">
    <w:name w:val="Hyperlink"/>
    <w:basedOn w:val="Fuentedeprrafopredeter"/>
    <w:uiPriority w:val="99"/>
    <w:unhideWhenUsed/>
    <w:rsid w:val="00FA6653"/>
    <w:rPr>
      <w:color w:val="B292CA" w:themeColor="hyperlink"/>
      <w:u w:val="single"/>
    </w:rPr>
  </w:style>
  <w:style w:type="character" w:customStyle="1" w:styleId="Ttulo2Car">
    <w:name w:val="Título 2 Car"/>
    <w:basedOn w:val="Fuentedeprrafopredeter"/>
    <w:link w:val="Ttulo2"/>
    <w:uiPriority w:val="9"/>
    <w:rsid w:val="00FA6653"/>
    <w:rPr>
      <w:rFonts w:asciiTheme="majorHAnsi" w:eastAsiaTheme="majorEastAsia" w:hAnsiTheme="majorHAnsi" w:cstheme="majorBidi"/>
      <w:b/>
      <w:bCs/>
      <w:color w:val="727CA3" w:themeColor="accent1"/>
      <w:sz w:val="26"/>
      <w:szCs w:val="26"/>
    </w:rPr>
  </w:style>
  <w:style w:type="paragraph" w:styleId="TDC2">
    <w:name w:val="toc 2"/>
    <w:basedOn w:val="Normal"/>
    <w:next w:val="Normal"/>
    <w:autoRedefine/>
    <w:uiPriority w:val="39"/>
    <w:unhideWhenUsed/>
    <w:rsid w:val="008D4969"/>
    <w:pPr>
      <w:spacing w:after="100"/>
      <w:ind w:left="220"/>
    </w:pPr>
  </w:style>
  <w:style w:type="character" w:customStyle="1" w:styleId="Ttulo3Car">
    <w:name w:val="Título 3 Car"/>
    <w:basedOn w:val="Fuentedeprrafopredeter"/>
    <w:link w:val="Ttulo3"/>
    <w:uiPriority w:val="9"/>
    <w:rsid w:val="008D4969"/>
    <w:rPr>
      <w:rFonts w:asciiTheme="majorHAnsi" w:eastAsiaTheme="majorEastAsia" w:hAnsiTheme="majorHAnsi" w:cstheme="majorBidi"/>
      <w:b/>
      <w:bCs/>
      <w:color w:val="727CA3" w:themeColor="accent1"/>
    </w:rPr>
  </w:style>
  <w:style w:type="paragraph" w:styleId="TDC3">
    <w:name w:val="toc 3"/>
    <w:basedOn w:val="Normal"/>
    <w:next w:val="Normal"/>
    <w:autoRedefine/>
    <w:uiPriority w:val="39"/>
    <w:unhideWhenUsed/>
    <w:rsid w:val="00374CFD"/>
    <w:pPr>
      <w:spacing w:after="100"/>
      <w:ind w:left="440"/>
    </w:pPr>
  </w:style>
  <w:style w:type="paragraph" w:styleId="NormalWeb">
    <w:name w:val="Normal (Web)"/>
    <w:basedOn w:val="Normal"/>
    <w:uiPriority w:val="99"/>
    <w:unhideWhenUsed/>
    <w:rsid w:val="000B3726"/>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Ttulo">
    <w:name w:val="Title"/>
    <w:basedOn w:val="Normal"/>
    <w:next w:val="Normal"/>
    <w:link w:val="TtuloCar"/>
    <w:uiPriority w:val="10"/>
    <w:qFormat/>
    <w:rsid w:val="00E56D31"/>
    <w:pPr>
      <w:pBdr>
        <w:bottom w:val="single" w:sz="8" w:space="4" w:color="727CA3" w:themeColor="accent1"/>
      </w:pBdr>
      <w:spacing w:after="300" w:line="240" w:lineRule="auto"/>
      <w:contextualSpacing/>
    </w:pPr>
    <w:rPr>
      <w:rFonts w:asciiTheme="majorHAnsi" w:eastAsiaTheme="majorEastAsia" w:hAnsiTheme="majorHAnsi" w:cstheme="majorBidi"/>
      <w:color w:val="34343E" w:themeColor="text2" w:themeShade="BF"/>
      <w:spacing w:val="5"/>
      <w:kern w:val="28"/>
      <w:sz w:val="52"/>
      <w:szCs w:val="52"/>
    </w:rPr>
  </w:style>
  <w:style w:type="character" w:customStyle="1" w:styleId="TtuloCar">
    <w:name w:val="Título Car"/>
    <w:basedOn w:val="Fuentedeprrafopredeter"/>
    <w:link w:val="Ttulo"/>
    <w:uiPriority w:val="10"/>
    <w:rsid w:val="00E56D31"/>
    <w:rPr>
      <w:rFonts w:asciiTheme="majorHAnsi" w:eastAsiaTheme="majorEastAsia" w:hAnsiTheme="majorHAnsi" w:cstheme="majorBidi"/>
      <w:color w:val="34343E" w:themeColor="text2" w:themeShade="BF"/>
      <w:spacing w:val="5"/>
      <w:kern w:val="28"/>
      <w:sz w:val="52"/>
      <w:szCs w:val="52"/>
    </w:rPr>
  </w:style>
  <w:style w:type="paragraph" w:styleId="Prrafodelista">
    <w:name w:val="List Paragraph"/>
    <w:basedOn w:val="Normal"/>
    <w:uiPriority w:val="34"/>
    <w:qFormat/>
    <w:rsid w:val="00530A7E"/>
    <w:pPr>
      <w:ind w:left="720"/>
      <w:contextualSpacing/>
    </w:pPr>
  </w:style>
  <w:style w:type="character" w:styleId="Textoennegrita">
    <w:name w:val="Strong"/>
    <w:basedOn w:val="Fuentedeprrafopredeter"/>
    <w:uiPriority w:val="22"/>
    <w:qFormat/>
    <w:rsid w:val="00530A7E"/>
    <w:rPr>
      <w:b/>
      <w:bCs/>
    </w:rPr>
  </w:style>
  <w:style w:type="paragraph" w:customStyle="1" w:styleId="538552DCBB0F4C4BB087ED922D6A6322">
    <w:name w:val="538552DCBB0F4C4BB087ED922D6A6322"/>
    <w:rsid w:val="005C0132"/>
    <w:rPr>
      <w:rFonts w:eastAsiaTheme="minorEastAsia"/>
      <w:lang w:eastAsia="es-EC"/>
    </w:rPr>
  </w:style>
  <w:style w:type="paragraph" w:customStyle="1" w:styleId="Default">
    <w:name w:val="Default"/>
    <w:rsid w:val="00A30B77"/>
    <w:pPr>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styleId="Descripcin">
    <w:name w:val="caption"/>
    <w:basedOn w:val="Normal"/>
    <w:next w:val="Normal"/>
    <w:uiPriority w:val="35"/>
    <w:unhideWhenUsed/>
    <w:qFormat/>
    <w:rsid w:val="00C676CE"/>
    <w:pPr>
      <w:spacing w:line="240" w:lineRule="auto"/>
    </w:pPr>
    <w:rPr>
      <w:i/>
      <w:iCs/>
      <w:color w:val="464653" w:themeColor="text2"/>
      <w:sz w:val="18"/>
      <w:szCs w:val="18"/>
    </w:rPr>
  </w:style>
  <w:style w:type="character" w:styleId="Mencinsinresolver">
    <w:name w:val="Unresolved Mention"/>
    <w:basedOn w:val="Fuentedeprrafopredeter"/>
    <w:uiPriority w:val="99"/>
    <w:semiHidden/>
    <w:unhideWhenUsed/>
    <w:rsid w:val="00432C23"/>
    <w:rPr>
      <w:color w:val="605E5C"/>
      <w:shd w:val="clear" w:color="auto" w:fill="E1DFDD"/>
    </w:rPr>
  </w:style>
  <w:style w:type="paragraph" w:styleId="Bibliografa">
    <w:name w:val="Bibliography"/>
    <w:basedOn w:val="Normal"/>
    <w:next w:val="Normal"/>
    <w:uiPriority w:val="37"/>
    <w:unhideWhenUsed/>
    <w:rsid w:val="00006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497">
      <w:bodyDiv w:val="1"/>
      <w:marLeft w:val="0"/>
      <w:marRight w:val="0"/>
      <w:marTop w:val="0"/>
      <w:marBottom w:val="0"/>
      <w:divBdr>
        <w:top w:val="none" w:sz="0" w:space="0" w:color="auto"/>
        <w:left w:val="none" w:sz="0" w:space="0" w:color="auto"/>
        <w:bottom w:val="none" w:sz="0" w:space="0" w:color="auto"/>
        <w:right w:val="none" w:sz="0" w:space="0" w:color="auto"/>
      </w:divBdr>
    </w:div>
    <w:div w:id="3672968">
      <w:bodyDiv w:val="1"/>
      <w:marLeft w:val="0"/>
      <w:marRight w:val="0"/>
      <w:marTop w:val="0"/>
      <w:marBottom w:val="0"/>
      <w:divBdr>
        <w:top w:val="none" w:sz="0" w:space="0" w:color="auto"/>
        <w:left w:val="none" w:sz="0" w:space="0" w:color="auto"/>
        <w:bottom w:val="none" w:sz="0" w:space="0" w:color="auto"/>
        <w:right w:val="none" w:sz="0" w:space="0" w:color="auto"/>
      </w:divBdr>
    </w:div>
    <w:div w:id="14119175">
      <w:bodyDiv w:val="1"/>
      <w:marLeft w:val="0"/>
      <w:marRight w:val="0"/>
      <w:marTop w:val="0"/>
      <w:marBottom w:val="0"/>
      <w:divBdr>
        <w:top w:val="none" w:sz="0" w:space="0" w:color="auto"/>
        <w:left w:val="none" w:sz="0" w:space="0" w:color="auto"/>
        <w:bottom w:val="none" w:sz="0" w:space="0" w:color="auto"/>
        <w:right w:val="none" w:sz="0" w:space="0" w:color="auto"/>
      </w:divBdr>
    </w:div>
    <w:div w:id="14886428">
      <w:bodyDiv w:val="1"/>
      <w:marLeft w:val="0"/>
      <w:marRight w:val="0"/>
      <w:marTop w:val="0"/>
      <w:marBottom w:val="0"/>
      <w:divBdr>
        <w:top w:val="none" w:sz="0" w:space="0" w:color="auto"/>
        <w:left w:val="none" w:sz="0" w:space="0" w:color="auto"/>
        <w:bottom w:val="none" w:sz="0" w:space="0" w:color="auto"/>
        <w:right w:val="none" w:sz="0" w:space="0" w:color="auto"/>
      </w:divBdr>
    </w:div>
    <w:div w:id="44649627">
      <w:bodyDiv w:val="1"/>
      <w:marLeft w:val="0"/>
      <w:marRight w:val="0"/>
      <w:marTop w:val="0"/>
      <w:marBottom w:val="0"/>
      <w:divBdr>
        <w:top w:val="none" w:sz="0" w:space="0" w:color="auto"/>
        <w:left w:val="none" w:sz="0" w:space="0" w:color="auto"/>
        <w:bottom w:val="none" w:sz="0" w:space="0" w:color="auto"/>
        <w:right w:val="none" w:sz="0" w:space="0" w:color="auto"/>
      </w:divBdr>
    </w:div>
    <w:div w:id="48379713">
      <w:bodyDiv w:val="1"/>
      <w:marLeft w:val="0"/>
      <w:marRight w:val="0"/>
      <w:marTop w:val="0"/>
      <w:marBottom w:val="0"/>
      <w:divBdr>
        <w:top w:val="none" w:sz="0" w:space="0" w:color="auto"/>
        <w:left w:val="none" w:sz="0" w:space="0" w:color="auto"/>
        <w:bottom w:val="none" w:sz="0" w:space="0" w:color="auto"/>
        <w:right w:val="none" w:sz="0" w:space="0" w:color="auto"/>
      </w:divBdr>
    </w:div>
    <w:div w:id="88890888">
      <w:bodyDiv w:val="1"/>
      <w:marLeft w:val="0"/>
      <w:marRight w:val="0"/>
      <w:marTop w:val="0"/>
      <w:marBottom w:val="0"/>
      <w:divBdr>
        <w:top w:val="none" w:sz="0" w:space="0" w:color="auto"/>
        <w:left w:val="none" w:sz="0" w:space="0" w:color="auto"/>
        <w:bottom w:val="none" w:sz="0" w:space="0" w:color="auto"/>
        <w:right w:val="none" w:sz="0" w:space="0" w:color="auto"/>
      </w:divBdr>
    </w:div>
    <w:div w:id="115682593">
      <w:bodyDiv w:val="1"/>
      <w:marLeft w:val="0"/>
      <w:marRight w:val="0"/>
      <w:marTop w:val="0"/>
      <w:marBottom w:val="0"/>
      <w:divBdr>
        <w:top w:val="none" w:sz="0" w:space="0" w:color="auto"/>
        <w:left w:val="none" w:sz="0" w:space="0" w:color="auto"/>
        <w:bottom w:val="none" w:sz="0" w:space="0" w:color="auto"/>
        <w:right w:val="none" w:sz="0" w:space="0" w:color="auto"/>
      </w:divBdr>
    </w:div>
    <w:div w:id="131020891">
      <w:bodyDiv w:val="1"/>
      <w:marLeft w:val="0"/>
      <w:marRight w:val="0"/>
      <w:marTop w:val="0"/>
      <w:marBottom w:val="0"/>
      <w:divBdr>
        <w:top w:val="none" w:sz="0" w:space="0" w:color="auto"/>
        <w:left w:val="none" w:sz="0" w:space="0" w:color="auto"/>
        <w:bottom w:val="none" w:sz="0" w:space="0" w:color="auto"/>
        <w:right w:val="none" w:sz="0" w:space="0" w:color="auto"/>
      </w:divBdr>
    </w:div>
    <w:div w:id="178740274">
      <w:bodyDiv w:val="1"/>
      <w:marLeft w:val="0"/>
      <w:marRight w:val="0"/>
      <w:marTop w:val="0"/>
      <w:marBottom w:val="0"/>
      <w:divBdr>
        <w:top w:val="none" w:sz="0" w:space="0" w:color="auto"/>
        <w:left w:val="none" w:sz="0" w:space="0" w:color="auto"/>
        <w:bottom w:val="none" w:sz="0" w:space="0" w:color="auto"/>
        <w:right w:val="none" w:sz="0" w:space="0" w:color="auto"/>
      </w:divBdr>
    </w:div>
    <w:div w:id="232204348">
      <w:bodyDiv w:val="1"/>
      <w:marLeft w:val="0"/>
      <w:marRight w:val="0"/>
      <w:marTop w:val="0"/>
      <w:marBottom w:val="0"/>
      <w:divBdr>
        <w:top w:val="none" w:sz="0" w:space="0" w:color="auto"/>
        <w:left w:val="none" w:sz="0" w:space="0" w:color="auto"/>
        <w:bottom w:val="none" w:sz="0" w:space="0" w:color="auto"/>
        <w:right w:val="none" w:sz="0" w:space="0" w:color="auto"/>
      </w:divBdr>
    </w:div>
    <w:div w:id="240994159">
      <w:bodyDiv w:val="1"/>
      <w:marLeft w:val="0"/>
      <w:marRight w:val="0"/>
      <w:marTop w:val="0"/>
      <w:marBottom w:val="0"/>
      <w:divBdr>
        <w:top w:val="none" w:sz="0" w:space="0" w:color="auto"/>
        <w:left w:val="none" w:sz="0" w:space="0" w:color="auto"/>
        <w:bottom w:val="none" w:sz="0" w:space="0" w:color="auto"/>
        <w:right w:val="none" w:sz="0" w:space="0" w:color="auto"/>
      </w:divBdr>
    </w:div>
    <w:div w:id="244386555">
      <w:bodyDiv w:val="1"/>
      <w:marLeft w:val="0"/>
      <w:marRight w:val="0"/>
      <w:marTop w:val="0"/>
      <w:marBottom w:val="0"/>
      <w:divBdr>
        <w:top w:val="none" w:sz="0" w:space="0" w:color="auto"/>
        <w:left w:val="none" w:sz="0" w:space="0" w:color="auto"/>
        <w:bottom w:val="none" w:sz="0" w:space="0" w:color="auto"/>
        <w:right w:val="none" w:sz="0" w:space="0" w:color="auto"/>
      </w:divBdr>
    </w:div>
    <w:div w:id="255752888">
      <w:bodyDiv w:val="1"/>
      <w:marLeft w:val="0"/>
      <w:marRight w:val="0"/>
      <w:marTop w:val="0"/>
      <w:marBottom w:val="0"/>
      <w:divBdr>
        <w:top w:val="none" w:sz="0" w:space="0" w:color="auto"/>
        <w:left w:val="none" w:sz="0" w:space="0" w:color="auto"/>
        <w:bottom w:val="none" w:sz="0" w:space="0" w:color="auto"/>
        <w:right w:val="none" w:sz="0" w:space="0" w:color="auto"/>
      </w:divBdr>
    </w:div>
    <w:div w:id="267742825">
      <w:bodyDiv w:val="1"/>
      <w:marLeft w:val="0"/>
      <w:marRight w:val="0"/>
      <w:marTop w:val="0"/>
      <w:marBottom w:val="0"/>
      <w:divBdr>
        <w:top w:val="none" w:sz="0" w:space="0" w:color="auto"/>
        <w:left w:val="none" w:sz="0" w:space="0" w:color="auto"/>
        <w:bottom w:val="none" w:sz="0" w:space="0" w:color="auto"/>
        <w:right w:val="none" w:sz="0" w:space="0" w:color="auto"/>
      </w:divBdr>
    </w:div>
    <w:div w:id="290598271">
      <w:bodyDiv w:val="1"/>
      <w:marLeft w:val="0"/>
      <w:marRight w:val="0"/>
      <w:marTop w:val="0"/>
      <w:marBottom w:val="0"/>
      <w:divBdr>
        <w:top w:val="none" w:sz="0" w:space="0" w:color="auto"/>
        <w:left w:val="none" w:sz="0" w:space="0" w:color="auto"/>
        <w:bottom w:val="none" w:sz="0" w:space="0" w:color="auto"/>
        <w:right w:val="none" w:sz="0" w:space="0" w:color="auto"/>
      </w:divBdr>
    </w:div>
    <w:div w:id="310333958">
      <w:bodyDiv w:val="1"/>
      <w:marLeft w:val="0"/>
      <w:marRight w:val="0"/>
      <w:marTop w:val="0"/>
      <w:marBottom w:val="0"/>
      <w:divBdr>
        <w:top w:val="none" w:sz="0" w:space="0" w:color="auto"/>
        <w:left w:val="none" w:sz="0" w:space="0" w:color="auto"/>
        <w:bottom w:val="none" w:sz="0" w:space="0" w:color="auto"/>
        <w:right w:val="none" w:sz="0" w:space="0" w:color="auto"/>
      </w:divBdr>
    </w:div>
    <w:div w:id="318853474">
      <w:bodyDiv w:val="1"/>
      <w:marLeft w:val="0"/>
      <w:marRight w:val="0"/>
      <w:marTop w:val="0"/>
      <w:marBottom w:val="0"/>
      <w:divBdr>
        <w:top w:val="none" w:sz="0" w:space="0" w:color="auto"/>
        <w:left w:val="none" w:sz="0" w:space="0" w:color="auto"/>
        <w:bottom w:val="none" w:sz="0" w:space="0" w:color="auto"/>
        <w:right w:val="none" w:sz="0" w:space="0" w:color="auto"/>
      </w:divBdr>
    </w:div>
    <w:div w:id="324406055">
      <w:bodyDiv w:val="1"/>
      <w:marLeft w:val="0"/>
      <w:marRight w:val="0"/>
      <w:marTop w:val="0"/>
      <w:marBottom w:val="0"/>
      <w:divBdr>
        <w:top w:val="none" w:sz="0" w:space="0" w:color="auto"/>
        <w:left w:val="none" w:sz="0" w:space="0" w:color="auto"/>
        <w:bottom w:val="none" w:sz="0" w:space="0" w:color="auto"/>
        <w:right w:val="none" w:sz="0" w:space="0" w:color="auto"/>
      </w:divBdr>
    </w:div>
    <w:div w:id="325863372">
      <w:bodyDiv w:val="1"/>
      <w:marLeft w:val="0"/>
      <w:marRight w:val="0"/>
      <w:marTop w:val="0"/>
      <w:marBottom w:val="0"/>
      <w:divBdr>
        <w:top w:val="none" w:sz="0" w:space="0" w:color="auto"/>
        <w:left w:val="none" w:sz="0" w:space="0" w:color="auto"/>
        <w:bottom w:val="none" w:sz="0" w:space="0" w:color="auto"/>
        <w:right w:val="none" w:sz="0" w:space="0" w:color="auto"/>
      </w:divBdr>
    </w:div>
    <w:div w:id="326859407">
      <w:bodyDiv w:val="1"/>
      <w:marLeft w:val="0"/>
      <w:marRight w:val="0"/>
      <w:marTop w:val="0"/>
      <w:marBottom w:val="0"/>
      <w:divBdr>
        <w:top w:val="none" w:sz="0" w:space="0" w:color="auto"/>
        <w:left w:val="none" w:sz="0" w:space="0" w:color="auto"/>
        <w:bottom w:val="none" w:sz="0" w:space="0" w:color="auto"/>
        <w:right w:val="none" w:sz="0" w:space="0" w:color="auto"/>
      </w:divBdr>
    </w:div>
    <w:div w:id="346760734">
      <w:bodyDiv w:val="1"/>
      <w:marLeft w:val="0"/>
      <w:marRight w:val="0"/>
      <w:marTop w:val="0"/>
      <w:marBottom w:val="0"/>
      <w:divBdr>
        <w:top w:val="none" w:sz="0" w:space="0" w:color="auto"/>
        <w:left w:val="none" w:sz="0" w:space="0" w:color="auto"/>
        <w:bottom w:val="none" w:sz="0" w:space="0" w:color="auto"/>
        <w:right w:val="none" w:sz="0" w:space="0" w:color="auto"/>
      </w:divBdr>
    </w:div>
    <w:div w:id="392120742">
      <w:bodyDiv w:val="1"/>
      <w:marLeft w:val="0"/>
      <w:marRight w:val="0"/>
      <w:marTop w:val="0"/>
      <w:marBottom w:val="0"/>
      <w:divBdr>
        <w:top w:val="none" w:sz="0" w:space="0" w:color="auto"/>
        <w:left w:val="none" w:sz="0" w:space="0" w:color="auto"/>
        <w:bottom w:val="none" w:sz="0" w:space="0" w:color="auto"/>
        <w:right w:val="none" w:sz="0" w:space="0" w:color="auto"/>
      </w:divBdr>
    </w:div>
    <w:div w:id="427623044">
      <w:bodyDiv w:val="1"/>
      <w:marLeft w:val="0"/>
      <w:marRight w:val="0"/>
      <w:marTop w:val="0"/>
      <w:marBottom w:val="0"/>
      <w:divBdr>
        <w:top w:val="none" w:sz="0" w:space="0" w:color="auto"/>
        <w:left w:val="none" w:sz="0" w:space="0" w:color="auto"/>
        <w:bottom w:val="none" w:sz="0" w:space="0" w:color="auto"/>
        <w:right w:val="none" w:sz="0" w:space="0" w:color="auto"/>
      </w:divBdr>
    </w:div>
    <w:div w:id="440272204">
      <w:bodyDiv w:val="1"/>
      <w:marLeft w:val="0"/>
      <w:marRight w:val="0"/>
      <w:marTop w:val="0"/>
      <w:marBottom w:val="0"/>
      <w:divBdr>
        <w:top w:val="none" w:sz="0" w:space="0" w:color="auto"/>
        <w:left w:val="none" w:sz="0" w:space="0" w:color="auto"/>
        <w:bottom w:val="none" w:sz="0" w:space="0" w:color="auto"/>
        <w:right w:val="none" w:sz="0" w:space="0" w:color="auto"/>
      </w:divBdr>
    </w:div>
    <w:div w:id="454059227">
      <w:bodyDiv w:val="1"/>
      <w:marLeft w:val="0"/>
      <w:marRight w:val="0"/>
      <w:marTop w:val="0"/>
      <w:marBottom w:val="0"/>
      <w:divBdr>
        <w:top w:val="none" w:sz="0" w:space="0" w:color="auto"/>
        <w:left w:val="none" w:sz="0" w:space="0" w:color="auto"/>
        <w:bottom w:val="none" w:sz="0" w:space="0" w:color="auto"/>
        <w:right w:val="none" w:sz="0" w:space="0" w:color="auto"/>
      </w:divBdr>
    </w:div>
    <w:div w:id="530993397">
      <w:bodyDiv w:val="1"/>
      <w:marLeft w:val="0"/>
      <w:marRight w:val="0"/>
      <w:marTop w:val="0"/>
      <w:marBottom w:val="0"/>
      <w:divBdr>
        <w:top w:val="none" w:sz="0" w:space="0" w:color="auto"/>
        <w:left w:val="none" w:sz="0" w:space="0" w:color="auto"/>
        <w:bottom w:val="none" w:sz="0" w:space="0" w:color="auto"/>
        <w:right w:val="none" w:sz="0" w:space="0" w:color="auto"/>
      </w:divBdr>
      <w:divsChild>
        <w:div w:id="1363551469">
          <w:marLeft w:val="0"/>
          <w:marRight w:val="0"/>
          <w:marTop w:val="0"/>
          <w:marBottom w:val="0"/>
          <w:divBdr>
            <w:top w:val="none" w:sz="0" w:space="0" w:color="auto"/>
            <w:left w:val="none" w:sz="0" w:space="0" w:color="auto"/>
            <w:bottom w:val="none" w:sz="0" w:space="0" w:color="auto"/>
            <w:right w:val="none" w:sz="0" w:space="0" w:color="auto"/>
          </w:divBdr>
        </w:div>
        <w:div w:id="478880987">
          <w:marLeft w:val="0"/>
          <w:marRight w:val="0"/>
          <w:marTop w:val="0"/>
          <w:marBottom w:val="0"/>
          <w:divBdr>
            <w:top w:val="none" w:sz="0" w:space="0" w:color="auto"/>
            <w:left w:val="none" w:sz="0" w:space="0" w:color="auto"/>
            <w:bottom w:val="none" w:sz="0" w:space="0" w:color="auto"/>
            <w:right w:val="none" w:sz="0" w:space="0" w:color="auto"/>
          </w:divBdr>
        </w:div>
        <w:div w:id="1854563762">
          <w:marLeft w:val="0"/>
          <w:marRight w:val="0"/>
          <w:marTop w:val="0"/>
          <w:marBottom w:val="0"/>
          <w:divBdr>
            <w:top w:val="none" w:sz="0" w:space="0" w:color="auto"/>
            <w:left w:val="none" w:sz="0" w:space="0" w:color="auto"/>
            <w:bottom w:val="none" w:sz="0" w:space="0" w:color="auto"/>
            <w:right w:val="none" w:sz="0" w:space="0" w:color="auto"/>
          </w:divBdr>
        </w:div>
        <w:div w:id="2079591119">
          <w:marLeft w:val="0"/>
          <w:marRight w:val="0"/>
          <w:marTop w:val="0"/>
          <w:marBottom w:val="0"/>
          <w:divBdr>
            <w:top w:val="none" w:sz="0" w:space="0" w:color="auto"/>
            <w:left w:val="none" w:sz="0" w:space="0" w:color="auto"/>
            <w:bottom w:val="none" w:sz="0" w:space="0" w:color="auto"/>
            <w:right w:val="none" w:sz="0" w:space="0" w:color="auto"/>
          </w:divBdr>
        </w:div>
      </w:divsChild>
    </w:div>
    <w:div w:id="581253709">
      <w:bodyDiv w:val="1"/>
      <w:marLeft w:val="0"/>
      <w:marRight w:val="0"/>
      <w:marTop w:val="0"/>
      <w:marBottom w:val="0"/>
      <w:divBdr>
        <w:top w:val="none" w:sz="0" w:space="0" w:color="auto"/>
        <w:left w:val="none" w:sz="0" w:space="0" w:color="auto"/>
        <w:bottom w:val="none" w:sz="0" w:space="0" w:color="auto"/>
        <w:right w:val="none" w:sz="0" w:space="0" w:color="auto"/>
      </w:divBdr>
    </w:div>
    <w:div w:id="598946785">
      <w:bodyDiv w:val="1"/>
      <w:marLeft w:val="0"/>
      <w:marRight w:val="0"/>
      <w:marTop w:val="0"/>
      <w:marBottom w:val="0"/>
      <w:divBdr>
        <w:top w:val="none" w:sz="0" w:space="0" w:color="auto"/>
        <w:left w:val="none" w:sz="0" w:space="0" w:color="auto"/>
        <w:bottom w:val="none" w:sz="0" w:space="0" w:color="auto"/>
        <w:right w:val="none" w:sz="0" w:space="0" w:color="auto"/>
      </w:divBdr>
    </w:div>
    <w:div w:id="648444684">
      <w:bodyDiv w:val="1"/>
      <w:marLeft w:val="0"/>
      <w:marRight w:val="0"/>
      <w:marTop w:val="0"/>
      <w:marBottom w:val="0"/>
      <w:divBdr>
        <w:top w:val="none" w:sz="0" w:space="0" w:color="auto"/>
        <w:left w:val="none" w:sz="0" w:space="0" w:color="auto"/>
        <w:bottom w:val="none" w:sz="0" w:space="0" w:color="auto"/>
        <w:right w:val="none" w:sz="0" w:space="0" w:color="auto"/>
      </w:divBdr>
    </w:div>
    <w:div w:id="672998893">
      <w:bodyDiv w:val="1"/>
      <w:marLeft w:val="0"/>
      <w:marRight w:val="0"/>
      <w:marTop w:val="0"/>
      <w:marBottom w:val="0"/>
      <w:divBdr>
        <w:top w:val="none" w:sz="0" w:space="0" w:color="auto"/>
        <w:left w:val="none" w:sz="0" w:space="0" w:color="auto"/>
        <w:bottom w:val="none" w:sz="0" w:space="0" w:color="auto"/>
        <w:right w:val="none" w:sz="0" w:space="0" w:color="auto"/>
      </w:divBdr>
    </w:div>
    <w:div w:id="754208694">
      <w:bodyDiv w:val="1"/>
      <w:marLeft w:val="0"/>
      <w:marRight w:val="0"/>
      <w:marTop w:val="0"/>
      <w:marBottom w:val="0"/>
      <w:divBdr>
        <w:top w:val="none" w:sz="0" w:space="0" w:color="auto"/>
        <w:left w:val="none" w:sz="0" w:space="0" w:color="auto"/>
        <w:bottom w:val="none" w:sz="0" w:space="0" w:color="auto"/>
        <w:right w:val="none" w:sz="0" w:space="0" w:color="auto"/>
      </w:divBdr>
    </w:div>
    <w:div w:id="804198051">
      <w:bodyDiv w:val="1"/>
      <w:marLeft w:val="0"/>
      <w:marRight w:val="0"/>
      <w:marTop w:val="0"/>
      <w:marBottom w:val="0"/>
      <w:divBdr>
        <w:top w:val="none" w:sz="0" w:space="0" w:color="auto"/>
        <w:left w:val="none" w:sz="0" w:space="0" w:color="auto"/>
        <w:bottom w:val="none" w:sz="0" w:space="0" w:color="auto"/>
        <w:right w:val="none" w:sz="0" w:space="0" w:color="auto"/>
      </w:divBdr>
    </w:div>
    <w:div w:id="843011079">
      <w:bodyDiv w:val="1"/>
      <w:marLeft w:val="0"/>
      <w:marRight w:val="0"/>
      <w:marTop w:val="0"/>
      <w:marBottom w:val="0"/>
      <w:divBdr>
        <w:top w:val="none" w:sz="0" w:space="0" w:color="auto"/>
        <w:left w:val="none" w:sz="0" w:space="0" w:color="auto"/>
        <w:bottom w:val="none" w:sz="0" w:space="0" w:color="auto"/>
        <w:right w:val="none" w:sz="0" w:space="0" w:color="auto"/>
      </w:divBdr>
    </w:div>
    <w:div w:id="869336028">
      <w:bodyDiv w:val="1"/>
      <w:marLeft w:val="0"/>
      <w:marRight w:val="0"/>
      <w:marTop w:val="0"/>
      <w:marBottom w:val="0"/>
      <w:divBdr>
        <w:top w:val="none" w:sz="0" w:space="0" w:color="auto"/>
        <w:left w:val="none" w:sz="0" w:space="0" w:color="auto"/>
        <w:bottom w:val="none" w:sz="0" w:space="0" w:color="auto"/>
        <w:right w:val="none" w:sz="0" w:space="0" w:color="auto"/>
      </w:divBdr>
    </w:div>
    <w:div w:id="874389950">
      <w:bodyDiv w:val="1"/>
      <w:marLeft w:val="0"/>
      <w:marRight w:val="0"/>
      <w:marTop w:val="0"/>
      <w:marBottom w:val="0"/>
      <w:divBdr>
        <w:top w:val="none" w:sz="0" w:space="0" w:color="auto"/>
        <w:left w:val="none" w:sz="0" w:space="0" w:color="auto"/>
        <w:bottom w:val="none" w:sz="0" w:space="0" w:color="auto"/>
        <w:right w:val="none" w:sz="0" w:space="0" w:color="auto"/>
      </w:divBdr>
    </w:div>
    <w:div w:id="883563286">
      <w:bodyDiv w:val="1"/>
      <w:marLeft w:val="0"/>
      <w:marRight w:val="0"/>
      <w:marTop w:val="0"/>
      <w:marBottom w:val="0"/>
      <w:divBdr>
        <w:top w:val="none" w:sz="0" w:space="0" w:color="auto"/>
        <w:left w:val="none" w:sz="0" w:space="0" w:color="auto"/>
        <w:bottom w:val="none" w:sz="0" w:space="0" w:color="auto"/>
        <w:right w:val="none" w:sz="0" w:space="0" w:color="auto"/>
      </w:divBdr>
    </w:div>
    <w:div w:id="896823056">
      <w:bodyDiv w:val="1"/>
      <w:marLeft w:val="0"/>
      <w:marRight w:val="0"/>
      <w:marTop w:val="0"/>
      <w:marBottom w:val="0"/>
      <w:divBdr>
        <w:top w:val="none" w:sz="0" w:space="0" w:color="auto"/>
        <w:left w:val="none" w:sz="0" w:space="0" w:color="auto"/>
        <w:bottom w:val="none" w:sz="0" w:space="0" w:color="auto"/>
        <w:right w:val="none" w:sz="0" w:space="0" w:color="auto"/>
      </w:divBdr>
    </w:div>
    <w:div w:id="900141474">
      <w:bodyDiv w:val="1"/>
      <w:marLeft w:val="0"/>
      <w:marRight w:val="0"/>
      <w:marTop w:val="0"/>
      <w:marBottom w:val="0"/>
      <w:divBdr>
        <w:top w:val="none" w:sz="0" w:space="0" w:color="auto"/>
        <w:left w:val="none" w:sz="0" w:space="0" w:color="auto"/>
        <w:bottom w:val="none" w:sz="0" w:space="0" w:color="auto"/>
        <w:right w:val="none" w:sz="0" w:space="0" w:color="auto"/>
      </w:divBdr>
    </w:div>
    <w:div w:id="921333641">
      <w:bodyDiv w:val="1"/>
      <w:marLeft w:val="0"/>
      <w:marRight w:val="0"/>
      <w:marTop w:val="0"/>
      <w:marBottom w:val="0"/>
      <w:divBdr>
        <w:top w:val="none" w:sz="0" w:space="0" w:color="auto"/>
        <w:left w:val="none" w:sz="0" w:space="0" w:color="auto"/>
        <w:bottom w:val="none" w:sz="0" w:space="0" w:color="auto"/>
        <w:right w:val="none" w:sz="0" w:space="0" w:color="auto"/>
      </w:divBdr>
    </w:div>
    <w:div w:id="931545405">
      <w:bodyDiv w:val="1"/>
      <w:marLeft w:val="0"/>
      <w:marRight w:val="0"/>
      <w:marTop w:val="0"/>
      <w:marBottom w:val="0"/>
      <w:divBdr>
        <w:top w:val="none" w:sz="0" w:space="0" w:color="auto"/>
        <w:left w:val="none" w:sz="0" w:space="0" w:color="auto"/>
        <w:bottom w:val="none" w:sz="0" w:space="0" w:color="auto"/>
        <w:right w:val="none" w:sz="0" w:space="0" w:color="auto"/>
      </w:divBdr>
    </w:div>
    <w:div w:id="935331188">
      <w:bodyDiv w:val="1"/>
      <w:marLeft w:val="0"/>
      <w:marRight w:val="0"/>
      <w:marTop w:val="0"/>
      <w:marBottom w:val="0"/>
      <w:divBdr>
        <w:top w:val="none" w:sz="0" w:space="0" w:color="auto"/>
        <w:left w:val="none" w:sz="0" w:space="0" w:color="auto"/>
        <w:bottom w:val="none" w:sz="0" w:space="0" w:color="auto"/>
        <w:right w:val="none" w:sz="0" w:space="0" w:color="auto"/>
      </w:divBdr>
    </w:div>
    <w:div w:id="936593389">
      <w:bodyDiv w:val="1"/>
      <w:marLeft w:val="0"/>
      <w:marRight w:val="0"/>
      <w:marTop w:val="0"/>
      <w:marBottom w:val="0"/>
      <w:divBdr>
        <w:top w:val="none" w:sz="0" w:space="0" w:color="auto"/>
        <w:left w:val="none" w:sz="0" w:space="0" w:color="auto"/>
        <w:bottom w:val="none" w:sz="0" w:space="0" w:color="auto"/>
        <w:right w:val="none" w:sz="0" w:space="0" w:color="auto"/>
      </w:divBdr>
    </w:div>
    <w:div w:id="997424167">
      <w:bodyDiv w:val="1"/>
      <w:marLeft w:val="0"/>
      <w:marRight w:val="0"/>
      <w:marTop w:val="0"/>
      <w:marBottom w:val="0"/>
      <w:divBdr>
        <w:top w:val="none" w:sz="0" w:space="0" w:color="auto"/>
        <w:left w:val="none" w:sz="0" w:space="0" w:color="auto"/>
        <w:bottom w:val="none" w:sz="0" w:space="0" w:color="auto"/>
        <w:right w:val="none" w:sz="0" w:space="0" w:color="auto"/>
      </w:divBdr>
    </w:div>
    <w:div w:id="1005129274">
      <w:bodyDiv w:val="1"/>
      <w:marLeft w:val="0"/>
      <w:marRight w:val="0"/>
      <w:marTop w:val="0"/>
      <w:marBottom w:val="0"/>
      <w:divBdr>
        <w:top w:val="none" w:sz="0" w:space="0" w:color="auto"/>
        <w:left w:val="none" w:sz="0" w:space="0" w:color="auto"/>
        <w:bottom w:val="none" w:sz="0" w:space="0" w:color="auto"/>
        <w:right w:val="none" w:sz="0" w:space="0" w:color="auto"/>
      </w:divBdr>
    </w:div>
    <w:div w:id="1015576628">
      <w:bodyDiv w:val="1"/>
      <w:marLeft w:val="0"/>
      <w:marRight w:val="0"/>
      <w:marTop w:val="0"/>
      <w:marBottom w:val="0"/>
      <w:divBdr>
        <w:top w:val="none" w:sz="0" w:space="0" w:color="auto"/>
        <w:left w:val="none" w:sz="0" w:space="0" w:color="auto"/>
        <w:bottom w:val="none" w:sz="0" w:space="0" w:color="auto"/>
        <w:right w:val="none" w:sz="0" w:space="0" w:color="auto"/>
      </w:divBdr>
    </w:div>
    <w:div w:id="1031028439">
      <w:bodyDiv w:val="1"/>
      <w:marLeft w:val="0"/>
      <w:marRight w:val="0"/>
      <w:marTop w:val="0"/>
      <w:marBottom w:val="0"/>
      <w:divBdr>
        <w:top w:val="none" w:sz="0" w:space="0" w:color="auto"/>
        <w:left w:val="none" w:sz="0" w:space="0" w:color="auto"/>
        <w:bottom w:val="none" w:sz="0" w:space="0" w:color="auto"/>
        <w:right w:val="none" w:sz="0" w:space="0" w:color="auto"/>
      </w:divBdr>
    </w:div>
    <w:div w:id="1034575880">
      <w:bodyDiv w:val="1"/>
      <w:marLeft w:val="0"/>
      <w:marRight w:val="0"/>
      <w:marTop w:val="0"/>
      <w:marBottom w:val="0"/>
      <w:divBdr>
        <w:top w:val="none" w:sz="0" w:space="0" w:color="auto"/>
        <w:left w:val="none" w:sz="0" w:space="0" w:color="auto"/>
        <w:bottom w:val="none" w:sz="0" w:space="0" w:color="auto"/>
        <w:right w:val="none" w:sz="0" w:space="0" w:color="auto"/>
      </w:divBdr>
    </w:div>
    <w:div w:id="1049188962">
      <w:bodyDiv w:val="1"/>
      <w:marLeft w:val="0"/>
      <w:marRight w:val="0"/>
      <w:marTop w:val="0"/>
      <w:marBottom w:val="0"/>
      <w:divBdr>
        <w:top w:val="none" w:sz="0" w:space="0" w:color="auto"/>
        <w:left w:val="none" w:sz="0" w:space="0" w:color="auto"/>
        <w:bottom w:val="none" w:sz="0" w:space="0" w:color="auto"/>
        <w:right w:val="none" w:sz="0" w:space="0" w:color="auto"/>
      </w:divBdr>
    </w:div>
    <w:div w:id="1066105879">
      <w:bodyDiv w:val="1"/>
      <w:marLeft w:val="0"/>
      <w:marRight w:val="0"/>
      <w:marTop w:val="0"/>
      <w:marBottom w:val="0"/>
      <w:divBdr>
        <w:top w:val="none" w:sz="0" w:space="0" w:color="auto"/>
        <w:left w:val="none" w:sz="0" w:space="0" w:color="auto"/>
        <w:bottom w:val="none" w:sz="0" w:space="0" w:color="auto"/>
        <w:right w:val="none" w:sz="0" w:space="0" w:color="auto"/>
      </w:divBdr>
    </w:div>
    <w:div w:id="1077020986">
      <w:bodyDiv w:val="1"/>
      <w:marLeft w:val="0"/>
      <w:marRight w:val="0"/>
      <w:marTop w:val="0"/>
      <w:marBottom w:val="0"/>
      <w:divBdr>
        <w:top w:val="none" w:sz="0" w:space="0" w:color="auto"/>
        <w:left w:val="none" w:sz="0" w:space="0" w:color="auto"/>
        <w:bottom w:val="none" w:sz="0" w:space="0" w:color="auto"/>
        <w:right w:val="none" w:sz="0" w:space="0" w:color="auto"/>
      </w:divBdr>
    </w:div>
    <w:div w:id="1087850705">
      <w:bodyDiv w:val="1"/>
      <w:marLeft w:val="0"/>
      <w:marRight w:val="0"/>
      <w:marTop w:val="0"/>
      <w:marBottom w:val="0"/>
      <w:divBdr>
        <w:top w:val="none" w:sz="0" w:space="0" w:color="auto"/>
        <w:left w:val="none" w:sz="0" w:space="0" w:color="auto"/>
        <w:bottom w:val="none" w:sz="0" w:space="0" w:color="auto"/>
        <w:right w:val="none" w:sz="0" w:space="0" w:color="auto"/>
      </w:divBdr>
    </w:div>
    <w:div w:id="1092702416">
      <w:bodyDiv w:val="1"/>
      <w:marLeft w:val="0"/>
      <w:marRight w:val="0"/>
      <w:marTop w:val="0"/>
      <w:marBottom w:val="0"/>
      <w:divBdr>
        <w:top w:val="none" w:sz="0" w:space="0" w:color="auto"/>
        <w:left w:val="none" w:sz="0" w:space="0" w:color="auto"/>
        <w:bottom w:val="none" w:sz="0" w:space="0" w:color="auto"/>
        <w:right w:val="none" w:sz="0" w:space="0" w:color="auto"/>
      </w:divBdr>
    </w:div>
    <w:div w:id="1095589981">
      <w:bodyDiv w:val="1"/>
      <w:marLeft w:val="0"/>
      <w:marRight w:val="0"/>
      <w:marTop w:val="0"/>
      <w:marBottom w:val="0"/>
      <w:divBdr>
        <w:top w:val="none" w:sz="0" w:space="0" w:color="auto"/>
        <w:left w:val="none" w:sz="0" w:space="0" w:color="auto"/>
        <w:bottom w:val="none" w:sz="0" w:space="0" w:color="auto"/>
        <w:right w:val="none" w:sz="0" w:space="0" w:color="auto"/>
      </w:divBdr>
    </w:div>
    <w:div w:id="1126237639">
      <w:bodyDiv w:val="1"/>
      <w:marLeft w:val="0"/>
      <w:marRight w:val="0"/>
      <w:marTop w:val="0"/>
      <w:marBottom w:val="0"/>
      <w:divBdr>
        <w:top w:val="none" w:sz="0" w:space="0" w:color="auto"/>
        <w:left w:val="none" w:sz="0" w:space="0" w:color="auto"/>
        <w:bottom w:val="none" w:sz="0" w:space="0" w:color="auto"/>
        <w:right w:val="none" w:sz="0" w:space="0" w:color="auto"/>
      </w:divBdr>
    </w:div>
    <w:div w:id="1133140575">
      <w:bodyDiv w:val="1"/>
      <w:marLeft w:val="0"/>
      <w:marRight w:val="0"/>
      <w:marTop w:val="0"/>
      <w:marBottom w:val="0"/>
      <w:divBdr>
        <w:top w:val="none" w:sz="0" w:space="0" w:color="auto"/>
        <w:left w:val="none" w:sz="0" w:space="0" w:color="auto"/>
        <w:bottom w:val="none" w:sz="0" w:space="0" w:color="auto"/>
        <w:right w:val="none" w:sz="0" w:space="0" w:color="auto"/>
      </w:divBdr>
    </w:div>
    <w:div w:id="1150514194">
      <w:bodyDiv w:val="1"/>
      <w:marLeft w:val="0"/>
      <w:marRight w:val="0"/>
      <w:marTop w:val="0"/>
      <w:marBottom w:val="0"/>
      <w:divBdr>
        <w:top w:val="none" w:sz="0" w:space="0" w:color="auto"/>
        <w:left w:val="none" w:sz="0" w:space="0" w:color="auto"/>
        <w:bottom w:val="none" w:sz="0" w:space="0" w:color="auto"/>
        <w:right w:val="none" w:sz="0" w:space="0" w:color="auto"/>
      </w:divBdr>
    </w:div>
    <w:div w:id="1160778898">
      <w:bodyDiv w:val="1"/>
      <w:marLeft w:val="0"/>
      <w:marRight w:val="0"/>
      <w:marTop w:val="0"/>
      <w:marBottom w:val="0"/>
      <w:divBdr>
        <w:top w:val="none" w:sz="0" w:space="0" w:color="auto"/>
        <w:left w:val="none" w:sz="0" w:space="0" w:color="auto"/>
        <w:bottom w:val="none" w:sz="0" w:space="0" w:color="auto"/>
        <w:right w:val="none" w:sz="0" w:space="0" w:color="auto"/>
      </w:divBdr>
    </w:div>
    <w:div w:id="1161653032">
      <w:bodyDiv w:val="1"/>
      <w:marLeft w:val="0"/>
      <w:marRight w:val="0"/>
      <w:marTop w:val="0"/>
      <w:marBottom w:val="0"/>
      <w:divBdr>
        <w:top w:val="none" w:sz="0" w:space="0" w:color="auto"/>
        <w:left w:val="none" w:sz="0" w:space="0" w:color="auto"/>
        <w:bottom w:val="none" w:sz="0" w:space="0" w:color="auto"/>
        <w:right w:val="none" w:sz="0" w:space="0" w:color="auto"/>
      </w:divBdr>
    </w:div>
    <w:div w:id="1180201245">
      <w:bodyDiv w:val="1"/>
      <w:marLeft w:val="0"/>
      <w:marRight w:val="0"/>
      <w:marTop w:val="0"/>
      <w:marBottom w:val="0"/>
      <w:divBdr>
        <w:top w:val="none" w:sz="0" w:space="0" w:color="auto"/>
        <w:left w:val="none" w:sz="0" w:space="0" w:color="auto"/>
        <w:bottom w:val="none" w:sz="0" w:space="0" w:color="auto"/>
        <w:right w:val="none" w:sz="0" w:space="0" w:color="auto"/>
      </w:divBdr>
    </w:div>
    <w:div w:id="1209294254">
      <w:bodyDiv w:val="1"/>
      <w:marLeft w:val="0"/>
      <w:marRight w:val="0"/>
      <w:marTop w:val="0"/>
      <w:marBottom w:val="0"/>
      <w:divBdr>
        <w:top w:val="none" w:sz="0" w:space="0" w:color="auto"/>
        <w:left w:val="none" w:sz="0" w:space="0" w:color="auto"/>
        <w:bottom w:val="none" w:sz="0" w:space="0" w:color="auto"/>
        <w:right w:val="none" w:sz="0" w:space="0" w:color="auto"/>
      </w:divBdr>
    </w:div>
    <w:div w:id="1221288435">
      <w:bodyDiv w:val="1"/>
      <w:marLeft w:val="0"/>
      <w:marRight w:val="0"/>
      <w:marTop w:val="0"/>
      <w:marBottom w:val="0"/>
      <w:divBdr>
        <w:top w:val="none" w:sz="0" w:space="0" w:color="auto"/>
        <w:left w:val="none" w:sz="0" w:space="0" w:color="auto"/>
        <w:bottom w:val="none" w:sz="0" w:space="0" w:color="auto"/>
        <w:right w:val="none" w:sz="0" w:space="0" w:color="auto"/>
      </w:divBdr>
    </w:div>
    <w:div w:id="1242835547">
      <w:bodyDiv w:val="1"/>
      <w:marLeft w:val="0"/>
      <w:marRight w:val="0"/>
      <w:marTop w:val="0"/>
      <w:marBottom w:val="0"/>
      <w:divBdr>
        <w:top w:val="none" w:sz="0" w:space="0" w:color="auto"/>
        <w:left w:val="none" w:sz="0" w:space="0" w:color="auto"/>
        <w:bottom w:val="none" w:sz="0" w:space="0" w:color="auto"/>
        <w:right w:val="none" w:sz="0" w:space="0" w:color="auto"/>
      </w:divBdr>
    </w:div>
    <w:div w:id="1259604494">
      <w:bodyDiv w:val="1"/>
      <w:marLeft w:val="0"/>
      <w:marRight w:val="0"/>
      <w:marTop w:val="0"/>
      <w:marBottom w:val="0"/>
      <w:divBdr>
        <w:top w:val="none" w:sz="0" w:space="0" w:color="auto"/>
        <w:left w:val="none" w:sz="0" w:space="0" w:color="auto"/>
        <w:bottom w:val="none" w:sz="0" w:space="0" w:color="auto"/>
        <w:right w:val="none" w:sz="0" w:space="0" w:color="auto"/>
      </w:divBdr>
    </w:div>
    <w:div w:id="1264990975">
      <w:bodyDiv w:val="1"/>
      <w:marLeft w:val="0"/>
      <w:marRight w:val="0"/>
      <w:marTop w:val="0"/>
      <w:marBottom w:val="0"/>
      <w:divBdr>
        <w:top w:val="none" w:sz="0" w:space="0" w:color="auto"/>
        <w:left w:val="none" w:sz="0" w:space="0" w:color="auto"/>
        <w:bottom w:val="none" w:sz="0" w:space="0" w:color="auto"/>
        <w:right w:val="none" w:sz="0" w:space="0" w:color="auto"/>
      </w:divBdr>
    </w:div>
    <w:div w:id="1310161872">
      <w:bodyDiv w:val="1"/>
      <w:marLeft w:val="0"/>
      <w:marRight w:val="0"/>
      <w:marTop w:val="0"/>
      <w:marBottom w:val="0"/>
      <w:divBdr>
        <w:top w:val="none" w:sz="0" w:space="0" w:color="auto"/>
        <w:left w:val="none" w:sz="0" w:space="0" w:color="auto"/>
        <w:bottom w:val="none" w:sz="0" w:space="0" w:color="auto"/>
        <w:right w:val="none" w:sz="0" w:space="0" w:color="auto"/>
      </w:divBdr>
    </w:div>
    <w:div w:id="1313829179">
      <w:bodyDiv w:val="1"/>
      <w:marLeft w:val="0"/>
      <w:marRight w:val="0"/>
      <w:marTop w:val="0"/>
      <w:marBottom w:val="0"/>
      <w:divBdr>
        <w:top w:val="none" w:sz="0" w:space="0" w:color="auto"/>
        <w:left w:val="none" w:sz="0" w:space="0" w:color="auto"/>
        <w:bottom w:val="none" w:sz="0" w:space="0" w:color="auto"/>
        <w:right w:val="none" w:sz="0" w:space="0" w:color="auto"/>
      </w:divBdr>
    </w:div>
    <w:div w:id="1353411851">
      <w:bodyDiv w:val="1"/>
      <w:marLeft w:val="0"/>
      <w:marRight w:val="0"/>
      <w:marTop w:val="0"/>
      <w:marBottom w:val="0"/>
      <w:divBdr>
        <w:top w:val="none" w:sz="0" w:space="0" w:color="auto"/>
        <w:left w:val="none" w:sz="0" w:space="0" w:color="auto"/>
        <w:bottom w:val="none" w:sz="0" w:space="0" w:color="auto"/>
        <w:right w:val="none" w:sz="0" w:space="0" w:color="auto"/>
      </w:divBdr>
    </w:div>
    <w:div w:id="1356540661">
      <w:bodyDiv w:val="1"/>
      <w:marLeft w:val="0"/>
      <w:marRight w:val="0"/>
      <w:marTop w:val="0"/>
      <w:marBottom w:val="0"/>
      <w:divBdr>
        <w:top w:val="none" w:sz="0" w:space="0" w:color="auto"/>
        <w:left w:val="none" w:sz="0" w:space="0" w:color="auto"/>
        <w:bottom w:val="none" w:sz="0" w:space="0" w:color="auto"/>
        <w:right w:val="none" w:sz="0" w:space="0" w:color="auto"/>
      </w:divBdr>
    </w:div>
    <w:div w:id="1363746144">
      <w:bodyDiv w:val="1"/>
      <w:marLeft w:val="0"/>
      <w:marRight w:val="0"/>
      <w:marTop w:val="0"/>
      <w:marBottom w:val="0"/>
      <w:divBdr>
        <w:top w:val="none" w:sz="0" w:space="0" w:color="auto"/>
        <w:left w:val="none" w:sz="0" w:space="0" w:color="auto"/>
        <w:bottom w:val="none" w:sz="0" w:space="0" w:color="auto"/>
        <w:right w:val="none" w:sz="0" w:space="0" w:color="auto"/>
      </w:divBdr>
    </w:div>
    <w:div w:id="1373188259">
      <w:bodyDiv w:val="1"/>
      <w:marLeft w:val="0"/>
      <w:marRight w:val="0"/>
      <w:marTop w:val="0"/>
      <w:marBottom w:val="0"/>
      <w:divBdr>
        <w:top w:val="none" w:sz="0" w:space="0" w:color="auto"/>
        <w:left w:val="none" w:sz="0" w:space="0" w:color="auto"/>
        <w:bottom w:val="none" w:sz="0" w:space="0" w:color="auto"/>
        <w:right w:val="none" w:sz="0" w:space="0" w:color="auto"/>
      </w:divBdr>
    </w:div>
    <w:div w:id="1402555152">
      <w:bodyDiv w:val="1"/>
      <w:marLeft w:val="0"/>
      <w:marRight w:val="0"/>
      <w:marTop w:val="0"/>
      <w:marBottom w:val="0"/>
      <w:divBdr>
        <w:top w:val="none" w:sz="0" w:space="0" w:color="auto"/>
        <w:left w:val="none" w:sz="0" w:space="0" w:color="auto"/>
        <w:bottom w:val="none" w:sz="0" w:space="0" w:color="auto"/>
        <w:right w:val="none" w:sz="0" w:space="0" w:color="auto"/>
      </w:divBdr>
    </w:div>
    <w:div w:id="1408041974">
      <w:bodyDiv w:val="1"/>
      <w:marLeft w:val="0"/>
      <w:marRight w:val="0"/>
      <w:marTop w:val="0"/>
      <w:marBottom w:val="0"/>
      <w:divBdr>
        <w:top w:val="none" w:sz="0" w:space="0" w:color="auto"/>
        <w:left w:val="none" w:sz="0" w:space="0" w:color="auto"/>
        <w:bottom w:val="none" w:sz="0" w:space="0" w:color="auto"/>
        <w:right w:val="none" w:sz="0" w:space="0" w:color="auto"/>
      </w:divBdr>
    </w:div>
    <w:div w:id="1413509807">
      <w:bodyDiv w:val="1"/>
      <w:marLeft w:val="0"/>
      <w:marRight w:val="0"/>
      <w:marTop w:val="0"/>
      <w:marBottom w:val="0"/>
      <w:divBdr>
        <w:top w:val="none" w:sz="0" w:space="0" w:color="auto"/>
        <w:left w:val="none" w:sz="0" w:space="0" w:color="auto"/>
        <w:bottom w:val="none" w:sz="0" w:space="0" w:color="auto"/>
        <w:right w:val="none" w:sz="0" w:space="0" w:color="auto"/>
      </w:divBdr>
    </w:div>
    <w:div w:id="1426608254">
      <w:bodyDiv w:val="1"/>
      <w:marLeft w:val="0"/>
      <w:marRight w:val="0"/>
      <w:marTop w:val="0"/>
      <w:marBottom w:val="0"/>
      <w:divBdr>
        <w:top w:val="none" w:sz="0" w:space="0" w:color="auto"/>
        <w:left w:val="none" w:sz="0" w:space="0" w:color="auto"/>
        <w:bottom w:val="none" w:sz="0" w:space="0" w:color="auto"/>
        <w:right w:val="none" w:sz="0" w:space="0" w:color="auto"/>
      </w:divBdr>
    </w:div>
    <w:div w:id="1430928006">
      <w:bodyDiv w:val="1"/>
      <w:marLeft w:val="0"/>
      <w:marRight w:val="0"/>
      <w:marTop w:val="0"/>
      <w:marBottom w:val="0"/>
      <w:divBdr>
        <w:top w:val="none" w:sz="0" w:space="0" w:color="auto"/>
        <w:left w:val="none" w:sz="0" w:space="0" w:color="auto"/>
        <w:bottom w:val="none" w:sz="0" w:space="0" w:color="auto"/>
        <w:right w:val="none" w:sz="0" w:space="0" w:color="auto"/>
      </w:divBdr>
    </w:div>
    <w:div w:id="1431123235">
      <w:bodyDiv w:val="1"/>
      <w:marLeft w:val="0"/>
      <w:marRight w:val="0"/>
      <w:marTop w:val="0"/>
      <w:marBottom w:val="0"/>
      <w:divBdr>
        <w:top w:val="none" w:sz="0" w:space="0" w:color="auto"/>
        <w:left w:val="none" w:sz="0" w:space="0" w:color="auto"/>
        <w:bottom w:val="none" w:sz="0" w:space="0" w:color="auto"/>
        <w:right w:val="none" w:sz="0" w:space="0" w:color="auto"/>
      </w:divBdr>
    </w:div>
    <w:div w:id="1433932198">
      <w:bodyDiv w:val="1"/>
      <w:marLeft w:val="0"/>
      <w:marRight w:val="0"/>
      <w:marTop w:val="0"/>
      <w:marBottom w:val="0"/>
      <w:divBdr>
        <w:top w:val="none" w:sz="0" w:space="0" w:color="auto"/>
        <w:left w:val="none" w:sz="0" w:space="0" w:color="auto"/>
        <w:bottom w:val="none" w:sz="0" w:space="0" w:color="auto"/>
        <w:right w:val="none" w:sz="0" w:space="0" w:color="auto"/>
      </w:divBdr>
    </w:div>
    <w:div w:id="1442992433">
      <w:bodyDiv w:val="1"/>
      <w:marLeft w:val="0"/>
      <w:marRight w:val="0"/>
      <w:marTop w:val="0"/>
      <w:marBottom w:val="0"/>
      <w:divBdr>
        <w:top w:val="none" w:sz="0" w:space="0" w:color="auto"/>
        <w:left w:val="none" w:sz="0" w:space="0" w:color="auto"/>
        <w:bottom w:val="none" w:sz="0" w:space="0" w:color="auto"/>
        <w:right w:val="none" w:sz="0" w:space="0" w:color="auto"/>
      </w:divBdr>
    </w:div>
    <w:div w:id="1448426670">
      <w:bodyDiv w:val="1"/>
      <w:marLeft w:val="0"/>
      <w:marRight w:val="0"/>
      <w:marTop w:val="0"/>
      <w:marBottom w:val="0"/>
      <w:divBdr>
        <w:top w:val="none" w:sz="0" w:space="0" w:color="auto"/>
        <w:left w:val="none" w:sz="0" w:space="0" w:color="auto"/>
        <w:bottom w:val="none" w:sz="0" w:space="0" w:color="auto"/>
        <w:right w:val="none" w:sz="0" w:space="0" w:color="auto"/>
      </w:divBdr>
    </w:div>
    <w:div w:id="1462310026">
      <w:bodyDiv w:val="1"/>
      <w:marLeft w:val="0"/>
      <w:marRight w:val="0"/>
      <w:marTop w:val="0"/>
      <w:marBottom w:val="0"/>
      <w:divBdr>
        <w:top w:val="none" w:sz="0" w:space="0" w:color="auto"/>
        <w:left w:val="none" w:sz="0" w:space="0" w:color="auto"/>
        <w:bottom w:val="none" w:sz="0" w:space="0" w:color="auto"/>
        <w:right w:val="none" w:sz="0" w:space="0" w:color="auto"/>
      </w:divBdr>
    </w:div>
    <w:div w:id="1475223793">
      <w:bodyDiv w:val="1"/>
      <w:marLeft w:val="0"/>
      <w:marRight w:val="0"/>
      <w:marTop w:val="0"/>
      <w:marBottom w:val="0"/>
      <w:divBdr>
        <w:top w:val="none" w:sz="0" w:space="0" w:color="auto"/>
        <w:left w:val="none" w:sz="0" w:space="0" w:color="auto"/>
        <w:bottom w:val="none" w:sz="0" w:space="0" w:color="auto"/>
        <w:right w:val="none" w:sz="0" w:space="0" w:color="auto"/>
      </w:divBdr>
    </w:div>
    <w:div w:id="1482036076">
      <w:bodyDiv w:val="1"/>
      <w:marLeft w:val="0"/>
      <w:marRight w:val="0"/>
      <w:marTop w:val="0"/>
      <w:marBottom w:val="0"/>
      <w:divBdr>
        <w:top w:val="none" w:sz="0" w:space="0" w:color="auto"/>
        <w:left w:val="none" w:sz="0" w:space="0" w:color="auto"/>
        <w:bottom w:val="none" w:sz="0" w:space="0" w:color="auto"/>
        <w:right w:val="none" w:sz="0" w:space="0" w:color="auto"/>
      </w:divBdr>
    </w:div>
    <w:div w:id="1493059284">
      <w:bodyDiv w:val="1"/>
      <w:marLeft w:val="0"/>
      <w:marRight w:val="0"/>
      <w:marTop w:val="0"/>
      <w:marBottom w:val="0"/>
      <w:divBdr>
        <w:top w:val="none" w:sz="0" w:space="0" w:color="auto"/>
        <w:left w:val="none" w:sz="0" w:space="0" w:color="auto"/>
        <w:bottom w:val="none" w:sz="0" w:space="0" w:color="auto"/>
        <w:right w:val="none" w:sz="0" w:space="0" w:color="auto"/>
      </w:divBdr>
    </w:div>
    <w:div w:id="1493452464">
      <w:bodyDiv w:val="1"/>
      <w:marLeft w:val="0"/>
      <w:marRight w:val="0"/>
      <w:marTop w:val="0"/>
      <w:marBottom w:val="0"/>
      <w:divBdr>
        <w:top w:val="none" w:sz="0" w:space="0" w:color="auto"/>
        <w:left w:val="none" w:sz="0" w:space="0" w:color="auto"/>
        <w:bottom w:val="none" w:sz="0" w:space="0" w:color="auto"/>
        <w:right w:val="none" w:sz="0" w:space="0" w:color="auto"/>
      </w:divBdr>
    </w:div>
    <w:div w:id="1511598052">
      <w:bodyDiv w:val="1"/>
      <w:marLeft w:val="0"/>
      <w:marRight w:val="0"/>
      <w:marTop w:val="0"/>
      <w:marBottom w:val="0"/>
      <w:divBdr>
        <w:top w:val="none" w:sz="0" w:space="0" w:color="auto"/>
        <w:left w:val="none" w:sz="0" w:space="0" w:color="auto"/>
        <w:bottom w:val="none" w:sz="0" w:space="0" w:color="auto"/>
        <w:right w:val="none" w:sz="0" w:space="0" w:color="auto"/>
      </w:divBdr>
    </w:div>
    <w:div w:id="1524704693">
      <w:bodyDiv w:val="1"/>
      <w:marLeft w:val="0"/>
      <w:marRight w:val="0"/>
      <w:marTop w:val="0"/>
      <w:marBottom w:val="0"/>
      <w:divBdr>
        <w:top w:val="none" w:sz="0" w:space="0" w:color="auto"/>
        <w:left w:val="none" w:sz="0" w:space="0" w:color="auto"/>
        <w:bottom w:val="none" w:sz="0" w:space="0" w:color="auto"/>
        <w:right w:val="none" w:sz="0" w:space="0" w:color="auto"/>
      </w:divBdr>
    </w:div>
    <w:div w:id="1533109219">
      <w:bodyDiv w:val="1"/>
      <w:marLeft w:val="0"/>
      <w:marRight w:val="0"/>
      <w:marTop w:val="0"/>
      <w:marBottom w:val="0"/>
      <w:divBdr>
        <w:top w:val="none" w:sz="0" w:space="0" w:color="auto"/>
        <w:left w:val="none" w:sz="0" w:space="0" w:color="auto"/>
        <w:bottom w:val="none" w:sz="0" w:space="0" w:color="auto"/>
        <w:right w:val="none" w:sz="0" w:space="0" w:color="auto"/>
      </w:divBdr>
    </w:div>
    <w:div w:id="1564675010">
      <w:bodyDiv w:val="1"/>
      <w:marLeft w:val="0"/>
      <w:marRight w:val="0"/>
      <w:marTop w:val="0"/>
      <w:marBottom w:val="0"/>
      <w:divBdr>
        <w:top w:val="none" w:sz="0" w:space="0" w:color="auto"/>
        <w:left w:val="none" w:sz="0" w:space="0" w:color="auto"/>
        <w:bottom w:val="none" w:sz="0" w:space="0" w:color="auto"/>
        <w:right w:val="none" w:sz="0" w:space="0" w:color="auto"/>
      </w:divBdr>
    </w:div>
    <w:div w:id="1608732075">
      <w:bodyDiv w:val="1"/>
      <w:marLeft w:val="0"/>
      <w:marRight w:val="0"/>
      <w:marTop w:val="0"/>
      <w:marBottom w:val="0"/>
      <w:divBdr>
        <w:top w:val="none" w:sz="0" w:space="0" w:color="auto"/>
        <w:left w:val="none" w:sz="0" w:space="0" w:color="auto"/>
        <w:bottom w:val="none" w:sz="0" w:space="0" w:color="auto"/>
        <w:right w:val="none" w:sz="0" w:space="0" w:color="auto"/>
      </w:divBdr>
    </w:div>
    <w:div w:id="1636988357">
      <w:bodyDiv w:val="1"/>
      <w:marLeft w:val="0"/>
      <w:marRight w:val="0"/>
      <w:marTop w:val="0"/>
      <w:marBottom w:val="0"/>
      <w:divBdr>
        <w:top w:val="none" w:sz="0" w:space="0" w:color="auto"/>
        <w:left w:val="none" w:sz="0" w:space="0" w:color="auto"/>
        <w:bottom w:val="none" w:sz="0" w:space="0" w:color="auto"/>
        <w:right w:val="none" w:sz="0" w:space="0" w:color="auto"/>
      </w:divBdr>
    </w:div>
    <w:div w:id="1650985789">
      <w:bodyDiv w:val="1"/>
      <w:marLeft w:val="0"/>
      <w:marRight w:val="0"/>
      <w:marTop w:val="0"/>
      <w:marBottom w:val="0"/>
      <w:divBdr>
        <w:top w:val="none" w:sz="0" w:space="0" w:color="auto"/>
        <w:left w:val="none" w:sz="0" w:space="0" w:color="auto"/>
        <w:bottom w:val="none" w:sz="0" w:space="0" w:color="auto"/>
        <w:right w:val="none" w:sz="0" w:space="0" w:color="auto"/>
      </w:divBdr>
    </w:div>
    <w:div w:id="1651519286">
      <w:bodyDiv w:val="1"/>
      <w:marLeft w:val="0"/>
      <w:marRight w:val="0"/>
      <w:marTop w:val="0"/>
      <w:marBottom w:val="0"/>
      <w:divBdr>
        <w:top w:val="none" w:sz="0" w:space="0" w:color="auto"/>
        <w:left w:val="none" w:sz="0" w:space="0" w:color="auto"/>
        <w:bottom w:val="none" w:sz="0" w:space="0" w:color="auto"/>
        <w:right w:val="none" w:sz="0" w:space="0" w:color="auto"/>
      </w:divBdr>
    </w:div>
    <w:div w:id="1656452241">
      <w:bodyDiv w:val="1"/>
      <w:marLeft w:val="0"/>
      <w:marRight w:val="0"/>
      <w:marTop w:val="0"/>
      <w:marBottom w:val="0"/>
      <w:divBdr>
        <w:top w:val="none" w:sz="0" w:space="0" w:color="auto"/>
        <w:left w:val="none" w:sz="0" w:space="0" w:color="auto"/>
        <w:bottom w:val="none" w:sz="0" w:space="0" w:color="auto"/>
        <w:right w:val="none" w:sz="0" w:space="0" w:color="auto"/>
      </w:divBdr>
    </w:div>
    <w:div w:id="1673485901">
      <w:bodyDiv w:val="1"/>
      <w:marLeft w:val="0"/>
      <w:marRight w:val="0"/>
      <w:marTop w:val="0"/>
      <w:marBottom w:val="0"/>
      <w:divBdr>
        <w:top w:val="none" w:sz="0" w:space="0" w:color="auto"/>
        <w:left w:val="none" w:sz="0" w:space="0" w:color="auto"/>
        <w:bottom w:val="none" w:sz="0" w:space="0" w:color="auto"/>
        <w:right w:val="none" w:sz="0" w:space="0" w:color="auto"/>
      </w:divBdr>
    </w:div>
    <w:div w:id="1683389550">
      <w:bodyDiv w:val="1"/>
      <w:marLeft w:val="0"/>
      <w:marRight w:val="0"/>
      <w:marTop w:val="0"/>
      <w:marBottom w:val="0"/>
      <w:divBdr>
        <w:top w:val="none" w:sz="0" w:space="0" w:color="auto"/>
        <w:left w:val="none" w:sz="0" w:space="0" w:color="auto"/>
        <w:bottom w:val="none" w:sz="0" w:space="0" w:color="auto"/>
        <w:right w:val="none" w:sz="0" w:space="0" w:color="auto"/>
      </w:divBdr>
    </w:div>
    <w:div w:id="1696882521">
      <w:bodyDiv w:val="1"/>
      <w:marLeft w:val="0"/>
      <w:marRight w:val="0"/>
      <w:marTop w:val="0"/>
      <w:marBottom w:val="0"/>
      <w:divBdr>
        <w:top w:val="none" w:sz="0" w:space="0" w:color="auto"/>
        <w:left w:val="none" w:sz="0" w:space="0" w:color="auto"/>
        <w:bottom w:val="none" w:sz="0" w:space="0" w:color="auto"/>
        <w:right w:val="none" w:sz="0" w:space="0" w:color="auto"/>
      </w:divBdr>
    </w:div>
    <w:div w:id="1706370013">
      <w:bodyDiv w:val="1"/>
      <w:marLeft w:val="0"/>
      <w:marRight w:val="0"/>
      <w:marTop w:val="0"/>
      <w:marBottom w:val="0"/>
      <w:divBdr>
        <w:top w:val="none" w:sz="0" w:space="0" w:color="auto"/>
        <w:left w:val="none" w:sz="0" w:space="0" w:color="auto"/>
        <w:bottom w:val="none" w:sz="0" w:space="0" w:color="auto"/>
        <w:right w:val="none" w:sz="0" w:space="0" w:color="auto"/>
      </w:divBdr>
    </w:div>
    <w:div w:id="1708292133">
      <w:bodyDiv w:val="1"/>
      <w:marLeft w:val="0"/>
      <w:marRight w:val="0"/>
      <w:marTop w:val="0"/>
      <w:marBottom w:val="0"/>
      <w:divBdr>
        <w:top w:val="none" w:sz="0" w:space="0" w:color="auto"/>
        <w:left w:val="none" w:sz="0" w:space="0" w:color="auto"/>
        <w:bottom w:val="none" w:sz="0" w:space="0" w:color="auto"/>
        <w:right w:val="none" w:sz="0" w:space="0" w:color="auto"/>
      </w:divBdr>
    </w:div>
    <w:div w:id="1712340318">
      <w:bodyDiv w:val="1"/>
      <w:marLeft w:val="0"/>
      <w:marRight w:val="0"/>
      <w:marTop w:val="0"/>
      <w:marBottom w:val="0"/>
      <w:divBdr>
        <w:top w:val="none" w:sz="0" w:space="0" w:color="auto"/>
        <w:left w:val="none" w:sz="0" w:space="0" w:color="auto"/>
        <w:bottom w:val="none" w:sz="0" w:space="0" w:color="auto"/>
        <w:right w:val="none" w:sz="0" w:space="0" w:color="auto"/>
      </w:divBdr>
    </w:div>
    <w:div w:id="1724138002">
      <w:bodyDiv w:val="1"/>
      <w:marLeft w:val="0"/>
      <w:marRight w:val="0"/>
      <w:marTop w:val="0"/>
      <w:marBottom w:val="0"/>
      <w:divBdr>
        <w:top w:val="none" w:sz="0" w:space="0" w:color="auto"/>
        <w:left w:val="none" w:sz="0" w:space="0" w:color="auto"/>
        <w:bottom w:val="none" w:sz="0" w:space="0" w:color="auto"/>
        <w:right w:val="none" w:sz="0" w:space="0" w:color="auto"/>
      </w:divBdr>
    </w:div>
    <w:div w:id="1756172044">
      <w:bodyDiv w:val="1"/>
      <w:marLeft w:val="0"/>
      <w:marRight w:val="0"/>
      <w:marTop w:val="0"/>
      <w:marBottom w:val="0"/>
      <w:divBdr>
        <w:top w:val="none" w:sz="0" w:space="0" w:color="auto"/>
        <w:left w:val="none" w:sz="0" w:space="0" w:color="auto"/>
        <w:bottom w:val="none" w:sz="0" w:space="0" w:color="auto"/>
        <w:right w:val="none" w:sz="0" w:space="0" w:color="auto"/>
      </w:divBdr>
    </w:div>
    <w:div w:id="1762531933">
      <w:bodyDiv w:val="1"/>
      <w:marLeft w:val="0"/>
      <w:marRight w:val="0"/>
      <w:marTop w:val="0"/>
      <w:marBottom w:val="0"/>
      <w:divBdr>
        <w:top w:val="none" w:sz="0" w:space="0" w:color="auto"/>
        <w:left w:val="none" w:sz="0" w:space="0" w:color="auto"/>
        <w:bottom w:val="none" w:sz="0" w:space="0" w:color="auto"/>
        <w:right w:val="none" w:sz="0" w:space="0" w:color="auto"/>
      </w:divBdr>
    </w:div>
    <w:div w:id="1787918770">
      <w:bodyDiv w:val="1"/>
      <w:marLeft w:val="0"/>
      <w:marRight w:val="0"/>
      <w:marTop w:val="0"/>
      <w:marBottom w:val="0"/>
      <w:divBdr>
        <w:top w:val="none" w:sz="0" w:space="0" w:color="auto"/>
        <w:left w:val="none" w:sz="0" w:space="0" w:color="auto"/>
        <w:bottom w:val="none" w:sz="0" w:space="0" w:color="auto"/>
        <w:right w:val="none" w:sz="0" w:space="0" w:color="auto"/>
      </w:divBdr>
    </w:div>
    <w:div w:id="1796558522">
      <w:bodyDiv w:val="1"/>
      <w:marLeft w:val="0"/>
      <w:marRight w:val="0"/>
      <w:marTop w:val="0"/>
      <w:marBottom w:val="0"/>
      <w:divBdr>
        <w:top w:val="none" w:sz="0" w:space="0" w:color="auto"/>
        <w:left w:val="none" w:sz="0" w:space="0" w:color="auto"/>
        <w:bottom w:val="none" w:sz="0" w:space="0" w:color="auto"/>
        <w:right w:val="none" w:sz="0" w:space="0" w:color="auto"/>
      </w:divBdr>
    </w:div>
    <w:div w:id="1802844380">
      <w:bodyDiv w:val="1"/>
      <w:marLeft w:val="0"/>
      <w:marRight w:val="0"/>
      <w:marTop w:val="0"/>
      <w:marBottom w:val="0"/>
      <w:divBdr>
        <w:top w:val="none" w:sz="0" w:space="0" w:color="auto"/>
        <w:left w:val="none" w:sz="0" w:space="0" w:color="auto"/>
        <w:bottom w:val="none" w:sz="0" w:space="0" w:color="auto"/>
        <w:right w:val="none" w:sz="0" w:space="0" w:color="auto"/>
      </w:divBdr>
    </w:div>
    <w:div w:id="1826705935">
      <w:bodyDiv w:val="1"/>
      <w:marLeft w:val="0"/>
      <w:marRight w:val="0"/>
      <w:marTop w:val="0"/>
      <w:marBottom w:val="0"/>
      <w:divBdr>
        <w:top w:val="none" w:sz="0" w:space="0" w:color="auto"/>
        <w:left w:val="none" w:sz="0" w:space="0" w:color="auto"/>
        <w:bottom w:val="none" w:sz="0" w:space="0" w:color="auto"/>
        <w:right w:val="none" w:sz="0" w:space="0" w:color="auto"/>
      </w:divBdr>
    </w:div>
    <w:div w:id="1838183083">
      <w:bodyDiv w:val="1"/>
      <w:marLeft w:val="0"/>
      <w:marRight w:val="0"/>
      <w:marTop w:val="0"/>
      <w:marBottom w:val="0"/>
      <w:divBdr>
        <w:top w:val="none" w:sz="0" w:space="0" w:color="auto"/>
        <w:left w:val="none" w:sz="0" w:space="0" w:color="auto"/>
        <w:bottom w:val="none" w:sz="0" w:space="0" w:color="auto"/>
        <w:right w:val="none" w:sz="0" w:space="0" w:color="auto"/>
      </w:divBdr>
    </w:div>
    <w:div w:id="1838381434">
      <w:bodyDiv w:val="1"/>
      <w:marLeft w:val="0"/>
      <w:marRight w:val="0"/>
      <w:marTop w:val="0"/>
      <w:marBottom w:val="0"/>
      <w:divBdr>
        <w:top w:val="none" w:sz="0" w:space="0" w:color="auto"/>
        <w:left w:val="none" w:sz="0" w:space="0" w:color="auto"/>
        <w:bottom w:val="none" w:sz="0" w:space="0" w:color="auto"/>
        <w:right w:val="none" w:sz="0" w:space="0" w:color="auto"/>
      </w:divBdr>
    </w:div>
    <w:div w:id="1846244765">
      <w:bodyDiv w:val="1"/>
      <w:marLeft w:val="0"/>
      <w:marRight w:val="0"/>
      <w:marTop w:val="0"/>
      <w:marBottom w:val="0"/>
      <w:divBdr>
        <w:top w:val="none" w:sz="0" w:space="0" w:color="auto"/>
        <w:left w:val="none" w:sz="0" w:space="0" w:color="auto"/>
        <w:bottom w:val="none" w:sz="0" w:space="0" w:color="auto"/>
        <w:right w:val="none" w:sz="0" w:space="0" w:color="auto"/>
      </w:divBdr>
    </w:div>
    <w:div w:id="1874074885">
      <w:bodyDiv w:val="1"/>
      <w:marLeft w:val="0"/>
      <w:marRight w:val="0"/>
      <w:marTop w:val="0"/>
      <w:marBottom w:val="0"/>
      <w:divBdr>
        <w:top w:val="none" w:sz="0" w:space="0" w:color="auto"/>
        <w:left w:val="none" w:sz="0" w:space="0" w:color="auto"/>
        <w:bottom w:val="none" w:sz="0" w:space="0" w:color="auto"/>
        <w:right w:val="none" w:sz="0" w:space="0" w:color="auto"/>
      </w:divBdr>
    </w:div>
    <w:div w:id="1875919008">
      <w:bodyDiv w:val="1"/>
      <w:marLeft w:val="0"/>
      <w:marRight w:val="0"/>
      <w:marTop w:val="0"/>
      <w:marBottom w:val="0"/>
      <w:divBdr>
        <w:top w:val="none" w:sz="0" w:space="0" w:color="auto"/>
        <w:left w:val="none" w:sz="0" w:space="0" w:color="auto"/>
        <w:bottom w:val="none" w:sz="0" w:space="0" w:color="auto"/>
        <w:right w:val="none" w:sz="0" w:space="0" w:color="auto"/>
      </w:divBdr>
    </w:div>
    <w:div w:id="1887718418">
      <w:bodyDiv w:val="1"/>
      <w:marLeft w:val="0"/>
      <w:marRight w:val="0"/>
      <w:marTop w:val="0"/>
      <w:marBottom w:val="0"/>
      <w:divBdr>
        <w:top w:val="none" w:sz="0" w:space="0" w:color="auto"/>
        <w:left w:val="none" w:sz="0" w:space="0" w:color="auto"/>
        <w:bottom w:val="none" w:sz="0" w:space="0" w:color="auto"/>
        <w:right w:val="none" w:sz="0" w:space="0" w:color="auto"/>
      </w:divBdr>
    </w:div>
    <w:div w:id="1937447288">
      <w:bodyDiv w:val="1"/>
      <w:marLeft w:val="0"/>
      <w:marRight w:val="0"/>
      <w:marTop w:val="0"/>
      <w:marBottom w:val="0"/>
      <w:divBdr>
        <w:top w:val="none" w:sz="0" w:space="0" w:color="auto"/>
        <w:left w:val="none" w:sz="0" w:space="0" w:color="auto"/>
        <w:bottom w:val="none" w:sz="0" w:space="0" w:color="auto"/>
        <w:right w:val="none" w:sz="0" w:space="0" w:color="auto"/>
      </w:divBdr>
    </w:div>
    <w:div w:id="1938171411">
      <w:bodyDiv w:val="1"/>
      <w:marLeft w:val="0"/>
      <w:marRight w:val="0"/>
      <w:marTop w:val="0"/>
      <w:marBottom w:val="0"/>
      <w:divBdr>
        <w:top w:val="none" w:sz="0" w:space="0" w:color="auto"/>
        <w:left w:val="none" w:sz="0" w:space="0" w:color="auto"/>
        <w:bottom w:val="none" w:sz="0" w:space="0" w:color="auto"/>
        <w:right w:val="none" w:sz="0" w:space="0" w:color="auto"/>
      </w:divBdr>
    </w:div>
    <w:div w:id="1939677558">
      <w:bodyDiv w:val="1"/>
      <w:marLeft w:val="0"/>
      <w:marRight w:val="0"/>
      <w:marTop w:val="0"/>
      <w:marBottom w:val="0"/>
      <w:divBdr>
        <w:top w:val="none" w:sz="0" w:space="0" w:color="auto"/>
        <w:left w:val="none" w:sz="0" w:space="0" w:color="auto"/>
        <w:bottom w:val="none" w:sz="0" w:space="0" w:color="auto"/>
        <w:right w:val="none" w:sz="0" w:space="0" w:color="auto"/>
      </w:divBdr>
    </w:div>
    <w:div w:id="1942453305">
      <w:bodyDiv w:val="1"/>
      <w:marLeft w:val="0"/>
      <w:marRight w:val="0"/>
      <w:marTop w:val="0"/>
      <w:marBottom w:val="0"/>
      <w:divBdr>
        <w:top w:val="none" w:sz="0" w:space="0" w:color="auto"/>
        <w:left w:val="none" w:sz="0" w:space="0" w:color="auto"/>
        <w:bottom w:val="none" w:sz="0" w:space="0" w:color="auto"/>
        <w:right w:val="none" w:sz="0" w:space="0" w:color="auto"/>
      </w:divBdr>
    </w:div>
    <w:div w:id="1948803700">
      <w:bodyDiv w:val="1"/>
      <w:marLeft w:val="0"/>
      <w:marRight w:val="0"/>
      <w:marTop w:val="0"/>
      <w:marBottom w:val="0"/>
      <w:divBdr>
        <w:top w:val="none" w:sz="0" w:space="0" w:color="auto"/>
        <w:left w:val="none" w:sz="0" w:space="0" w:color="auto"/>
        <w:bottom w:val="none" w:sz="0" w:space="0" w:color="auto"/>
        <w:right w:val="none" w:sz="0" w:space="0" w:color="auto"/>
      </w:divBdr>
      <w:divsChild>
        <w:div w:id="1329284045">
          <w:marLeft w:val="0"/>
          <w:marRight w:val="0"/>
          <w:marTop w:val="0"/>
          <w:marBottom w:val="0"/>
          <w:divBdr>
            <w:top w:val="none" w:sz="0" w:space="0" w:color="auto"/>
            <w:left w:val="none" w:sz="0" w:space="0" w:color="auto"/>
            <w:bottom w:val="none" w:sz="0" w:space="0" w:color="auto"/>
            <w:right w:val="none" w:sz="0" w:space="0" w:color="auto"/>
          </w:divBdr>
        </w:div>
        <w:div w:id="795441971">
          <w:marLeft w:val="0"/>
          <w:marRight w:val="0"/>
          <w:marTop w:val="0"/>
          <w:marBottom w:val="0"/>
          <w:divBdr>
            <w:top w:val="none" w:sz="0" w:space="0" w:color="auto"/>
            <w:left w:val="none" w:sz="0" w:space="0" w:color="auto"/>
            <w:bottom w:val="none" w:sz="0" w:space="0" w:color="auto"/>
            <w:right w:val="none" w:sz="0" w:space="0" w:color="auto"/>
          </w:divBdr>
        </w:div>
        <w:div w:id="192110996">
          <w:marLeft w:val="0"/>
          <w:marRight w:val="0"/>
          <w:marTop w:val="0"/>
          <w:marBottom w:val="0"/>
          <w:divBdr>
            <w:top w:val="none" w:sz="0" w:space="0" w:color="auto"/>
            <w:left w:val="none" w:sz="0" w:space="0" w:color="auto"/>
            <w:bottom w:val="none" w:sz="0" w:space="0" w:color="auto"/>
            <w:right w:val="none" w:sz="0" w:space="0" w:color="auto"/>
          </w:divBdr>
        </w:div>
        <w:div w:id="179857113">
          <w:marLeft w:val="0"/>
          <w:marRight w:val="0"/>
          <w:marTop w:val="0"/>
          <w:marBottom w:val="0"/>
          <w:divBdr>
            <w:top w:val="none" w:sz="0" w:space="0" w:color="auto"/>
            <w:left w:val="none" w:sz="0" w:space="0" w:color="auto"/>
            <w:bottom w:val="none" w:sz="0" w:space="0" w:color="auto"/>
            <w:right w:val="none" w:sz="0" w:space="0" w:color="auto"/>
          </w:divBdr>
        </w:div>
        <w:div w:id="821896667">
          <w:marLeft w:val="0"/>
          <w:marRight w:val="0"/>
          <w:marTop w:val="0"/>
          <w:marBottom w:val="0"/>
          <w:divBdr>
            <w:top w:val="none" w:sz="0" w:space="0" w:color="auto"/>
            <w:left w:val="none" w:sz="0" w:space="0" w:color="auto"/>
            <w:bottom w:val="none" w:sz="0" w:space="0" w:color="auto"/>
            <w:right w:val="none" w:sz="0" w:space="0" w:color="auto"/>
          </w:divBdr>
        </w:div>
        <w:div w:id="1327056382">
          <w:marLeft w:val="0"/>
          <w:marRight w:val="0"/>
          <w:marTop w:val="0"/>
          <w:marBottom w:val="0"/>
          <w:divBdr>
            <w:top w:val="none" w:sz="0" w:space="0" w:color="auto"/>
            <w:left w:val="none" w:sz="0" w:space="0" w:color="auto"/>
            <w:bottom w:val="none" w:sz="0" w:space="0" w:color="auto"/>
            <w:right w:val="none" w:sz="0" w:space="0" w:color="auto"/>
          </w:divBdr>
        </w:div>
        <w:div w:id="1174415683">
          <w:marLeft w:val="0"/>
          <w:marRight w:val="0"/>
          <w:marTop w:val="0"/>
          <w:marBottom w:val="0"/>
          <w:divBdr>
            <w:top w:val="none" w:sz="0" w:space="0" w:color="auto"/>
            <w:left w:val="none" w:sz="0" w:space="0" w:color="auto"/>
            <w:bottom w:val="none" w:sz="0" w:space="0" w:color="auto"/>
            <w:right w:val="none" w:sz="0" w:space="0" w:color="auto"/>
          </w:divBdr>
        </w:div>
        <w:div w:id="12343844">
          <w:marLeft w:val="0"/>
          <w:marRight w:val="0"/>
          <w:marTop w:val="0"/>
          <w:marBottom w:val="0"/>
          <w:divBdr>
            <w:top w:val="none" w:sz="0" w:space="0" w:color="auto"/>
            <w:left w:val="none" w:sz="0" w:space="0" w:color="auto"/>
            <w:bottom w:val="none" w:sz="0" w:space="0" w:color="auto"/>
            <w:right w:val="none" w:sz="0" w:space="0" w:color="auto"/>
          </w:divBdr>
        </w:div>
        <w:div w:id="874998456">
          <w:marLeft w:val="0"/>
          <w:marRight w:val="0"/>
          <w:marTop w:val="0"/>
          <w:marBottom w:val="0"/>
          <w:divBdr>
            <w:top w:val="none" w:sz="0" w:space="0" w:color="auto"/>
            <w:left w:val="none" w:sz="0" w:space="0" w:color="auto"/>
            <w:bottom w:val="none" w:sz="0" w:space="0" w:color="auto"/>
            <w:right w:val="none" w:sz="0" w:space="0" w:color="auto"/>
          </w:divBdr>
        </w:div>
        <w:div w:id="861281992">
          <w:marLeft w:val="0"/>
          <w:marRight w:val="0"/>
          <w:marTop w:val="0"/>
          <w:marBottom w:val="0"/>
          <w:divBdr>
            <w:top w:val="none" w:sz="0" w:space="0" w:color="auto"/>
            <w:left w:val="none" w:sz="0" w:space="0" w:color="auto"/>
            <w:bottom w:val="none" w:sz="0" w:space="0" w:color="auto"/>
            <w:right w:val="none" w:sz="0" w:space="0" w:color="auto"/>
          </w:divBdr>
        </w:div>
        <w:div w:id="1632714058">
          <w:marLeft w:val="0"/>
          <w:marRight w:val="0"/>
          <w:marTop w:val="0"/>
          <w:marBottom w:val="0"/>
          <w:divBdr>
            <w:top w:val="none" w:sz="0" w:space="0" w:color="auto"/>
            <w:left w:val="none" w:sz="0" w:space="0" w:color="auto"/>
            <w:bottom w:val="none" w:sz="0" w:space="0" w:color="auto"/>
            <w:right w:val="none" w:sz="0" w:space="0" w:color="auto"/>
          </w:divBdr>
        </w:div>
        <w:div w:id="1536306492">
          <w:marLeft w:val="0"/>
          <w:marRight w:val="0"/>
          <w:marTop w:val="0"/>
          <w:marBottom w:val="0"/>
          <w:divBdr>
            <w:top w:val="none" w:sz="0" w:space="0" w:color="auto"/>
            <w:left w:val="none" w:sz="0" w:space="0" w:color="auto"/>
            <w:bottom w:val="none" w:sz="0" w:space="0" w:color="auto"/>
            <w:right w:val="none" w:sz="0" w:space="0" w:color="auto"/>
          </w:divBdr>
        </w:div>
        <w:div w:id="1742294655">
          <w:marLeft w:val="0"/>
          <w:marRight w:val="0"/>
          <w:marTop w:val="0"/>
          <w:marBottom w:val="0"/>
          <w:divBdr>
            <w:top w:val="none" w:sz="0" w:space="0" w:color="auto"/>
            <w:left w:val="none" w:sz="0" w:space="0" w:color="auto"/>
            <w:bottom w:val="none" w:sz="0" w:space="0" w:color="auto"/>
            <w:right w:val="none" w:sz="0" w:space="0" w:color="auto"/>
          </w:divBdr>
        </w:div>
      </w:divsChild>
    </w:div>
    <w:div w:id="1976981923">
      <w:bodyDiv w:val="1"/>
      <w:marLeft w:val="0"/>
      <w:marRight w:val="0"/>
      <w:marTop w:val="0"/>
      <w:marBottom w:val="0"/>
      <w:divBdr>
        <w:top w:val="none" w:sz="0" w:space="0" w:color="auto"/>
        <w:left w:val="none" w:sz="0" w:space="0" w:color="auto"/>
        <w:bottom w:val="none" w:sz="0" w:space="0" w:color="auto"/>
        <w:right w:val="none" w:sz="0" w:space="0" w:color="auto"/>
      </w:divBdr>
    </w:div>
    <w:div w:id="2006283241">
      <w:bodyDiv w:val="1"/>
      <w:marLeft w:val="0"/>
      <w:marRight w:val="0"/>
      <w:marTop w:val="0"/>
      <w:marBottom w:val="0"/>
      <w:divBdr>
        <w:top w:val="none" w:sz="0" w:space="0" w:color="auto"/>
        <w:left w:val="none" w:sz="0" w:space="0" w:color="auto"/>
        <w:bottom w:val="none" w:sz="0" w:space="0" w:color="auto"/>
        <w:right w:val="none" w:sz="0" w:space="0" w:color="auto"/>
      </w:divBdr>
    </w:div>
    <w:div w:id="2014451633">
      <w:bodyDiv w:val="1"/>
      <w:marLeft w:val="0"/>
      <w:marRight w:val="0"/>
      <w:marTop w:val="0"/>
      <w:marBottom w:val="0"/>
      <w:divBdr>
        <w:top w:val="none" w:sz="0" w:space="0" w:color="auto"/>
        <w:left w:val="none" w:sz="0" w:space="0" w:color="auto"/>
        <w:bottom w:val="none" w:sz="0" w:space="0" w:color="auto"/>
        <w:right w:val="none" w:sz="0" w:space="0" w:color="auto"/>
      </w:divBdr>
    </w:div>
    <w:div w:id="2053654294">
      <w:bodyDiv w:val="1"/>
      <w:marLeft w:val="0"/>
      <w:marRight w:val="0"/>
      <w:marTop w:val="0"/>
      <w:marBottom w:val="0"/>
      <w:divBdr>
        <w:top w:val="none" w:sz="0" w:space="0" w:color="auto"/>
        <w:left w:val="none" w:sz="0" w:space="0" w:color="auto"/>
        <w:bottom w:val="none" w:sz="0" w:space="0" w:color="auto"/>
        <w:right w:val="none" w:sz="0" w:space="0" w:color="auto"/>
      </w:divBdr>
    </w:div>
    <w:div w:id="2055153781">
      <w:bodyDiv w:val="1"/>
      <w:marLeft w:val="0"/>
      <w:marRight w:val="0"/>
      <w:marTop w:val="0"/>
      <w:marBottom w:val="0"/>
      <w:divBdr>
        <w:top w:val="none" w:sz="0" w:space="0" w:color="auto"/>
        <w:left w:val="none" w:sz="0" w:space="0" w:color="auto"/>
        <w:bottom w:val="none" w:sz="0" w:space="0" w:color="auto"/>
        <w:right w:val="none" w:sz="0" w:space="0" w:color="auto"/>
      </w:divBdr>
    </w:div>
    <w:div w:id="2059275407">
      <w:bodyDiv w:val="1"/>
      <w:marLeft w:val="0"/>
      <w:marRight w:val="0"/>
      <w:marTop w:val="0"/>
      <w:marBottom w:val="0"/>
      <w:divBdr>
        <w:top w:val="none" w:sz="0" w:space="0" w:color="auto"/>
        <w:left w:val="none" w:sz="0" w:space="0" w:color="auto"/>
        <w:bottom w:val="none" w:sz="0" w:space="0" w:color="auto"/>
        <w:right w:val="none" w:sz="0" w:space="0" w:color="auto"/>
      </w:divBdr>
    </w:div>
    <w:div w:id="2060586568">
      <w:bodyDiv w:val="1"/>
      <w:marLeft w:val="0"/>
      <w:marRight w:val="0"/>
      <w:marTop w:val="0"/>
      <w:marBottom w:val="0"/>
      <w:divBdr>
        <w:top w:val="none" w:sz="0" w:space="0" w:color="auto"/>
        <w:left w:val="none" w:sz="0" w:space="0" w:color="auto"/>
        <w:bottom w:val="none" w:sz="0" w:space="0" w:color="auto"/>
        <w:right w:val="none" w:sz="0" w:space="0" w:color="auto"/>
      </w:divBdr>
    </w:div>
    <w:div w:id="2077046124">
      <w:bodyDiv w:val="1"/>
      <w:marLeft w:val="0"/>
      <w:marRight w:val="0"/>
      <w:marTop w:val="0"/>
      <w:marBottom w:val="0"/>
      <w:divBdr>
        <w:top w:val="none" w:sz="0" w:space="0" w:color="auto"/>
        <w:left w:val="none" w:sz="0" w:space="0" w:color="auto"/>
        <w:bottom w:val="none" w:sz="0" w:space="0" w:color="auto"/>
        <w:right w:val="none" w:sz="0" w:space="0" w:color="auto"/>
      </w:divBdr>
    </w:div>
    <w:div w:id="2078017370">
      <w:bodyDiv w:val="1"/>
      <w:marLeft w:val="0"/>
      <w:marRight w:val="0"/>
      <w:marTop w:val="0"/>
      <w:marBottom w:val="0"/>
      <w:divBdr>
        <w:top w:val="none" w:sz="0" w:space="0" w:color="auto"/>
        <w:left w:val="none" w:sz="0" w:space="0" w:color="auto"/>
        <w:bottom w:val="none" w:sz="0" w:space="0" w:color="auto"/>
        <w:right w:val="none" w:sz="0" w:space="0" w:color="auto"/>
      </w:divBdr>
    </w:div>
    <w:div w:id="2085755651">
      <w:bodyDiv w:val="1"/>
      <w:marLeft w:val="0"/>
      <w:marRight w:val="0"/>
      <w:marTop w:val="0"/>
      <w:marBottom w:val="0"/>
      <w:divBdr>
        <w:top w:val="none" w:sz="0" w:space="0" w:color="auto"/>
        <w:left w:val="none" w:sz="0" w:space="0" w:color="auto"/>
        <w:bottom w:val="none" w:sz="0" w:space="0" w:color="auto"/>
        <w:right w:val="none" w:sz="0" w:space="0" w:color="auto"/>
      </w:divBdr>
    </w:div>
    <w:div w:id="2091467509">
      <w:bodyDiv w:val="1"/>
      <w:marLeft w:val="0"/>
      <w:marRight w:val="0"/>
      <w:marTop w:val="0"/>
      <w:marBottom w:val="0"/>
      <w:divBdr>
        <w:top w:val="none" w:sz="0" w:space="0" w:color="auto"/>
        <w:left w:val="none" w:sz="0" w:space="0" w:color="auto"/>
        <w:bottom w:val="none" w:sz="0" w:space="0" w:color="auto"/>
        <w:right w:val="none" w:sz="0" w:space="0" w:color="auto"/>
      </w:divBdr>
    </w:div>
    <w:div w:id="2111852855">
      <w:bodyDiv w:val="1"/>
      <w:marLeft w:val="0"/>
      <w:marRight w:val="0"/>
      <w:marTop w:val="0"/>
      <w:marBottom w:val="0"/>
      <w:divBdr>
        <w:top w:val="none" w:sz="0" w:space="0" w:color="auto"/>
        <w:left w:val="none" w:sz="0" w:space="0" w:color="auto"/>
        <w:bottom w:val="none" w:sz="0" w:space="0" w:color="auto"/>
        <w:right w:val="none" w:sz="0" w:space="0" w:color="auto"/>
      </w:divBdr>
    </w:div>
    <w:div w:id="2119984488">
      <w:bodyDiv w:val="1"/>
      <w:marLeft w:val="0"/>
      <w:marRight w:val="0"/>
      <w:marTop w:val="0"/>
      <w:marBottom w:val="0"/>
      <w:divBdr>
        <w:top w:val="none" w:sz="0" w:space="0" w:color="auto"/>
        <w:left w:val="none" w:sz="0" w:space="0" w:color="auto"/>
        <w:bottom w:val="none" w:sz="0" w:space="0" w:color="auto"/>
        <w:right w:val="none" w:sz="0" w:space="0" w:color="auto"/>
      </w:divBdr>
    </w:div>
    <w:div w:id="2125078098">
      <w:bodyDiv w:val="1"/>
      <w:marLeft w:val="0"/>
      <w:marRight w:val="0"/>
      <w:marTop w:val="0"/>
      <w:marBottom w:val="0"/>
      <w:divBdr>
        <w:top w:val="none" w:sz="0" w:space="0" w:color="auto"/>
        <w:left w:val="none" w:sz="0" w:space="0" w:color="auto"/>
        <w:bottom w:val="none" w:sz="0" w:space="0" w:color="auto"/>
        <w:right w:val="none" w:sz="0" w:space="0" w:color="auto"/>
      </w:divBdr>
    </w:div>
    <w:div w:id="2140226582">
      <w:bodyDiv w:val="1"/>
      <w:marLeft w:val="0"/>
      <w:marRight w:val="0"/>
      <w:marTop w:val="0"/>
      <w:marBottom w:val="0"/>
      <w:divBdr>
        <w:top w:val="none" w:sz="0" w:space="0" w:color="auto"/>
        <w:left w:val="none" w:sz="0" w:space="0" w:color="auto"/>
        <w:bottom w:val="none" w:sz="0" w:space="0" w:color="auto"/>
        <w:right w:val="none" w:sz="0" w:space="0" w:color="auto"/>
      </w:divBdr>
    </w:div>
    <w:div w:id="214037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ist.gov/privacy-framework/nist-sp-800-3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rmasiso.org/norma-iso-22301/" TargetMode="Externa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rige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IBM24</b:Tag>
    <b:SourceType>InternetSite</b:SourceType>
    <b:Guid>{8464F691-7A75-4F19-8FA0-A4E44B9F21A0}</b:Guid>
    <b:Title>¿Qué es la recuperación de desastres?</b:Title>
    <b:Year>2024</b:Year>
    <b:Author>
      <b:Author>
        <b:NameList>
          <b:Person>
            <b:Last>IBM</b:Last>
          </b:Person>
        </b:NameList>
      </b:Author>
    </b:Author>
    <b:URL>https://www.ibm.com/mx-es/topics/disaster-recovery</b:URL>
    <b:RefOrder>13</b:RefOrder>
  </b:Source>
  <b:Source>
    <b:Tag>Sof24</b:Tag>
    <b:SourceType>InternetSite</b:SourceType>
    <b:Guid>{E42143CD-DFAD-4D12-98DF-FE4EE1C30B4C}</b:Guid>
    <b:Author>
      <b:Author>
        <b:Corporate>Software Greenhouse</b:Corporate>
      </b:Author>
    </b:Author>
    <b:Title>Continuidad del negocio</b:Title>
    <b:Year>2024</b:Year>
    <b:URL>https://www.swgreenhouse.com/conceptos-de-continuidad-de-negocio/rto-rpo</b:URL>
    <b:RefOrder>14</b:RefOrder>
  </b:Source>
  <b:Source>
    <b:Tag>NIT15</b:Tag>
    <b:SourceType>InternetSite</b:SourceType>
    <b:Guid>{4F38E104-8768-4E09-AD47-F43C233571B5}</b:Guid>
    <b:Author>
      <b:Author>
        <b:Corporate>NITS</b:Corporate>
      </b:Author>
    </b:Author>
    <b:Title>NITS Apuntes</b:Title>
    <b:Year>2015</b:Year>
    <b:URL>NIST SP 800-34</b:URL>
    <b:RefOrder>15</b:RefOrder>
  </b:Source>
  <b:Source>
    <b:Tag>Pau15</b:Tag>
    <b:SourceType>InternetSite</b:SourceType>
    <b:Guid>{44127989-DF53-42AB-8F79-C3B72B0F4DA5}</b:Guid>
    <b:Author>
      <b:Author>
        <b:NameList>
          <b:Person>
            <b:Last>Computerweekly</b:Last>
            <b:First>Paul</b:First>
            <b:Middle>Kirban</b:Middle>
          </b:Person>
        </b:NameList>
      </b:Author>
    </b:Author>
    <b:Title>www.computerweekly.com/</b:Title>
    <b:Year>2015</b:Year>
    <b:URL>https://www.computerweekly.com/es/tutoriales/Guia-para-planear-la-recuperacion-de-desastres-DR-de-TI</b:URL>
    <b:RefOrder>16</b:RefOrder>
  </b:Source>
  <b:Source>
    <b:Tag>ser24</b:Tag>
    <b:SourceType>InternetSite</b:SourceType>
    <b:Guid>{F78F4E0D-E130-4C20-8729-FC70BF109F99}</b:Guid>
    <b:Author>
      <b:Author>
        <b:Corporate>Servicenow</b:Corporate>
      </b:Author>
    </b:Author>
    <b:Title>Que es un plan de continuidad del negocio</b:Title>
    <b:Year>2024</b:Year>
    <b:URL>https://www.servicenow.com/es/products/governance-risk-and-compliance/what-is-business-continuity-plan.html</b:URL>
    <b:RefOrder>17</b:RefOrder>
  </b:Source>
  <b:Source>
    <b:Tag>Lau16</b:Tag>
    <b:SourceType>Book</b:SourceType>
    <b:Guid>{7894FD78-8ECC-47E1-8B1B-1BF6A6299D02}</b:Guid>
    <b:Title>Sistemas de Información Gerencial 14a edición</b:Title>
    <b:Year>2016</b:Year>
    <b:Author>
      <b:Author>
        <b:NameList>
          <b:Person>
            <b:Last>Laundon &amp; Laundon</b:Last>
          </b:Person>
        </b:NameList>
      </b:Author>
    </b:Author>
    <b:Publisher>Pearson</b:Publisher>
    <b:RefOrder>1</b:RefOrder>
  </b:Source>
  <b:Source>
    <b:Tag>Sta13</b:Tag>
    <b:SourceType>Book</b:SourceType>
    <b:Guid>{7FCFCC45-8C74-4DCA-A2BA-B79545E0509B}</b:Guid>
    <b:Title>Principios de los sistemas de información.</b:Title>
    <b:Year>2013</b:Year>
    <b:Author>
      <b:Author>
        <b:NameList>
          <b:Person>
            <b:First>Stair R. &amp; Reynolds G.</b:First>
          </b:Person>
        </b:NameList>
      </b:Author>
    </b:Author>
    <b:Publisher>Aprendizaje Cengage</b:Publisher>
    <b:RefOrder>2</b:RefOrder>
  </b:Source>
  <b:Source>
    <b:Tag>Tan11</b:Tag>
    <b:SourceType>Book</b:SourceType>
    <b:Guid>{0CA8218D-E4AB-4176-A34B-3B9A85B9849F}</b:Guid>
    <b:Title>Red de computadoras</b:Title>
    <b:Year>2011</b:Year>
    <b:Publisher>Educación Pearson.</b:Publisher>
    <b:Author>
      <b:Author>
        <b:NameList>
          <b:Person>
            <b:First>Tanenbaum AS. y Wetherall DJ.</b:First>
          </b:Person>
        </b:NameList>
      </b:Author>
    </b:Author>
    <b:RefOrder>3</b:RefOrder>
  </b:Source>
  <b:Source>
    <b:Tag>Whi11</b:Tag>
    <b:SourceType>Book</b:SourceType>
    <b:Guid>{7DB0E198-6EC0-440F-8A0C-7A2D52F3E320}</b:Guid>
    <b:Title>Gestión de la Seguridad de la Información</b:Title>
    <b:Year>2011</b:Year>
    <b:Publisher>Aprendizaje Cengage</b:Publisher>
    <b:Author>
      <b:Author>
        <b:NameList>
          <b:Person>
            <b:First>Whitman ME. y Mattord HJ.</b:First>
          </b:Person>
        </b:NameList>
      </b:Author>
    </b:Author>
    <b:RefOrder>4</b:RefOrder>
  </b:Source>
  <b:Source>
    <b:Tag>Pel13</b:Tag>
    <b:SourceType>ArticleInAPeriodical</b:SourceType>
    <b:Guid>{4DDC8924-2558-4DDB-8CE3-8391B3CDAE84}</b:Guid>
    <b:Title>Políticas, procedimientos y estándares de seguridad de la información: directrices para una gestión eficaz de la seguridad de la información</b:Title>
    <b:Year>2013</b:Year>
    <b:Publisher>Prensa CRC.</b:Publisher>
    <b:PeriodicalTitle>Prensa CRC.</b:PeriodicalTitle>
    <b:Author>
      <b:Author>
        <b:NameList>
          <b:Person>
            <b:First>Peltier TR.</b:First>
          </b:Person>
        </b:NameList>
      </b:Author>
    </b:Author>
    <b:RefOrder>5</b:RefOrder>
  </b:Source>
  <b:Source>
    <b:Tag>Pan15</b:Tag>
    <b:SourceType>Book</b:SourceType>
    <b:Guid>{EF3630A8-9026-454C-9BBD-0AD010567046}</b:Guid>
    <b:Title>Seguridad y Redes de Datos Empresariales. Pearson.</b:Title>
    <b:Year>2015</b:Year>
    <b:Publisher>Pearson</b:Publisher>
    <b:Author>
      <b:Author>
        <b:NameList>
          <b:Person>
            <b:First>Panko RR &amp; Panko JM</b:First>
          </b:Person>
        </b:NameList>
      </b:Author>
    </b:Author>
    <b:RefOrder>6</b:RefOrder>
  </b:Source>
  <b:Source>
    <b:Tag>Gib17</b:Tag>
    <b:SourceType>Book</b:SourceType>
    <b:Guid>{983FD995-A549-4F34-997B-A46F55AF3980}</b:Guid>
    <b:Title>Guía de estudio de CompTIA Security+ Examen SY0-501</b:Title>
    <b:Year>2017</b:Year>
    <b:Publisher>John Wiley e hijos</b:Publisher>
    <b:Author>
      <b:Author>
        <b:NameList>
          <b:Person>
            <b:First>Gibson D.</b:First>
          </b:Person>
        </b:NameList>
      </b:Author>
    </b:Author>
    <b:RefOrder>7</b:RefOrder>
  </b:Source>
  <b:Source>
    <b:Tag>Ber19</b:Tag>
    <b:SourceType>Book</b:SourceType>
    <b:Guid>{C682B637-A25A-44FC-867D-3AD112609A42}</b:Guid>
    <b:Title>Seguridad y privacidad de bases de datos: conceptos, enfoques y desafíos.</b:Title>
    <b:Year>2019</b:Year>
    <b:Publisher>Saltador</b:Publisher>
    <b:Author>
      <b:Author>
        <b:NameList>
          <b:Person>
            <b:First>Bertino E &amp; Islam N</b:First>
          </b:Person>
        </b:NameList>
      </b:Author>
    </b:Author>
    <b:RefOrder>8</b:RefOrder>
  </b:Source>
  <b:Source>
    <b:Tag>Sch14</b:Tag>
    <b:SourceType>Misc</b:SourceType>
    <b:Guid>{62D5738F-B03A-4707-B7C7-16A4FA74F4F6}</b:Guid>
    <b:Title>Comercio electrónico.</b:Title>
    <b:Year>2014</b:Year>
    <b:Author>
      <b:Author>
        <b:NameList>
          <b:Person>
            <b:Last>Schneider</b:Last>
            <b:First>GP.</b:First>
          </b:Person>
        </b:NameList>
      </b:Author>
    </b:Author>
    <b:PublicationTitle>Curso de Tecnología.</b:PublicationTitle>
    <b:RefOrder>9</b:RefOrder>
  </b:Source>
  <b:Source>
    <b:Tag>Axe13</b:Tag>
    <b:SourceType>Misc</b:SourceType>
    <b:Guid>{FF268A18-5E31-4AF3-8BD4-256968BF2226}</b:Guid>
    <b:Author>
      <b:Author>
        <b:NameList>
          <b:Person>
            <b:Last>Axelos</b:Last>
          </b:Person>
        </b:NameList>
      </b:Author>
    </b:Author>
    <b:Title>Gestión de activos de TI</b:Title>
    <b:PublicationTitle>TSO una introducción. </b:PublicationTitle>
    <b:Year>2013</b:Year>
    <b:RefOrder>10</b:RefOrder>
  </b:Source>
  <b:Source>
    <b:Tag>Ell14</b:Tag>
    <b:SourceType>Misc</b:SourceType>
    <b:Guid>{F900B754-6A5A-4114-95DE-8BBE74A2EF7D}</b:Guid>
    <b:Title>IT Governance: How Top Performers Manage IT Decision Rights for Superior Results.</b:Title>
    <b:PublicationTitle>Harvard Business Press.</b:PublicationTitle>
    <b:Year>2014</b:Year>
    <b:Author>
      <b:Author>
        <b:NameList>
          <b:Person>
            <b:Last>Elliott &amp; Swartz</b:Last>
            <b:First>D y E</b:First>
          </b:Person>
        </b:NameList>
      </b:Author>
    </b:Author>
    <b:RefOrder>11</b:RefOrder>
  </b:Source>
  <b:Source>
    <b:Tag>MrH18</b:Tag>
    <b:SourceType>InternetSite</b:SourceType>
    <b:Guid>{625E6781-C05B-479D-8CB3-EA904966F3B8}</b:Guid>
    <b:Title>Optimizacion de la infraestructura tecnológica</b:Title>
    <b:Year>2024</b:Year>
    <b:Month>marzo</b:Month>
    <b:URL>https://fastercapital.com/es/contenido/Optimizacion-de-su-infraestructura-tecnologica.html</b:URL>
    <b:Author>
      <b:Author>
        <b:NameList>
          <b:Person>
            <b:Last>Capital</b:Last>
            <b:First>Faster</b:First>
          </b:Person>
        </b:NameList>
      </b:Author>
    </b:Author>
    <b:RefOrder>12</b:RefOrder>
  </b:Source>
</b:Sources>
</file>

<file path=customXml/itemProps1.xml><?xml version="1.0" encoding="utf-8"?>
<ds:datastoreItem xmlns:ds="http://schemas.openxmlformats.org/officeDocument/2006/customXml" ds:itemID="{9526DAE7-AB13-4ECC-AD5F-9B46CF027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12</Pages>
  <Words>2337</Words>
  <Characters>12857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Universidad de las Fuerzas Armadas ESPE                Unidad de Educación a Distancia</vt:lpstr>
    </vt:vector>
  </TitlesOfParts>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las Fuerzas Armadas ESPE                Unidad de Educación a Distancia</dc:title>
  <dc:creator>Título del tema</dc:creator>
  <cp:lastModifiedBy>Kleber</cp:lastModifiedBy>
  <cp:revision>41</cp:revision>
  <dcterms:created xsi:type="dcterms:W3CDTF">2024-04-03T17:24:00Z</dcterms:created>
  <dcterms:modified xsi:type="dcterms:W3CDTF">2024-04-24T17:29:00Z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57bbc0f9f4168417a95af48d5889a8597cf68a3b9f8b812ddf37bf0442d9ceba</vt:lpwstr>
  </property>
</Properties>
</file>