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  <w:br/>
        <w:t>MetodePenelitian.com</w:t>
      </w:r>
    </w:p>
    <w:p>
      <w:r>
        <w:t>Version: 1.0 (Draft)</w:t>
        <w:br/>
        <w:t>Status: Initial Draft</w:t>
        <w:br/>
        <w:t>Purpose: Foundational business requirements for the MetodePenelitian.com platform.</w:t>
      </w:r>
    </w:p>
    <w:p>
      <w:pPr>
        <w:pStyle w:val="Heading2"/>
      </w:pPr>
      <w:r>
        <w:t>Part 1. Document Control</w:t>
      </w:r>
    </w:p>
    <w:p>
      <w:pPr>
        <w:pStyle w:val="ListBullet"/>
      </w:pPr>
      <w:r>
        <w:t>1. Document Information</w:t>
      </w:r>
    </w:p>
    <w:p>
      <w:pPr>
        <w:pStyle w:val="ListBullet"/>
      </w:pPr>
      <w:r>
        <w:t>1.1 Document Metadata</w:t>
      </w:r>
    </w:p>
    <w:p>
      <w:pPr>
        <w:pStyle w:val="ListBullet"/>
      </w:pPr>
      <w:r>
        <w:t>1.2 Version History</w:t>
      </w:r>
    </w:p>
    <w:p>
      <w:pPr>
        <w:pStyle w:val="ListBullet"/>
      </w:pPr>
      <w:r>
        <w:t>1.3 Approval Matrix</w:t>
      </w:r>
    </w:p>
    <w:p>
      <w:pPr>
        <w:pStyle w:val="ListBullet"/>
      </w:pPr>
      <w:r>
        <w:t>1.4 Distribution List</w:t>
      </w:r>
    </w:p>
    <w:p>
      <w:pPr>
        <w:pStyle w:val="ListBullet"/>
      </w:pPr>
      <w:r>
        <w:t>1.5 Revision Log</w:t>
      </w:r>
    </w:p>
    <w:p>
      <w:pPr>
        <w:pStyle w:val="Heading2"/>
      </w:pPr>
      <w:r>
        <w:t>Part 2. Executive Overview</w:t>
      </w:r>
    </w:p>
    <w:p>
      <w:pPr>
        <w:pStyle w:val="ListBullet"/>
      </w:pPr>
      <w:r>
        <w:t>2. Executive Summary</w:t>
      </w:r>
    </w:p>
    <w:p>
      <w:pPr>
        <w:pStyle w:val="ListBullet"/>
      </w:pPr>
      <w:r>
        <w:t>2.1 Business Background</w:t>
      </w:r>
    </w:p>
    <w:p>
      <w:pPr>
        <w:pStyle w:val="ListBullet"/>
      </w:pPr>
      <w:r>
        <w:t>2.2 Business Opportunity</w:t>
      </w:r>
    </w:p>
    <w:p>
      <w:pPr>
        <w:pStyle w:val="ListBullet"/>
      </w:pPr>
      <w:r>
        <w:t>2.3 Current Problems</w:t>
      </w:r>
    </w:p>
    <w:p>
      <w:pPr>
        <w:pStyle w:val="ListBullet"/>
      </w:pPr>
      <w:r>
        <w:t>2.4 Proposed Solution</w:t>
      </w:r>
    </w:p>
    <w:p>
      <w:pPr>
        <w:pStyle w:val="ListBullet"/>
      </w:pPr>
      <w:r>
        <w:t>2.5 Expected Outcomes</w:t>
      </w:r>
    </w:p>
    <w:p>
      <w:pPr>
        <w:pStyle w:val="Heading2"/>
      </w:pPr>
      <w:r>
        <w:t>Part 3. Business Strategy</w:t>
      </w:r>
    </w:p>
    <w:p>
      <w:pPr>
        <w:pStyle w:val="ListBullet"/>
      </w:pPr>
      <w:r>
        <w:t>3. Vision</w:t>
      </w:r>
    </w:p>
    <w:p>
      <w:pPr>
        <w:pStyle w:val="ListBullet"/>
      </w:pPr>
      <w:r>
        <w:t>4. Mission</w:t>
      </w:r>
    </w:p>
    <w:p>
      <w:pPr>
        <w:pStyle w:val="ListBullet"/>
      </w:pPr>
      <w:r>
        <w:t>5. Core Values</w:t>
      </w:r>
    </w:p>
    <w:p>
      <w:pPr>
        <w:pStyle w:val="ListBullet"/>
      </w:pPr>
      <w:r>
        <w:t>6. Business Goals</w:t>
      </w:r>
    </w:p>
    <w:p>
      <w:pPr>
        <w:pStyle w:val="ListBullet"/>
      </w:pPr>
      <w:r>
        <w:t>7. Strategic Objectives</w:t>
      </w:r>
    </w:p>
    <w:p>
      <w:pPr>
        <w:pStyle w:val="ListBullet"/>
      </w:pPr>
      <w:r>
        <w:t>8. Success Criteria</w:t>
      </w:r>
    </w:p>
    <w:p>
      <w:pPr>
        <w:pStyle w:val="Heading2"/>
      </w:pPr>
      <w:r>
        <w:t>Part 4. Market Analysis</w:t>
      </w:r>
    </w:p>
    <w:p>
      <w:pPr>
        <w:pStyle w:val="ListBullet"/>
      </w:pPr>
      <w:r>
        <w:t>9. Industry Overview</w:t>
      </w:r>
    </w:p>
    <w:p>
      <w:pPr>
        <w:pStyle w:val="ListBullet"/>
      </w:pPr>
      <w:r>
        <w:t>10. Market Trends</w:t>
      </w:r>
    </w:p>
    <w:p>
      <w:pPr>
        <w:pStyle w:val="ListBullet"/>
      </w:pPr>
      <w:r>
        <w:t>11. TAM</w:t>
      </w:r>
    </w:p>
    <w:p>
      <w:pPr>
        <w:pStyle w:val="ListBullet"/>
      </w:pPr>
      <w:r>
        <w:t>12. SAM</w:t>
      </w:r>
    </w:p>
    <w:p>
      <w:pPr>
        <w:pStyle w:val="ListBullet"/>
      </w:pPr>
      <w:r>
        <w:t>13. SOM</w:t>
      </w:r>
    </w:p>
    <w:p>
      <w:pPr>
        <w:pStyle w:val="ListBullet"/>
      </w:pPr>
      <w:r>
        <w:t>14. Competitor Analysis</w:t>
      </w:r>
    </w:p>
    <w:p>
      <w:pPr>
        <w:pStyle w:val="ListBullet"/>
      </w:pPr>
      <w:r>
        <w:t>15. SWOT Analysis</w:t>
      </w:r>
    </w:p>
    <w:p>
      <w:pPr>
        <w:pStyle w:val="ListBullet"/>
      </w:pPr>
      <w:r>
        <w:t>16. Porter Five Forces</w:t>
      </w:r>
    </w:p>
    <w:p>
      <w:pPr>
        <w:pStyle w:val="Heading2"/>
      </w:pPr>
      <w:r>
        <w:t>Part 5. Stakeholders</w:t>
      </w:r>
    </w:p>
    <w:p>
      <w:pPr>
        <w:pStyle w:val="ListBullet"/>
      </w:pPr>
      <w:r>
        <w:t>17. Stakeholder Identification</w:t>
      </w:r>
    </w:p>
    <w:p>
      <w:pPr>
        <w:pStyle w:val="ListBullet"/>
      </w:pPr>
      <w:r>
        <w:t>18. Stakeholder Matrix</w:t>
      </w:r>
    </w:p>
    <w:p>
      <w:pPr>
        <w:pStyle w:val="ListBullet"/>
      </w:pPr>
      <w:r>
        <w:t>19. Stakeholder Responsibilities</w:t>
      </w:r>
    </w:p>
    <w:p>
      <w:pPr>
        <w:pStyle w:val="ListBullet"/>
      </w:pPr>
      <w:r>
        <w:t>20. Communication Matrix</w:t>
      </w:r>
    </w:p>
    <w:p>
      <w:pPr>
        <w:pStyle w:val="Heading2"/>
      </w:pPr>
      <w:r>
        <w:t>Part 6. Business Scope</w:t>
      </w:r>
    </w:p>
    <w:p>
      <w:pPr>
        <w:pStyle w:val="ListBullet"/>
      </w:pPr>
      <w:r>
        <w:t>21. In Scope</w:t>
      </w:r>
    </w:p>
    <w:p>
      <w:pPr>
        <w:pStyle w:val="ListBullet"/>
      </w:pPr>
      <w:r>
        <w:t>22. Out of Scope</w:t>
      </w:r>
    </w:p>
    <w:p>
      <w:pPr>
        <w:pStyle w:val="ListBullet"/>
      </w:pPr>
      <w:r>
        <w:t>23. Business Assumptions</w:t>
      </w:r>
    </w:p>
    <w:p>
      <w:pPr>
        <w:pStyle w:val="ListBullet"/>
      </w:pPr>
      <w:r>
        <w:t>24. Business Constraints</w:t>
      </w:r>
    </w:p>
    <w:p>
      <w:pPr>
        <w:pStyle w:val="ListBullet"/>
      </w:pPr>
      <w:r>
        <w:t>25. Dependencies</w:t>
      </w:r>
    </w:p>
    <w:p>
      <w:pPr>
        <w:pStyle w:val="Heading2"/>
      </w:pPr>
      <w:r>
        <w:t>Part 7. Business Requirements</w:t>
      </w:r>
    </w:p>
    <w:p>
      <w:pPr>
        <w:pStyle w:val="ListBullet"/>
      </w:pPr>
      <w:r>
        <w:t>26. Functional Business Requirements</w:t>
      </w:r>
    </w:p>
    <w:p>
      <w:pPr>
        <w:pStyle w:val="ListBullet"/>
      </w:pPr>
      <w:r>
        <w:t>27. Non Functional Business Requirements</w:t>
      </w:r>
    </w:p>
    <w:p>
      <w:pPr>
        <w:pStyle w:val="ListBullet"/>
      </w:pPr>
      <w:r>
        <w:t>28. Business Rules</w:t>
      </w:r>
    </w:p>
    <w:p>
      <w:pPr>
        <w:pStyle w:val="ListBullet"/>
      </w:pPr>
      <w:r>
        <w:t>29. Business Policies</w:t>
      </w:r>
    </w:p>
    <w:p>
      <w:pPr>
        <w:pStyle w:val="ListBullet"/>
      </w:pPr>
      <w:r>
        <w:t>30. Compliance Requirements</w:t>
      </w:r>
    </w:p>
    <w:p>
      <w:pPr>
        <w:pStyle w:val="Heading2"/>
      </w:pPr>
      <w:r>
        <w:t>Part 8. Product Scope</w:t>
      </w:r>
    </w:p>
    <w:p>
      <w:pPr>
        <w:pStyle w:val="ListBullet"/>
      </w:pPr>
      <w:r>
        <w:t>31. Product Modules</w:t>
      </w:r>
    </w:p>
    <w:p>
      <w:pPr>
        <w:pStyle w:val="ListBullet"/>
      </w:pPr>
      <w:r>
        <w:t>32. Product Features</w:t>
      </w:r>
    </w:p>
    <w:p>
      <w:pPr>
        <w:pStyle w:val="ListBullet"/>
      </w:pPr>
      <w:r>
        <w:t>33. Service Offerings</w:t>
      </w:r>
    </w:p>
    <w:p>
      <w:pPr>
        <w:pStyle w:val="ListBullet"/>
      </w:pPr>
      <w:r>
        <w:t>34. Membership Model</w:t>
      </w:r>
    </w:p>
    <w:p>
      <w:pPr>
        <w:pStyle w:val="ListBullet"/>
      </w:pPr>
      <w:r>
        <w:t>35. Revenue Streams</w:t>
      </w:r>
    </w:p>
    <w:p>
      <w:pPr>
        <w:pStyle w:val="Heading2"/>
      </w:pPr>
      <w:r>
        <w:t>Part 9. Risk Management</w:t>
      </w:r>
    </w:p>
    <w:p>
      <w:pPr>
        <w:pStyle w:val="ListBullet"/>
      </w:pPr>
      <w:r>
        <w:t>36. Business Risks</w:t>
      </w:r>
    </w:p>
    <w:p>
      <w:pPr>
        <w:pStyle w:val="ListBullet"/>
      </w:pPr>
      <w:r>
        <w:t>37. Technical Risks</w:t>
      </w:r>
    </w:p>
    <w:p>
      <w:pPr>
        <w:pStyle w:val="ListBullet"/>
      </w:pPr>
      <w:r>
        <w:t>38. Operational Risks</w:t>
      </w:r>
    </w:p>
    <w:p>
      <w:pPr>
        <w:pStyle w:val="ListBullet"/>
      </w:pPr>
      <w:r>
        <w:t>39. Legal Risks</w:t>
      </w:r>
    </w:p>
    <w:p>
      <w:pPr>
        <w:pStyle w:val="ListBullet"/>
      </w:pPr>
      <w:r>
        <w:t>40. Risk Mitigation</w:t>
      </w:r>
    </w:p>
    <w:p>
      <w:pPr>
        <w:pStyle w:val="Heading2"/>
      </w:pPr>
      <w:r>
        <w:t>Part 10. Success Measurement</w:t>
      </w:r>
    </w:p>
    <w:p>
      <w:pPr>
        <w:pStyle w:val="ListBullet"/>
      </w:pPr>
      <w:r>
        <w:t>41. Business KPIs</w:t>
      </w:r>
    </w:p>
    <w:p>
      <w:pPr>
        <w:pStyle w:val="ListBullet"/>
      </w:pPr>
      <w:r>
        <w:t>42. Product KPIs</w:t>
      </w:r>
    </w:p>
    <w:p>
      <w:pPr>
        <w:pStyle w:val="ListBullet"/>
      </w:pPr>
      <w:r>
        <w:t>43. Financial KPIs</w:t>
      </w:r>
    </w:p>
    <w:p>
      <w:pPr>
        <w:pStyle w:val="ListBullet"/>
      </w:pPr>
      <w:r>
        <w:t>44. Customer KPIs</w:t>
      </w:r>
    </w:p>
    <w:p>
      <w:pPr>
        <w:pStyle w:val="Heading2"/>
      </w:pPr>
      <w:r>
        <w:t>Part 11. Implementation</w:t>
      </w:r>
    </w:p>
    <w:p>
      <w:pPr>
        <w:pStyle w:val="ListBullet"/>
      </w:pPr>
      <w:r>
        <w:t>45. Business Roadmap</w:t>
      </w:r>
    </w:p>
    <w:p>
      <w:pPr>
        <w:pStyle w:val="ListBullet"/>
      </w:pPr>
      <w:r>
        <w:t>46. Milestones</w:t>
      </w:r>
    </w:p>
    <w:p>
      <w:pPr>
        <w:pStyle w:val="ListBullet"/>
      </w:pPr>
      <w:r>
        <w:t>47. Release Strategy</w:t>
      </w:r>
    </w:p>
    <w:p>
      <w:pPr>
        <w:pStyle w:val="ListBullet"/>
      </w:pPr>
      <w:r>
        <w:t>48. Future Expansion</w:t>
      </w:r>
    </w:p>
    <w:p>
      <w:pPr>
        <w:pStyle w:val="Heading2"/>
      </w:pPr>
      <w:r>
        <w:t>Part 12. References</w:t>
      </w:r>
    </w:p>
    <w:p>
      <w:pPr>
        <w:pStyle w:val="ListBullet"/>
      </w:pPr>
      <w:r>
        <w:t>49. Glossary</w:t>
      </w:r>
    </w:p>
    <w:p>
      <w:pPr>
        <w:pStyle w:val="ListBullet"/>
      </w:pPr>
      <w:r>
        <w:t>50. References</w:t>
      </w:r>
    </w:p>
    <w:p>
      <w:pPr>
        <w:pStyle w:val="ListBullet"/>
      </w:pPr>
      <w:r>
        <w:t>51. Appendix</w:t>
      </w:r>
    </w:p>
    <w:p>
      <w:pPr>
        <w:pStyle w:val="Heading2"/>
      </w:pPr>
      <w:r>
        <w:t>Business Requirement ID Convention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 ID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BR-001</w:t>
            </w:r>
          </w:p>
        </w:tc>
        <w:tc>
          <w:tcPr>
            <w:tcW w:type="dxa" w:w="4320"/>
          </w:tcPr>
          <w:p>
            <w:r>
              <w:t>Platform shall provide comprehensive research methodology resources.</w:t>
            </w:r>
          </w:p>
        </w:tc>
      </w:tr>
      <w:tr>
        <w:tc>
          <w:tcPr>
            <w:tcW w:type="dxa" w:w="4320"/>
          </w:tcPr>
          <w:p>
            <w:r>
              <w:t>BR-002</w:t>
            </w:r>
          </w:p>
        </w:tc>
        <w:tc>
          <w:tcPr>
            <w:tcW w:type="dxa" w:w="4320"/>
          </w:tcPr>
          <w:p>
            <w:r>
              <w:t>Platform shall support AI-assisted academic writing.</w:t>
            </w:r>
          </w:p>
        </w:tc>
      </w:tr>
      <w:tr>
        <w:tc>
          <w:tcPr>
            <w:tcW w:type="dxa" w:w="4320"/>
          </w:tcPr>
          <w:p>
            <w:r>
              <w:t>BR-003</w:t>
            </w:r>
          </w:p>
        </w:tc>
        <w:tc>
          <w:tcPr>
            <w:tcW w:type="dxa" w:w="4320"/>
          </w:tcPr>
          <w:p>
            <w:r>
              <w:t>Platform shall provide online research calculators.</w:t>
            </w:r>
          </w:p>
        </w:tc>
      </w:tr>
      <w:tr>
        <w:tc>
          <w:tcPr>
            <w:tcW w:type="dxa" w:w="4320"/>
          </w:tcPr>
          <w:p>
            <w:r>
              <w:t>BR-004</w:t>
            </w:r>
          </w:p>
        </w:tc>
        <w:tc>
          <w:tcPr>
            <w:tcW w:type="dxa" w:w="4320"/>
          </w:tcPr>
          <w:p>
            <w:r>
              <w:t>Platform shall support multilingual content.</w:t>
            </w:r>
          </w:p>
        </w:tc>
      </w:tr>
      <w:tr>
        <w:tc>
          <w:tcPr>
            <w:tcW w:type="dxa" w:w="4320"/>
          </w:tcPr>
          <w:p>
            <w:r>
              <w:t>BR-005</w:t>
            </w:r>
          </w:p>
        </w:tc>
        <w:tc>
          <w:tcPr>
            <w:tcW w:type="dxa" w:w="4320"/>
          </w:tcPr>
          <w:p>
            <w:r>
              <w:t>Platform shall offer premium subscription plans.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