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3" w:after="0"/>
        <w:ind w:left="0" w:right="0" w:hanging="0"/>
        <w:jc w:val="center"/>
        <w:rPr/>
      </w:pPr>
      <w:r>
        <w:rPr>
          <w:sz w:val="48"/>
        </w:rPr>
        <w:t>Sistema de Biblioteca (SIB)</w:t>
      </w:r>
    </w:p>
    <w:p>
      <w:pPr>
        <w:pStyle w:val="Corpodetexto"/>
        <w:jc w:val="center"/>
        <w:rPr>
          <w:sz w:val="20"/>
        </w:rPr>
      </w:pPr>
      <w:r>
        <w:rPr>
          <w:sz w:val="20"/>
        </w:rPr>
      </w:r>
    </w:p>
    <w:p>
      <w:pPr>
        <w:pStyle w:val="Corpodetexto"/>
        <w:rPr>
          <w:sz w:val="20"/>
        </w:rPr>
      </w:pPr>
      <w:r>
        <w:rPr>
          <w:sz w:val="20"/>
        </w:rPr>
      </w:r>
    </w:p>
    <w:p>
      <w:pPr>
        <w:pStyle w:val="Corpodetexto"/>
        <w:spacing w:before="10" w:after="0"/>
        <w:rPr>
          <w:sz w:val="23"/>
        </w:rPr>
      </w:pPr>
      <w:r>
        <w:rPr>
          <w:sz w:val="23"/>
        </w:rPr>
      </w:r>
    </w:p>
    <w:p>
      <w:pPr>
        <w:pStyle w:val="Normal"/>
        <w:spacing w:before="93" w:after="0"/>
        <w:ind w:left="400" w:right="0" w:hanging="0"/>
        <w:jc w:val="left"/>
        <w:rPr>
          <w:b/>
          <w:b/>
          <w:sz w:val="24"/>
        </w:rPr>
      </w:pPr>
      <w:r>
        <w:rPr>
          <w:b/>
          <w:sz w:val="24"/>
        </w:rPr>
        <w:t>REQUISITOS</w:t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ind w:left="1187" w:right="0" w:hanging="0"/>
        <w:rPr/>
      </w:pPr>
      <w:r>
        <w:rPr/>
        <w:t>REQUISITOS FUNCIONAIS (RF)</w:t>
      </w:r>
    </w:p>
    <w:p>
      <w:pPr>
        <w:pStyle w:val="Corpodetexto"/>
        <w:spacing w:before="11" w:after="0"/>
        <w:rPr>
          <w:sz w:val="23"/>
        </w:rPr>
      </w:pPr>
      <w:r>
        <w:rPr>
          <w:sz w:val="23"/>
        </w:rPr>
      </w:r>
    </w:p>
    <w:p>
      <w:pPr>
        <w:sectPr>
          <w:type w:val="nextPage"/>
          <w:pgSz w:w="11906" w:h="16838"/>
          <w:pgMar w:left="680" w:right="963" w:header="0" w:top="1360" w:footer="0" w:bottom="280" w:gutter="0"/>
          <w:pgNumType w:fmt="decimal"/>
          <w:formProt w:val="false"/>
          <w:textDirection w:val="lrTb"/>
        </w:sectPr>
      </w:pPr>
    </w:p>
    <w:tbl>
      <w:tblPr>
        <w:tblW w:w="9325" w:type="dxa"/>
        <w:jc w:val="left"/>
        <w:tblInd w:w="26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2694"/>
        <w:gridCol w:w="4680"/>
      </w:tblGrid>
      <w:tr>
        <w:trPr>
          <w:trHeight w:val="275" w:hRule="atLeast"/>
        </w:trPr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6A6A6" w:val="clear"/>
            <w:tcMar>
              <w:left w:w="0" w:type="dxa"/>
            </w:tcMar>
          </w:tcPr>
          <w:p>
            <w:pPr>
              <w:pStyle w:val="TableParagraph"/>
              <w:spacing w:lineRule="exact" w:line="255"/>
              <w:ind w:left="0" w:right="166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REFERÊNCIA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6A6A6" w:val="clear"/>
            <w:tcMar>
              <w:left w:w="0" w:type="dxa"/>
            </w:tcMar>
          </w:tcPr>
          <w:p>
            <w:pPr>
              <w:pStyle w:val="TableParagraph"/>
              <w:spacing w:lineRule="exact" w:line="255"/>
              <w:ind w:left="120" w:right="119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IDENTIFICAÇÃO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6A6A6" w:val="clear"/>
            <w:tcMar>
              <w:left w:w="0" w:type="dxa"/>
            </w:tcMar>
          </w:tcPr>
          <w:p>
            <w:pPr>
              <w:pStyle w:val="TableParagraph"/>
              <w:spacing w:lineRule="exact" w:line="255"/>
              <w:ind w:left="125" w:right="124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>
        <w:trPr>
          <w:trHeight w:val="551" w:hRule="atLeast"/>
        </w:trPr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39" w:after="0"/>
              <w:ind w:left="0" w:right="166" w:hanging="0"/>
              <w:rPr>
                <w:sz w:val="24"/>
              </w:rPr>
            </w:pPr>
            <w:r>
              <w:rPr>
                <w:sz w:val="24"/>
              </w:rPr>
              <w:t>RF1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39" w:after="0"/>
              <w:ind w:left="122" w:right="118" w:hanging="0"/>
              <w:rPr>
                <w:sz w:val="24"/>
              </w:rPr>
            </w:pPr>
            <w:r>
              <w:rPr>
                <w:sz w:val="24"/>
              </w:rPr>
              <w:t>Cadastro de Usuário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atLeast" w:line="270"/>
              <w:ind w:left="1156" w:right="418" w:hanging="714"/>
              <w:jc w:val="left"/>
              <w:rPr/>
            </w:pPr>
            <w:r>
              <w:rPr>
                <w:sz w:val="24"/>
              </w:rPr>
              <w:t xml:space="preserve">Cadastrar os </w:t>
            </w:r>
            <w:r>
              <w:rPr>
                <w:sz w:val="24"/>
              </w:rPr>
              <w:t>cliente</w:t>
            </w:r>
            <w:r>
              <w:rPr>
                <w:sz w:val="24"/>
              </w:rPr>
              <w:t xml:space="preserve"> que usam os serviços da biblioteca.</w:t>
            </w:r>
          </w:p>
        </w:tc>
      </w:tr>
      <w:tr>
        <w:trPr>
          <w:trHeight w:val="827" w:hRule="atLeast"/>
        </w:trPr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1" w:after="0"/>
              <w:ind w:left="0" w:right="0" w:hanging="0"/>
              <w:jc w:val="left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ind w:left="0" w:right="166" w:hanging="0"/>
              <w:rPr>
                <w:sz w:val="24"/>
              </w:rPr>
            </w:pPr>
            <w:r>
              <w:rPr>
                <w:sz w:val="24"/>
              </w:rPr>
              <w:t>RF2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39" w:after="0"/>
              <w:ind w:left="657" w:right="632" w:firstLine="33"/>
              <w:jc w:val="left"/>
              <w:rPr>
                <w:sz w:val="24"/>
              </w:rPr>
            </w:pPr>
            <w:r>
              <w:rPr>
                <w:sz w:val="24"/>
              </w:rPr>
              <w:t>Cadastro de Funcionários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atLeast" w:line="270"/>
              <w:ind w:left="128" w:right="124" w:hanging="0"/>
              <w:rPr>
                <w:sz w:val="24"/>
              </w:rPr>
            </w:pPr>
            <w:r>
              <w:rPr>
                <w:sz w:val="24"/>
              </w:rPr>
              <w:t>Cadastrar os funcionários que trabalham na biblioteca, com permissões e restrições em função do cargo.</w:t>
            </w:r>
          </w:p>
        </w:tc>
      </w:tr>
      <w:tr>
        <w:trPr>
          <w:trHeight w:val="827" w:hRule="atLeast"/>
        </w:trPr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2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0" w:right="166" w:hanging="0"/>
              <w:rPr>
                <w:sz w:val="24"/>
              </w:rPr>
            </w:pPr>
            <w:r>
              <w:rPr>
                <w:sz w:val="24"/>
              </w:rPr>
              <w:t>RF3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39" w:after="0"/>
              <w:ind w:left="705" w:right="678" w:firstLine="26"/>
              <w:jc w:val="left"/>
              <w:rPr>
                <w:sz w:val="24"/>
              </w:rPr>
            </w:pPr>
            <w:r>
              <w:rPr>
                <w:sz w:val="24"/>
              </w:rPr>
              <w:t>Registro de Empréstimo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2" w:after="0"/>
              <w:ind w:left="121" w:right="0" w:firstLine="446"/>
              <w:jc w:val="left"/>
              <w:rPr>
                <w:sz w:val="24"/>
              </w:rPr>
            </w:pPr>
            <w:r>
              <w:rPr>
                <w:sz w:val="24"/>
              </w:rPr>
              <w:t>Registrar a movimentação de um</w:t>
            </w:r>
          </w:p>
          <w:p>
            <w:pPr>
              <w:pStyle w:val="TableParagraph"/>
              <w:spacing w:lineRule="exact" w:line="274" w:before="6" w:after="0"/>
              <w:ind w:left="114" w:right="111" w:hanging="0"/>
              <w:rPr/>
            </w:pPr>
            <w:r>
              <w:rPr>
                <w:sz w:val="24"/>
              </w:rPr>
              <w:t xml:space="preserve">exemplar feita por um </w:t>
            </w:r>
            <w:r>
              <w:rPr>
                <w:sz w:val="24"/>
              </w:rPr>
              <w:t>cliente</w:t>
            </w:r>
            <w:r>
              <w:rPr>
                <w:sz w:val="24"/>
              </w:rPr>
              <w:t>, através de um funcionário.</w:t>
            </w:r>
          </w:p>
        </w:tc>
      </w:tr>
      <w:tr>
        <w:trPr>
          <w:trHeight w:val="826" w:hRule="atLeast"/>
        </w:trPr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9" w:after="0"/>
              <w:ind w:left="0" w:right="0" w:hanging="0"/>
              <w:jc w:val="left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ind w:left="0" w:right="166" w:hanging="0"/>
              <w:rPr>
                <w:sz w:val="24"/>
              </w:rPr>
            </w:pPr>
            <w:r>
              <w:rPr>
                <w:sz w:val="24"/>
              </w:rPr>
              <w:t>RF4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9" w:after="0"/>
              <w:ind w:left="0" w:right="0" w:hanging="0"/>
              <w:jc w:val="left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ind w:left="122" w:right="117" w:hanging="0"/>
              <w:rPr>
                <w:sz w:val="24"/>
              </w:rPr>
            </w:pPr>
            <w:r>
              <w:rPr>
                <w:sz w:val="24"/>
              </w:rPr>
              <w:t>Efetuar Devolução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76" w:before="2" w:after="0"/>
              <w:ind w:left="128" w:right="124" w:hanging="0"/>
              <w:rPr/>
            </w:pPr>
            <w:r>
              <w:rPr>
                <w:sz w:val="24"/>
              </w:rPr>
              <w:t xml:space="preserve">Acusar a devolução de um exemplar feita por um </w:t>
            </w:r>
            <w:r>
              <w:rPr>
                <w:sz w:val="24"/>
              </w:rPr>
              <w:t>cliente</w:t>
            </w:r>
            <w:r>
              <w:rPr>
                <w:sz w:val="24"/>
              </w:rPr>
              <w:t>, em um determinado empréstimo.</w:t>
            </w:r>
          </w:p>
        </w:tc>
      </w:tr>
      <w:tr>
        <w:trPr>
          <w:trHeight w:val="547" w:hRule="atLeast"/>
        </w:trPr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32" w:after="0"/>
              <w:ind w:left="0" w:right="166" w:hanging="0"/>
              <w:rPr>
                <w:sz w:val="24"/>
              </w:rPr>
            </w:pPr>
            <w:r>
              <w:rPr>
                <w:sz w:val="24"/>
              </w:rPr>
              <w:t>RF5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76"/>
              <w:ind w:left="997" w:right="387" w:hanging="588"/>
              <w:jc w:val="left"/>
              <w:rPr>
                <w:sz w:val="24"/>
              </w:rPr>
            </w:pPr>
            <w:r>
              <w:rPr>
                <w:sz w:val="24"/>
              </w:rPr>
              <w:t>Calcular Multa de Atraso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76"/>
              <w:ind w:left="1009" w:right="87" w:hanging="903"/>
              <w:jc w:val="left"/>
              <w:rPr/>
            </w:pPr>
            <w:r>
              <w:rPr>
                <w:sz w:val="24"/>
              </w:rPr>
              <w:t xml:space="preserve">Calcular, de forma automática, a multa de um determinado </w:t>
            </w:r>
            <w:r>
              <w:rPr>
                <w:sz w:val="24"/>
              </w:rPr>
              <w:t>cliente</w:t>
            </w:r>
            <w:r>
              <w:rPr>
                <w:sz w:val="24"/>
              </w:rPr>
              <w:t>.</w:t>
            </w:r>
          </w:p>
        </w:tc>
      </w:tr>
      <w:tr>
        <w:trPr>
          <w:trHeight w:val="546" w:hRule="atLeast"/>
        </w:trPr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32" w:after="0"/>
              <w:ind w:left="0" w:right="166" w:hanging="0"/>
              <w:rPr>
                <w:sz w:val="24"/>
              </w:rPr>
            </w:pPr>
            <w:r>
              <w:rPr>
                <w:sz w:val="24"/>
              </w:rPr>
              <w:t>RF6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32" w:after="0"/>
              <w:ind w:left="122" w:right="119" w:hanging="0"/>
              <w:rPr>
                <w:sz w:val="24"/>
              </w:rPr>
            </w:pPr>
            <w:r>
              <w:rPr>
                <w:sz w:val="24"/>
              </w:rPr>
              <w:t>Cadastro de Livro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71"/>
              <w:ind w:left="125" w:right="124" w:hanging="0"/>
              <w:rPr>
                <w:sz w:val="24"/>
              </w:rPr>
            </w:pPr>
            <w:r>
              <w:rPr>
                <w:sz w:val="24"/>
              </w:rPr>
              <w:t>Cadastra os livros que fazem parte do</w:t>
            </w:r>
          </w:p>
          <w:p>
            <w:pPr>
              <w:pStyle w:val="TableParagraph"/>
              <w:spacing w:lineRule="exact" w:line="255"/>
              <w:ind w:left="128" w:right="122" w:hanging="0"/>
              <w:rPr>
                <w:sz w:val="24"/>
              </w:rPr>
            </w:pPr>
            <w:r>
              <w:rPr>
                <w:sz w:val="24"/>
              </w:rPr>
              <w:t>acervo da biblioteca.</w:t>
            </w:r>
          </w:p>
        </w:tc>
      </w:tr>
      <w:tr>
        <w:trPr>
          <w:trHeight w:val="551" w:hRule="atLeast"/>
        </w:trPr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39" w:after="0"/>
              <w:ind w:left="0" w:right="166" w:hanging="0"/>
              <w:rPr>
                <w:sz w:val="24"/>
              </w:rPr>
            </w:pPr>
            <w:r>
              <w:rPr>
                <w:sz w:val="24"/>
              </w:rPr>
              <w:t>RF7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39" w:after="0"/>
              <w:ind w:left="122" w:right="117" w:hanging="0"/>
              <w:rPr>
                <w:sz w:val="24"/>
              </w:rPr>
            </w:pPr>
            <w:r>
              <w:rPr>
                <w:sz w:val="24"/>
              </w:rPr>
              <w:t>Cadastro de Exemplar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atLeast" w:line="270"/>
              <w:ind w:left="570" w:right="118" w:hanging="428"/>
              <w:jc w:val="left"/>
              <w:rPr>
                <w:sz w:val="24"/>
              </w:rPr>
            </w:pPr>
            <w:r>
              <w:rPr>
                <w:sz w:val="24"/>
              </w:rPr>
              <w:t>Cadastrar os exemplares de um livro que faz parte do acervo da biblioteca;</w:t>
            </w:r>
          </w:p>
        </w:tc>
      </w:tr>
      <w:tr>
        <w:trPr>
          <w:trHeight w:val="551" w:hRule="atLeast"/>
        </w:trPr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39" w:after="0"/>
              <w:ind w:left="0" w:right="166" w:hanging="0"/>
              <w:rPr>
                <w:sz w:val="24"/>
              </w:rPr>
            </w:pPr>
            <w:r>
              <w:rPr>
                <w:sz w:val="24"/>
              </w:rPr>
              <w:t>RF8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39" w:after="0"/>
              <w:ind w:left="122" w:right="116" w:hanging="0"/>
              <w:rPr>
                <w:sz w:val="24"/>
              </w:rPr>
            </w:pPr>
            <w:r>
              <w:rPr>
                <w:sz w:val="24"/>
              </w:rPr>
              <w:t>Cadastro de Autor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76" w:before="4" w:after="0"/>
              <w:ind w:left="2063" w:right="246" w:hanging="1796"/>
              <w:jc w:val="left"/>
              <w:rPr>
                <w:sz w:val="24"/>
              </w:rPr>
            </w:pPr>
            <w:r>
              <w:rPr>
                <w:sz w:val="24"/>
              </w:rPr>
              <w:t>Cadastrar o autor de uma determinada obra.</w:t>
            </w:r>
          </w:p>
        </w:tc>
      </w:tr>
      <w:tr>
        <w:trPr>
          <w:trHeight w:val="547" w:hRule="atLeast"/>
        </w:trPr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32" w:after="0"/>
              <w:ind w:left="0" w:right="166" w:hanging="0"/>
              <w:rPr/>
            </w:pPr>
            <w:r>
              <w:rPr>
                <w:sz w:val="24"/>
              </w:rPr>
              <w:t>RF</w:t>
            </w:r>
            <w:r>
              <w:rPr>
                <w:sz w:val="24"/>
              </w:rPr>
              <w:t>9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32" w:after="0"/>
              <w:ind w:left="122" w:right="119" w:hanging="0"/>
              <w:rPr/>
            </w:pPr>
            <w:r>
              <w:rPr>
                <w:sz w:val="24"/>
              </w:rPr>
              <w:t>Geração de Relatórios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71"/>
              <w:ind w:left="128" w:right="122" w:hanging="0"/>
              <w:rPr/>
            </w:pPr>
            <w:r>
              <w:rPr>
                <w:sz w:val="24"/>
              </w:rPr>
              <w:t>Gerar relatórios que sejam atendam as</w:t>
            </w:r>
          </w:p>
          <w:p>
            <w:pPr>
              <w:pStyle w:val="TableParagraph"/>
              <w:spacing w:lineRule="exact" w:line="255"/>
              <w:ind w:left="128" w:right="123" w:hanging="0"/>
              <w:rPr/>
            </w:pPr>
            <w:r>
              <w:rPr>
                <w:sz w:val="24"/>
              </w:rPr>
              <w:t>necessidade dos funcionários.</w:t>
            </w:r>
          </w:p>
        </w:tc>
      </w:tr>
      <w:tr>
        <w:trPr>
          <w:trHeight w:val="549" w:hRule="atLeast"/>
        </w:trPr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32" w:after="0"/>
              <w:ind w:left="0" w:right="166" w:hanging="0"/>
              <w:rPr/>
            </w:pPr>
            <w:r>
              <w:rPr>
                <w:sz w:val="24"/>
              </w:rPr>
              <w:t>RF</w:t>
            </w:r>
            <w:r>
              <w:rPr>
                <w:sz w:val="24"/>
              </w:rPr>
              <w:t>10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22" w:right="116" w:hanging="0"/>
              <w:rPr/>
            </w:pPr>
            <w:r>
              <w:rPr>
                <w:sz w:val="24"/>
              </w:rPr>
              <w:t>Consulta de Livros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atLeast" w:line="270"/>
              <w:ind w:left="128" w:right="123" w:hanging="0"/>
              <w:rPr/>
            </w:pPr>
            <w:r>
              <w:rPr>
                <w:sz w:val="24"/>
              </w:rPr>
              <w:t>O sistema deve permitir que os livros sejam pesquisados, oferecendo parâmetros de pesquisa.</w:t>
            </w:r>
          </w:p>
        </w:tc>
      </w:tr>
      <w:tr>
        <w:trPr>
          <w:trHeight w:val="822" w:hRule="atLeast"/>
        </w:trPr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32" w:after="0"/>
              <w:ind w:left="0" w:right="166" w:hanging="0"/>
              <w:jc w:val="left"/>
              <w:rPr/>
            </w:pP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RF</w:t>
            </w:r>
            <w:r>
              <w:rPr>
                <w:sz w:val="24"/>
              </w:rPr>
              <w:t>11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122" w:right="118" w:hanging="0"/>
              <w:rPr/>
            </w:pPr>
            <w:r>
              <w:rPr>
                <w:sz w:val="24"/>
              </w:rPr>
              <w:t>Baixa de Multa Paga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ind w:left="294" w:right="0" w:firstLine="100"/>
              <w:jc w:val="left"/>
              <w:rPr/>
            </w:pPr>
            <w:r>
              <w:rPr>
                <w:sz w:val="24"/>
              </w:rPr>
              <w:t>Ao ser comprovado o pagamento da</w:t>
            </w:r>
          </w:p>
          <w:p>
            <w:pPr>
              <w:pStyle w:val="TableParagraph"/>
              <w:spacing w:lineRule="atLeast" w:line="270"/>
              <w:ind w:left="294" w:right="288" w:hanging="5"/>
              <w:rPr/>
            </w:pPr>
            <w:r>
              <w:rPr>
                <w:sz w:val="24"/>
              </w:rPr>
              <w:t xml:space="preserve">multa, o sistema deverá permitir que o bibliotecário baixe a dívida do </w:t>
            </w:r>
            <w:r>
              <w:rPr>
                <w:sz w:val="24"/>
              </w:rPr>
              <w:t>cliente</w:t>
            </w:r>
            <w:r>
              <w:rPr>
                <w:sz w:val="24"/>
              </w:rPr>
              <w:t>.</w:t>
            </w:r>
          </w:p>
        </w:tc>
      </w:tr>
      <w:tr>
        <w:trPr>
          <w:trHeight w:val="546" w:hRule="atLeast"/>
        </w:trPr>
        <w:tc>
          <w:tcPr>
            <w:tcW w:w="19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32" w:after="0"/>
              <w:ind w:left="0" w:right="166" w:hanging="0"/>
              <w:rPr>
                <w:sz w:val="24"/>
              </w:rPr>
            </w:pPr>
            <w:r>
              <w:rPr>
                <w:sz w:val="24"/>
              </w:rPr>
              <w:t>RF12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" w:after="0"/>
              <w:ind w:left="0" w:right="0" w:hanging="0"/>
              <w:jc w:val="left"/>
              <w:rPr>
                <w:sz w:val="36"/>
              </w:rPr>
            </w:pPr>
            <w:r>
              <w:rPr>
                <w:sz w:val="36"/>
              </w:rPr>
            </w:r>
          </w:p>
          <w:p>
            <w:pPr>
              <w:pStyle w:val="TableParagraph"/>
              <w:ind w:left="122" w:right="116" w:hanging="0"/>
              <w:rPr/>
            </w:pPr>
            <w:r>
              <w:rPr>
                <w:sz w:val="24"/>
              </w:rPr>
              <w:t>Reserva de Livros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atLeast" w:line="270"/>
              <w:ind w:left="114" w:right="112" w:hanging="0"/>
              <w:rPr/>
            </w:pPr>
            <w:r>
              <w:rPr>
                <w:sz w:val="24"/>
              </w:rPr>
              <w:t xml:space="preserve">O sistema deve permitir que o funcionário reserve um livro para um determinado </w:t>
            </w:r>
            <w:r>
              <w:rPr>
                <w:sz w:val="24"/>
              </w:rPr>
              <w:t>cliente</w:t>
            </w:r>
            <w:r>
              <w:rPr>
                <w:sz w:val="24"/>
              </w:rPr>
              <w:t>, desde que o mesmo não esteja disponível para empréstimo.</w:t>
            </w:r>
          </w:p>
        </w:tc>
      </w:tr>
    </w:tbl>
    <w:p>
      <w:pPr>
        <w:sectPr>
          <w:type w:val="continuous"/>
          <w:pgSz w:w="11906" w:h="16838"/>
          <w:pgMar w:left="680" w:right="1520" w:header="0" w:top="1360" w:footer="0" w:bottom="28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Corpodetexto"/>
        <w:spacing w:before="3" w:after="0"/>
        <w:rPr>
          <w:sz w:val="26"/>
        </w:rPr>
      </w:pPr>
      <w:r>
        <w:rPr>
          <w:sz w:val="26"/>
        </w:rPr>
      </w:r>
    </w:p>
    <w:p>
      <w:pPr>
        <w:pStyle w:val="Corpodetexto"/>
        <w:spacing w:before="92" w:after="0"/>
        <w:ind w:left="1120" w:right="0" w:hanging="0"/>
        <w:jc w:val="left"/>
        <w:rPr/>
      </w:pPr>
      <w:r>
        <w:rPr/>
        <w:tab/>
        <w:tab/>
        <w:tab/>
        <w:t>REQUISITOS NÃO FUNCIONAIS (RNF)</w:t>
      </w:r>
    </w:p>
    <w:p>
      <w:pPr>
        <w:pStyle w:val="Corpodetexto"/>
        <w:rPr/>
      </w:pPr>
      <w:r>
        <w:rPr/>
      </w:r>
    </w:p>
    <w:tbl>
      <w:tblPr>
        <w:tblW w:w="9363" w:type="dxa"/>
        <w:jc w:val="left"/>
        <w:tblInd w:w="2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3"/>
        <w:gridCol w:w="2425"/>
        <w:gridCol w:w="4675"/>
      </w:tblGrid>
      <w:tr>
        <w:trPr>
          <w:trHeight w:val="275" w:hRule="atLeast"/>
        </w:trPr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6A6A6" w:val="clear"/>
            <w:tcMar>
              <w:left w:w="0" w:type="dxa"/>
            </w:tcMar>
          </w:tcPr>
          <w:p>
            <w:pPr>
              <w:pStyle w:val="TableParagraph"/>
              <w:spacing w:lineRule="exact" w:line="255"/>
              <w:ind w:left="246" w:right="235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REFERÊNCIA</w:t>
            </w:r>
          </w:p>
        </w:tc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6A6A6" w:val="clear"/>
            <w:tcMar>
              <w:left w:w="0" w:type="dxa"/>
            </w:tcMar>
          </w:tcPr>
          <w:p>
            <w:pPr>
              <w:pStyle w:val="TableParagraph"/>
              <w:spacing w:lineRule="exact" w:line="255"/>
              <w:ind w:left="240" w:right="237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IDENTIFICAÇÃO</w:t>
            </w:r>
          </w:p>
        </w:tc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6A6A6" w:val="clear"/>
            <w:tcMar>
              <w:left w:w="0" w:type="dxa"/>
            </w:tcMar>
          </w:tcPr>
          <w:p>
            <w:pPr>
              <w:pStyle w:val="TableParagraph"/>
              <w:spacing w:lineRule="exact" w:line="255"/>
              <w:ind w:left="198" w:right="193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>
        <w:trPr>
          <w:trHeight w:val="275" w:hRule="atLeast"/>
        </w:trPr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55"/>
              <w:ind w:left="242" w:right="235" w:hanging="0"/>
              <w:rPr>
                <w:sz w:val="24"/>
              </w:rPr>
            </w:pPr>
            <w:r>
              <w:rPr>
                <w:sz w:val="24"/>
              </w:rPr>
              <w:t>RNF1</w:t>
            </w:r>
          </w:p>
        </w:tc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55"/>
              <w:ind w:left="244" w:right="237" w:hanging="0"/>
              <w:rPr>
                <w:sz w:val="24"/>
              </w:rPr>
            </w:pPr>
            <w:r>
              <w:rPr>
                <w:sz w:val="24"/>
              </w:rPr>
              <w:t>Prazo de Devolução</w:t>
            </w:r>
          </w:p>
        </w:tc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exact" w:line="255"/>
              <w:ind w:left="201" w:right="193" w:hanging="0"/>
              <w:rPr>
                <w:sz w:val="24"/>
              </w:rPr>
            </w:pPr>
            <w:r>
              <w:rPr>
                <w:sz w:val="24"/>
              </w:rPr>
              <w:t>O prazo de devolução é de 7 dias.</w:t>
            </w:r>
          </w:p>
        </w:tc>
      </w:tr>
      <w:tr>
        <w:trPr>
          <w:trHeight w:val="827" w:hRule="atLeast"/>
        </w:trPr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242" w:right="235" w:hanging="0"/>
              <w:rPr>
                <w:sz w:val="24"/>
              </w:rPr>
            </w:pPr>
            <w:r>
              <w:rPr>
                <w:sz w:val="24"/>
              </w:rPr>
              <w:t>RNF2</w:t>
            </w:r>
          </w:p>
        </w:tc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ind w:left="244" w:right="236" w:hanging="0"/>
              <w:rPr>
                <w:sz w:val="24"/>
              </w:rPr>
            </w:pPr>
            <w:r>
              <w:rPr>
                <w:sz w:val="24"/>
              </w:rPr>
              <w:t>Pendência</w:t>
            </w:r>
          </w:p>
        </w:tc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atLeast" w:line="270"/>
              <w:ind w:left="204" w:right="193" w:hanging="0"/>
              <w:rPr/>
            </w:pPr>
            <w:r>
              <w:rPr>
                <w:sz w:val="24"/>
              </w:rPr>
              <w:t xml:space="preserve">Um empréstimo não será efetuado caso o </w:t>
            </w:r>
            <w:r>
              <w:rPr>
                <w:sz w:val="24"/>
              </w:rPr>
              <w:t>cliente</w:t>
            </w:r>
            <w:r>
              <w:rPr>
                <w:sz w:val="24"/>
              </w:rPr>
              <w:t xml:space="preserve"> tenha pendência com a biblioteca.</w:t>
            </w:r>
          </w:p>
        </w:tc>
      </w:tr>
      <w:tr>
        <w:trPr>
          <w:trHeight w:val="553" w:hRule="atLeast"/>
        </w:trPr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39" w:after="0"/>
              <w:ind w:left="242" w:right="235" w:hanging="0"/>
              <w:rPr>
                <w:sz w:val="24"/>
              </w:rPr>
            </w:pPr>
            <w:r>
              <w:rPr>
                <w:sz w:val="24"/>
              </w:rPr>
              <w:t>RNF3</w:t>
            </w:r>
          </w:p>
        </w:tc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atLeast" w:line="270" w:before="2" w:after="0"/>
              <w:ind w:left="739" w:right="584" w:hanging="128"/>
              <w:jc w:val="left"/>
              <w:rPr>
                <w:sz w:val="24"/>
              </w:rPr>
            </w:pPr>
            <w:r>
              <w:rPr>
                <w:sz w:val="24"/>
              </w:rPr>
              <w:t>Permissão de Renovação</w:t>
            </w:r>
          </w:p>
        </w:tc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atLeast" w:line="270" w:before="2" w:after="0"/>
              <w:ind w:left="329" w:right="303" w:firstLine="26"/>
              <w:jc w:val="left"/>
              <w:rPr>
                <w:sz w:val="24"/>
              </w:rPr>
            </w:pPr>
            <w:r>
              <w:rPr>
                <w:sz w:val="24"/>
              </w:rPr>
              <w:t>A renovação só é permitida se o item estiver dentro do prazo de devolução.</w:t>
            </w:r>
          </w:p>
        </w:tc>
      </w:tr>
      <w:tr>
        <w:trPr>
          <w:trHeight w:val="551" w:hRule="atLeast"/>
        </w:trPr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36" w:after="0"/>
              <w:ind w:left="242" w:right="235" w:hanging="0"/>
              <w:rPr>
                <w:sz w:val="24"/>
              </w:rPr>
            </w:pPr>
            <w:r>
              <w:rPr>
                <w:sz w:val="24"/>
              </w:rPr>
              <w:t>RNF4</w:t>
            </w:r>
          </w:p>
        </w:tc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atLeast" w:line="270"/>
              <w:ind w:left="739" w:right="685" w:hanging="29"/>
              <w:jc w:val="left"/>
              <w:rPr>
                <w:sz w:val="24"/>
              </w:rPr>
            </w:pPr>
            <w:r>
              <w:rPr>
                <w:sz w:val="24"/>
              </w:rPr>
              <w:t>Bloqueio de Renovação</w:t>
            </w:r>
          </w:p>
        </w:tc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lineRule="atLeast" w:line="270"/>
              <w:ind w:left="530" w:right="256" w:hanging="248"/>
              <w:jc w:val="left"/>
              <w:rPr/>
            </w:pPr>
            <w:r>
              <w:rPr>
                <w:sz w:val="24"/>
              </w:rPr>
              <w:t xml:space="preserve">A renovação é bloqueada se o </w:t>
            </w:r>
            <w:r>
              <w:rPr>
                <w:sz w:val="24"/>
              </w:rPr>
              <w:t>cliente</w:t>
            </w:r>
            <w:r>
              <w:rPr>
                <w:sz w:val="24"/>
              </w:rPr>
              <w:t xml:space="preserve"> tiver pendências com a bibliotec</w:t>
            </w:r>
            <w:r>
              <w:rPr>
                <w:sz w:val="24"/>
              </w:rPr>
              <w:t>a.</w:t>
            </w:r>
          </w:p>
        </w:tc>
      </w:tr>
      <w:tr>
        <w:trPr>
          <w:trHeight w:val="866" w:hRule="atLeast"/>
        </w:trPr>
        <w:tc>
          <w:tcPr>
            <w:tcW w:w="22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1" w:after="0"/>
              <w:ind w:left="0" w:right="0" w:hanging="0"/>
              <w:jc w:val="left"/>
              <w:rPr>
                <w:sz w:val="24"/>
              </w:rPr>
            </w:pPr>
            <w:r>
              <w:rPr/>
            </w:r>
          </w:p>
        </w:tc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136" w:after="0"/>
              <w:ind w:left="559" w:right="157" w:hanging="375"/>
              <w:jc w:val="left"/>
              <w:rPr>
                <w:sz w:val="24"/>
              </w:rPr>
            </w:pPr>
            <w:r>
              <w:rPr/>
            </w:r>
          </w:p>
        </w:tc>
        <w:tc>
          <w:tcPr>
            <w:tcW w:w="4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ind w:left="144" w:right="136" w:hanging="2"/>
              <w:rPr>
                <w:sz w:val="24"/>
              </w:rPr>
            </w:pPr>
            <w:r>
              <w:rPr/>
            </w:r>
          </w:p>
        </w:tc>
      </w:tr>
    </w:tbl>
    <w:sectPr>
      <w:type w:val="nextPage"/>
      <w:pgSz w:w="11906" w:h="16838"/>
      <w:pgMar w:left="680" w:right="1520" w:header="0" w:top="158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sz w:val="22"/>
      <w:szCs w:val="22"/>
      <w:lang w:val="pt-BR" w:eastAsia="pt-BR" w:bidi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BR" w:eastAsia="pt-BR" w:bidi="pt-BR"/>
    </w:rPr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>
      <w:lang w:val="pt-BR" w:eastAsia="pt-BR" w:bidi="pt-BR"/>
    </w:rPr>
  </w:style>
  <w:style w:type="paragraph" w:styleId="TableParagraph">
    <w:name w:val="Table Paragraph"/>
    <w:basedOn w:val="Normal"/>
    <w:uiPriority w:val="1"/>
    <w:qFormat/>
    <w:pPr>
      <w:ind w:left="174" w:right="0" w:hanging="0"/>
      <w:jc w:val="center"/>
    </w:pPr>
    <w:rPr>
      <w:rFonts w:ascii="Arial" w:hAnsi="Arial" w:eastAsia="Arial" w:cs="Arial"/>
      <w:lang w:val="pt-BR" w:eastAsia="pt-BR" w:bidi="pt-BR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LibreOffice/5.1.3.2$Windows_X86_64 LibreOffice_project/644e4637d1d8544fd9f56425bd6cec110e49301b</Application>
  <Pages>2</Pages>
  <Words>284</Words>
  <Characters>1535</Characters>
  <CharactersWithSpaces>1769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2017-11-20T21:46:20Z</dcterms:created>
  <dc:creator>Lucas Orion Teles Fernandes Mariano</dc:creator>
  <dc:description/>
  <dc:language>pt-BR</dc:language>
  <cp:lastModifiedBy/>
  <dcterms:modified xsi:type="dcterms:W3CDTF">2017-11-20T19:56:04Z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2017-10-02T00:00:00Z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2017-11-20T00:00:00Z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