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D52B" w14:textId="19CC07C5" w:rsidR="00763071" w:rsidRDefault="00C619DE" w:rsidP="009F700B">
      <w:pPr>
        <w:pStyle w:val="Ttulo1"/>
      </w:pPr>
      <w:r>
        <w:t>MANUAL DE EXPLOTACIÓN</w:t>
      </w:r>
    </w:p>
    <w:p w14:paraId="5BF22C3E" w14:textId="11469F85" w:rsidR="00C619DE" w:rsidRDefault="00C619DE">
      <w:r>
        <w:t>ISRAEL DE LAMO BLAS</w:t>
      </w:r>
    </w:p>
    <w:p w14:paraId="056CEF1D" w14:textId="534BA4E1" w:rsidR="009F700B" w:rsidRDefault="009F700B">
      <w:r>
        <w:t>FELÍ DÍAZ DE ALDA</w:t>
      </w:r>
    </w:p>
    <w:p w14:paraId="243180DE" w14:textId="1A298145" w:rsidR="00C619DE" w:rsidRDefault="00C619DE">
      <w:r>
        <w:br w:type="page"/>
      </w:r>
    </w:p>
    <w:p w14:paraId="4550E585" w14:textId="40E150A6" w:rsidR="00C619DE" w:rsidRDefault="00C619DE">
      <w:r>
        <w:lastRenderedPageBreak/>
        <w:t>INDICE</w:t>
      </w:r>
    </w:p>
    <w:p w14:paraId="0BD62E0C" w14:textId="32B12E7E" w:rsidR="00C619DE" w:rsidRDefault="00C619DE">
      <w:r>
        <w:br w:type="page"/>
      </w:r>
    </w:p>
    <w:p w14:paraId="52517116" w14:textId="1E557290" w:rsidR="00C619DE" w:rsidRDefault="00C619DE" w:rsidP="009F700B">
      <w:pPr>
        <w:pStyle w:val="Ttulo2"/>
      </w:pPr>
      <w:r>
        <w:lastRenderedPageBreak/>
        <w:t>¿QUÉ VOY A ENCONTRAR EN ESTE DOCUMENTO?</w:t>
      </w:r>
    </w:p>
    <w:p w14:paraId="2CD7BC7F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 xml:space="preserve">El manual de instalación y explotación contiene la información necesaria para </w:t>
      </w:r>
      <w:r w:rsidRPr="00C619DE">
        <w:rPr>
          <w:b/>
          <w:bCs/>
        </w:rPr>
        <w:t>instalar</w:t>
      </w:r>
      <w:r w:rsidRPr="00C619DE">
        <w:t xml:space="preserve">, </w:t>
      </w:r>
      <w:r w:rsidRPr="00C619DE">
        <w:rPr>
          <w:b/>
          <w:bCs/>
        </w:rPr>
        <w:t>utilizar</w:t>
      </w:r>
      <w:r w:rsidRPr="00C619DE">
        <w:t xml:space="preserve"> y explotar la aplicación, es decir, va orientado a la instalación, configuración, </w:t>
      </w:r>
      <w:r w:rsidRPr="00C619DE">
        <w:rPr>
          <w:b/>
          <w:bCs/>
        </w:rPr>
        <w:t xml:space="preserve">puesta en marcha </w:t>
      </w:r>
      <w:r w:rsidRPr="00C619DE">
        <w:t xml:space="preserve">y su </w:t>
      </w:r>
      <w:r w:rsidRPr="00C619DE">
        <w:rPr>
          <w:b/>
          <w:bCs/>
        </w:rPr>
        <w:t>posterior mantenimiento</w:t>
      </w:r>
      <w:r w:rsidRPr="00C619DE">
        <w:t xml:space="preserve">. </w:t>
      </w:r>
    </w:p>
    <w:p w14:paraId="6B670FDA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>No hay una norma para su elaboración, pero debe contener al menos los siguientes puntos:</w:t>
      </w:r>
    </w:p>
    <w:p w14:paraId="6BD8157B" w14:textId="77777777" w:rsidR="00C619DE" w:rsidRPr="00C619DE" w:rsidRDefault="00C619DE" w:rsidP="00C619DE">
      <w:pPr>
        <w:numPr>
          <w:ilvl w:val="1"/>
          <w:numId w:val="1"/>
        </w:numPr>
      </w:pPr>
      <w:r w:rsidRPr="00C619DE">
        <w:t>Requerimientos mínimos del sistema en cuanto a procesador, memoria, espacio libre…</w:t>
      </w:r>
    </w:p>
    <w:p w14:paraId="5BBCF01D" w14:textId="77777777" w:rsidR="00C619DE" w:rsidRPr="00C619DE" w:rsidRDefault="00C619DE" w:rsidP="00C619DE">
      <w:pPr>
        <w:numPr>
          <w:ilvl w:val="1"/>
          <w:numId w:val="1"/>
        </w:numPr>
      </w:pPr>
      <w:r w:rsidRPr="00C619DE">
        <w:t>Proceso de instalación:</w:t>
      </w:r>
    </w:p>
    <w:p w14:paraId="7A54800B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Necesidad o no de preparación previa, si es necesaria alguna tarea para ello (por ejemplo, habilitar conexiones, activar o desactivar permisos…)</w:t>
      </w:r>
    </w:p>
    <w:p w14:paraId="16C11B56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Opciones de instalación: a través de USB, red…</w:t>
      </w:r>
    </w:p>
    <w:p w14:paraId="0942771B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Procedimiento de instalación paso a paso, detallado y explicando sus diferentes opciones</w:t>
      </w:r>
    </w:p>
    <w:p w14:paraId="55DFF783" w14:textId="77777777" w:rsidR="00C619DE" w:rsidRPr="00C619DE" w:rsidRDefault="00C619DE" w:rsidP="00C619DE">
      <w:pPr>
        <w:numPr>
          <w:ilvl w:val="2"/>
          <w:numId w:val="1"/>
        </w:numPr>
      </w:pPr>
      <w:r w:rsidRPr="00C619DE">
        <w:t>Actualizaciones del sistema y copias de seguridad</w:t>
      </w:r>
    </w:p>
    <w:p w14:paraId="0C2738FB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>En función de la complejidad de la aplicación puede dividirse en varios manuales:</w:t>
      </w:r>
    </w:p>
    <w:p w14:paraId="57C1A73C" w14:textId="77777777" w:rsidR="00C619DE" w:rsidRPr="00C619DE" w:rsidRDefault="00C619DE" w:rsidP="00C619DE">
      <w:pPr>
        <w:numPr>
          <w:ilvl w:val="0"/>
          <w:numId w:val="1"/>
        </w:numPr>
      </w:pPr>
      <w:r w:rsidRPr="00C619DE">
        <w:t xml:space="preserve">Manual de instalación, </w:t>
      </w:r>
      <w:r w:rsidRPr="00C619DE">
        <w:tab/>
        <w:t>Manual de configuración,</w:t>
      </w:r>
      <w:r w:rsidRPr="00C619DE">
        <w:tab/>
        <w:t>Manual de explotación</w:t>
      </w:r>
    </w:p>
    <w:p w14:paraId="03E78759" w14:textId="666D3EB1" w:rsidR="00C10013" w:rsidRDefault="00C10013">
      <w:r>
        <w:br w:type="page"/>
      </w:r>
    </w:p>
    <w:p w14:paraId="080B01F1" w14:textId="78FC3498" w:rsidR="00C619DE" w:rsidRDefault="00C10013" w:rsidP="00C10013">
      <w:pPr>
        <w:pStyle w:val="Ttulo2"/>
      </w:pPr>
      <w:r>
        <w:lastRenderedPageBreak/>
        <w:t>INSTALACIÓN</w:t>
      </w:r>
    </w:p>
    <w:p w14:paraId="4279A6B5" w14:textId="35202B6B" w:rsidR="00C10013" w:rsidRDefault="00C10013">
      <w:r>
        <w:t>Consulte el manual de instalación</w:t>
      </w:r>
    </w:p>
    <w:p w14:paraId="00C1DBDD" w14:textId="70B64C04" w:rsidR="00C10013" w:rsidRDefault="00C10013" w:rsidP="00C10013">
      <w:pPr>
        <w:pStyle w:val="Ttulo2"/>
      </w:pPr>
      <w:r>
        <w:t>MANTENIMIENTO</w:t>
      </w:r>
    </w:p>
    <w:p w14:paraId="39C5C556" w14:textId="22446B8D" w:rsidR="00C10013" w:rsidRDefault="00C10013">
      <w:r>
        <w:t>Consulte el manual de mantenimiento</w:t>
      </w:r>
    </w:p>
    <w:p w14:paraId="36C24F92" w14:textId="77777777" w:rsidR="00C10013" w:rsidRDefault="00C100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6F1FDC" w14:textId="37A4579F" w:rsidR="00C10013" w:rsidRDefault="00C10013" w:rsidP="00C10013">
      <w:pPr>
        <w:pStyle w:val="Ttulo2"/>
      </w:pPr>
      <w:r>
        <w:lastRenderedPageBreak/>
        <w:t>PUESTA EN MARCHA</w:t>
      </w:r>
    </w:p>
    <w:p w14:paraId="5980D536" w14:textId="27B178C1" w:rsidR="00C10013" w:rsidRDefault="00C10013">
      <w:r>
        <w:t xml:space="preserve">El sistema depende </w:t>
      </w:r>
      <w:proofErr w:type="spellStart"/>
      <w:r>
        <w:t>directamende</w:t>
      </w:r>
      <w:proofErr w:type="spellEnd"/>
      <w:r>
        <w:t xml:space="preserve"> una base de datos </w:t>
      </w:r>
      <w:proofErr w:type="spellStart"/>
      <w:r>
        <w:t>mariadb</w:t>
      </w:r>
      <w:proofErr w:type="spellEnd"/>
      <w:r>
        <w:t xml:space="preserve"> o </w:t>
      </w:r>
      <w:proofErr w:type="spellStart"/>
      <w:r>
        <w:t>mysql</w:t>
      </w:r>
      <w:proofErr w:type="spellEnd"/>
      <w:r>
        <w:t xml:space="preserve"> alojada en un servidor.</w:t>
      </w:r>
    </w:p>
    <w:p w14:paraId="62C7DF9D" w14:textId="5354B9AA" w:rsidR="00C10013" w:rsidRDefault="00C10013">
      <w:r>
        <w:t>Lo primero es obtener credenciales de creación de la base de datos.</w:t>
      </w:r>
    </w:p>
    <w:p w14:paraId="2866C3C6" w14:textId="6626CFF3" w:rsidR="00C10013" w:rsidRDefault="00C10013">
      <w:proofErr w:type="gramStart"/>
      <w:r>
        <w:t>Una base de datos de ejemplo con algunos datos se facilitan</w:t>
      </w:r>
      <w:proofErr w:type="gramEnd"/>
      <w:r>
        <w:t xml:space="preserve"> mediante el archivo .</w:t>
      </w:r>
      <w:proofErr w:type="spellStart"/>
      <w:r>
        <w:t>sql</w:t>
      </w:r>
      <w:proofErr w:type="spellEnd"/>
      <w:r>
        <w:t xml:space="preserve"> adjunto.</w:t>
      </w:r>
    </w:p>
    <w:p w14:paraId="1A48F554" w14:textId="1078B5D3" w:rsidR="00C10013" w:rsidRDefault="00C10013">
      <w:r>
        <w:t xml:space="preserve">Una vez verificada la conexión, se recomienda crear un usuario con permisos CRUD para las operaciones y quitarle todos los permisos DROP, ALTER, </w:t>
      </w:r>
      <w:proofErr w:type="spellStart"/>
      <w:r>
        <w:t>etc</w:t>
      </w:r>
      <w:proofErr w:type="spellEnd"/>
      <w:r>
        <w:t xml:space="preserve"> por seguridad</w:t>
      </w:r>
    </w:p>
    <w:p w14:paraId="27D272BD" w14:textId="5F86CFB1" w:rsidR="00C10013" w:rsidRDefault="00C10013">
      <w:r>
        <w:t>Los parámetros de esa conexión se fijan mediante el archivo “</w:t>
      </w:r>
      <w:proofErr w:type="spellStart"/>
      <w:proofErr w:type="gramStart"/>
      <w:r>
        <w:t>configuration.properties</w:t>
      </w:r>
      <w:proofErr w:type="spellEnd"/>
      <w:proofErr w:type="gramEnd"/>
      <w:r>
        <w:t>” dentro de la carpeta “</w:t>
      </w:r>
      <w:proofErr w:type="spellStart"/>
      <w:r>
        <w:t>resources</w:t>
      </w:r>
      <w:proofErr w:type="spellEnd"/>
      <w:r>
        <w:t>”</w:t>
      </w:r>
    </w:p>
    <w:p w14:paraId="4DBDEA89" w14:textId="3EA214E3" w:rsidR="00C10013" w:rsidRDefault="00C10013">
      <w:r>
        <w:t>Las claves valor son las siguientes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10013" w14:paraId="5ADF03E9" w14:textId="77777777" w:rsidTr="00C10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6350751" w14:textId="78EFCF49" w:rsidR="00C10013" w:rsidRDefault="00C10013">
            <w:proofErr w:type="spellStart"/>
            <w:r>
              <w:t>user</w:t>
            </w:r>
            <w:proofErr w:type="spellEnd"/>
          </w:p>
        </w:tc>
        <w:tc>
          <w:tcPr>
            <w:tcW w:w="4247" w:type="dxa"/>
          </w:tcPr>
          <w:p w14:paraId="6B669E97" w14:textId="6AF824D7" w:rsidR="00C10013" w:rsidRDefault="00C10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de la base de datos, sin comillas</w:t>
            </w:r>
          </w:p>
        </w:tc>
      </w:tr>
      <w:tr w:rsidR="00C10013" w14:paraId="432A5845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A5E1A1" w14:textId="72BC74C3" w:rsidR="00C10013" w:rsidRDefault="00C10013">
            <w:proofErr w:type="spellStart"/>
            <w:r>
              <w:t>password</w:t>
            </w:r>
            <w:proofErr w:type="spellEnd"/>
          </w:p>
        </w:tc>
        <w:tc>
          <w:tcPr>
            <w:tcW w:w="4247" w:type="dxa"/>
          </w:tcPr>
          <w:p w14:paraId="4ECDAB1D" w14:textId="1F3D8CBF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contraseña del usuario de la base de datos</w:t>
            </w:r>
          </w:p>
        </w:tc>
      </w:tr>
      <w:tr w:rsidR="00C10013" w:rsidRPr="00C10013" w14:paraId="088158F7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7EF6A07" w14:textId="1B5BF7C8" w:rsidR="00C10013" w:rsidRDefault="00C10013">
            <w:proofErr w:type="spellStart"/>
            <w:r>
              <w:t>urlTransportes</w:t>
            </w:r>
            <w:proofErr w:type="spellEnd"/>
          </w:p>
        </w:tc>
        <w:tc>
          <w:tcPr>
            <w:tcW w:w="4247" w:type="dxa"/>
          </w:tcPr>
          <w:p w14:paraId="36C396EA" w14:textId="651CB501" w:rsidR="00C10013" w:rsidRP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013">
              <w:t>La IP de la base de da</w:t>
            </w:r>
            <w:r>
              <w:t>tos, o FQN en su defecto</w:t>
            </w:r>
          </w:p>
        </w:tc>
      </w:tr>
      <w:tr w:rsidR="00C10013" w:rsidRPr="00C10013" w14:paraId="59D11FCC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582A4FE" w14:textId="77777777" w:rsidR="00C10013" w:rsidRDefault="00C10013"/>
        </w:tc>
        <w:tc>
          <w:tcPr>
            <w:tcW w:w="4247" w:type="dxa"/>
          </w:tcPr>
          <w:p w14:paraId="70006289" w14:textId="77777777" w:rsidR="00C10013" w:rsidRP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F326AC" w14:textId="77777777" w:rsidR="00C10013" w:rsidRDefault="00C10013"/>
    <w:p w14:paraId="1009ACAD" w14:textId="24ECA33F" w:rsidR="00C10013" w:rsidRDefault="00C10013">
      <w:r>
        <w:t xml:space="preserve">Así mismo el sistema de mensajería para avisos de carga usa un cliente de </w:t>
      </w:r>
      <w:proofErr w:type="spellStart"/>
      <w:r>
        <w:t>jakarta</w:t>
      </w:r>
      <w:proofErr w:type="spellEnd"/>
      <w:r>
        <w:t xml:space="preserve"> mail dentro de </w:t>
      </w:r>
      <w:proofErr w:type="spellStart"/>
      <w:r>
        <w:t>mailtrap</w:t>
      </w:r>
      <w:proofErr w:type="spellEnd"/>
      <w:r>
        <w:t>.</w:t>
      </w:r>
    </w:p>
    <w:p w14:paraId="0C333E5B" w14:textId="15247CF3" w:rsidR="00C10013" w:rsidRDefault="00C10013">
      <w:r>
        <w:t>En el mismo fichero referido arriba los pares de claves son los siguientes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10013" w14:paraId="058E5E82" w14:textId="77777777" w:rsidTr="00C10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C428CF3" w14:textId="77777777" w:rsidR="00C10013" w:rsidRPr="00C10013" w:rsidRDefault="00C10013" w:rsidP="00C10013">
            <w:proofErr w:type="spellStart"/>
            <w:r w:rsidRPr="00C10013">
              <w:t>passwordCorreo</w:t>
            </w:r>
            <w:proofErr w:type="spellEnd"/>
          </w:p>
          <w:p w14:paraId="09A7AA9C" w14:textId="77777777" w:rsidR="00C10013" w:rsidRDefault="00C10013"/>
        </w:tc>
        <w:tc>
          <w:tcPr>
            <w:tcW w:w="4247" w:type="dxa"/>
          </w:tcPr>
          <w:p w14:paraId="0048D7E0" w14:textId="6F23EDF7" w:rsidR="00C10013" w:rsidRDefault="00C100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api o correo de </w:t>
            </w:r>
            <w:proofErr w:type="spellStart"/>
            <w:r>
              <w:t>mailtrap</w:t>
            </w:r>
            <w:proofErr w:type="spellEnd"/>
          </w:p>
        </w:tc>
      </w:tr>
      <w:tr w:rsidR="00C10013" w14:paraId="2C4F2470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1CC9EC4" w14:textId="77777777" w:rsidR="00C10013" w:rsidRPr="00C10013" w:rsidRDefault="00C10013" w:rsidP="00C10013">
            <w:proofErr w:type="spellStart"/>
            <w:r w:rsidRPr="00C10013">
              <w:t>destinatarioCorreo</w:t>
            </w:r>
            <w:proofErr w:type="spellEnd"/>
          </w:p>
          <w:p w14:paraId="41CC4232" w14:textId="77777777" w:rsidR="00C10013" w:rsidRDefault="00C10013"/>
        </w:tc>
        <w:tc>
          <w:tcPr>
            <w:tcW w:w="4247" w:type="dxa"/>
          </w:tcPr>
          <w:p w14:paraId="54145D61" w14:textId="10707FBA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correo principal</w:t>
            </w:r>
          </w:p>
        </w:tc>
      </w:tr>
      <w:tr w:rsidR="00C10013" w14:paraId="0680183E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E3F7AD7" w14:textId="77777777" w:rsidR="00C10013" w:rsidRPr="00C10013" w:rsidRDefault="00C10013" w:rsidP="00C10013">
            <w:r w:rsidRPr="00C10013">
              <w:t>destinatarioCorreo1</w:t>
            </w:r>
          </w:p>
          <w:p w14:paraId="2C7FC6D1" w14:textId="77777777" w:rsidR="00C10013" w:rsidRPr="00C10013" w:rsidRDefault="00C10013" w:rsidP="00C10013"/>
        </w:tc>
        <w:tc>
          <w:tcPr>
            <w:tcW w:w="4247" w:type="dxa"/>
          </w:tcPr>
          <w:p w14:paraId="3CFB0F20" w14:textId="34ED90DB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Otro correo más al que notifica</w:t>
            </w:r>
          </w:p>
        </w:tc>
      </w:tr>
      <w:tr w:rsidR="00C10013" w14:paraId="2EEFF434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11E53F9" w14:textId="24FE461E" w:rsidR="00C10013" w:rsidRPr="00C10013" w:rsidRDefault="00C10013" w:rsidP="00C10013">
            <w:r w:rsidRPr="00C10013">
              <w:t>destinatarioCorreo</w:t>
            </w:r>
            <w:r>
              <w:t>2</w:t>
            </w:r>
          </w:p>
          <w:p w14:paraId="2A3DD66A" w14:textId="77777777" w:rsidR="00C10013" w:rsidRPr="00C10013" w:rsidRDefault="00C10013" w:rsidP="00C10013"/>
        </w:tc>
        <w:tc>
          <w:tcPr>
            <w:tcW w:w="4247" w:type="dxa"/>
          </w:tcPr>
          <w:p w14:paraId="215758A2" w14:textId="34FBD970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Idem</w:t>
            </w:r>
            <w:proofErr w:type="spellEnd"/>
          </w:p>
        </w:tc>
      </w:tr>
      <w:tr w:rsidR="00C10013" w14:paraId="36F5E739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ED0A30E" w14:textId="2B07FFD4" w:rsidR="00C10013" w:rsidRPr="00C10013" w:rsidRDefault="00C10013" w:rsidP="00C10013">
            <w:r w:rsidRPr="00C10013">
              <w:t>destinatarioCorreo</w:t>
            </w:r>
            <w:r>
              <w:t>3</w:t>
            </w:r>
          </w:p>
          <w:p w14:paraId="72EDEA81" w14:textId="77777777" w:rsidR="00C10013" w:rsidRPr="00C10013" w:rsidRDefault="00C10013" w:rsidP="00C10013"/>
        </w:tc>
        <w:tc>
          <w:tcPr>
            <w:tcW w:w="4247" w:type="dxa"/>
          </w:tcPr>
          <w:p w14:paraId="2C4A3C3E" w14:textId="194EED9A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Idem</w:t>
            </w:r>
            <w:proofErr w:type="spellEnd"/>
          </w:p>
        </w:tc>
      </w:tr>
      <w:tr w:rsidR="00C10013" w14:paraId="7DA74863" w14:textId="77777777" w:rsidTr="00C10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6883F11" w14:textId="2C852394" w:rsidR="00C10013" w:rsidRPr="00C10013" w:rsidRDefault="00C10013" w:rsidP="00C10013">
            <w:r w:rsidRPr="00C10013">
              <w:t>destinatarioCorreo</w:t>
            </w:r>
            <w:r>
              <w:t>4</w:t>
            </w:r>
          </w:p>
          <w:p w14:paraId="696E94EC" w14:textId="77777777" w:rsidR="00C10013" w:rsidRPr="00C10013" w:rsidRDefault="00C10013" w:rsidP="00C10013"/>
        </w:tc>
        <w:tc>
          <w:tcPr>
            <w:tcW w:w="4247" w:type="dxa"/>
          </w:tcPr>
          <w:p w14:paraId="52540DEE" w14:textId="79447FE7" w:rsidR="00C10013" w:rsidRDefault="00C100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Último correo para </w:t>
            </w:r>
            <w:proofErr w:type="spellStart"/>
            <w:r>
              <w:t>reenvio</w:t>
            </w:r>
            <w:proofErr w:type="spellEnd"/>
            <w:r>
              <w:t xml:space="preserve"> de </w:t>
            </w:r>
            <w:proofErr w:type="spellStart"/>
            <w:r>
              <w:t>notificaciónes</w:t>
            </w:r>
            <w:proofErr w:type="spellEnd"/>
          </w:p>
        </w:tc>
      </w:tr>
    </w:tbl>
    <w:p w14:paraId="57BF31E6" w14:textId="77777777" w:rsidR="00C10013" w:rsidRPr="00C10013" w:rsidRDefault="00C10013"/>
    <w:sectPr w:rsidR="00C10013" w:rsidRPr="00C10013" w:rsidSect="00C619DE">
      <w:footerReference w:type="defaul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47E8" w14:textId="77777777" w:rsidR="00753361" w:rsidRDefault="00753361" w:rsidP="00C619DE">
      <w:pPr>
        <w:spacing w:after="0" w:line="240" w:lineRule="auto"/>
      </w:pPr>
      <w:r>
        <w:separator/>
      </w:r>
    </w:p>
  </w:endnote>
  <w:endnote w:type="continuationSeparator" w:id="0">
    <w:p w14:paraId="1C653DAC" w14:textId="77777777" w:rsidR="00753361" w:rsidRDefault="00753361" w:rsidP="00C6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02FB" w14:textId="6D8CAA28" w:rsidR="00C619DE" w:rsidRDefault="00C619DE">
    <w:pPr>
      <w:pStyle w:val="Piedepgina"/>
    </w:pPr>
    <w:r>
      <w:t xml:space="preserve">MANUAL DE EXPLOTACIÓN </w:t>
    </w:r>
    <w:r>
      <w:rPr>
        <w:noProof/>
      </w:rPr>
      <mc:AlternateContent>
        <mc:Choice Requires="wpg">
          <w:drawing>
            <wp:inline distT="0" distB="0" distL="0" distR="0" wp14:anchorId="5F863472" wp14:editId="6B7E7648">
              <wp:extent cx="548640" cy="237490"/>
              <wp:effectExtent l="9525" t="9525" r="13335" b="10160"/>
              <wp:docPr id="169512718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17494707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19618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582495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A7591" w14:textId="77777777" w:rsidR="00C619DE" w:rsidRDefault="00C619D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F863472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" filled="f" stroked="f">
                <v:textbox inset="0,0,0,0">
                  <w:txbxContent>
                    <w:p w14:paraId="4A0A7591" w14:textId="77777777" w:rsidR="00C619DE" w:rsidRDefault="00C619D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21A0" w14:textId="77777777" w:rsidR="00753361" w:rsidRDefault="00753361" w:rsidP="00C619DE">
      <w:pPr>
        <w:spacing w:after="0" w:line="240" w:lineRule="auto"/>
      </w:pPr>
      <w:r>
        <w:separator/>
      </w:r>
    </w:p>
  </w:footnote>
  <w:footnote w:type="continuationSeparator" w:id="0">
    <w:p w14:paraId="137CBB73" w14:textId="77777777" w:rsidR="00753361" w:rsidRDefault="00753361" w:rsidP="00C61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C6B"/>
    <w:multiLevelType w:val="hybridMultilevel"/>
    <w:tmpl w:val="D0BA090C"/>
    <w:lvl w:ilvl="0" w:tplc="65FAB57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0A9A7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0E2CB42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8C249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62E8DF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B4E046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BE4A32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3525B2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EBA048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85827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26"/>
    <w:rsid w:val="0009722C"/>
    <w:rsid w:val="001C04C8"/>
    <w:rsid w:val="005F4D57"/>
    <w:rsid w:val="00627526"/>
    <w:rsid w:val="006647A7"/>
    <w:rsid w:val="00753361"/>
    <w:rsid w:val="00763071"/>
    <w:rsid w:val="008A68F8"/>
    <w:rsid w:val="00953051"/>
    <w:rsid w:val="009F700B"/>
    <w:rsid w:val="00C10013"/>
    <w:rsid w:val="00C6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08FCD"/>
  <w15:chartTrackingRefBased/>
  <w15:docId w15:val="{7F88A1B2-5F0E-4B61-AFAA-4F54BA6E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5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1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9DE"/>
  </w:style>
  <w:style w:type="paragraph" w:styleId="Piedepgina">
    <w:name w:val="footer"/>
    <w:basedOn w:val="Normal"/>
    <w:link w:val="PiedepginaCar"/>
    <w:uiPriority w:val="99"/>
    <w:unhideWhenUsed/>
    <w:rsid w:val="00C61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9DE"/>
  </w:style>
  <w:style w:type="table" w:styleId="Tablaconcuadrcula">
    <w:name w:val="Table Grid"/>
    <w:basedOn w:val="Tablanormal"/>
    <w:uiPriority w:val="39"/>
    <w:rsid w:val="00C10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1001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33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49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321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98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6734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531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267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76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33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357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5</cp:revision>
  <cp:lastPrinted>2025-03-22T06:24:00Z</cp:lastPrinted>
  <dcterms:created xsi:type="dcterms:W3CDTF">2024-12-25T11:07:00Z</dcterms:created>
  <dcterms:modified xsi:type="dcterms:W3CDTF">2025-03-23T15:46:00Z</dcterms:modified>
</cp:coreProperties>
</file>