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そこでシュヒびとビルダデは答えて言った、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「大権と恐れとは神と共にある。彼は高き所で平和を施される。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その軍勢は数えることができるか。何物かその光に浴さないものがあるか。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それで人はどうして神の前に正しくありえようか。女から生れた者がどうして清くありえようか。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見よ、月さえも輝かず、星も彼の目には清くない。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うじのような人、虫のような人の子はなおさらである」。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