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Elifaz the Teimani spoke up: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one tries to speak to you, will you mind? Yet who could keep from speaking?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given moral instruction to many, you have firmed up feeble hands,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words have supported those who were stumbling, and you have strengthened the weak-kneed.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now it comes to you, and you are impatient; at the first touch, you are in shock.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Isn’t your fear of EHYEH your assurance, and the integrity of your ways your hope?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“Think back: what innocent person has perished? Since when are the upright destroyed?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I see is that those who plow sin and sow trouble reap just that.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a breath from EHYEH, they perish; at a blast from his anger, they are consumed.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lion may growl, the king lion may roar, but that old lion’s teeth are broken;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lion succumbs from lack of prey, and the lion’s cubs are scattered.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a word was stealthily brought to me, my ear caught only a whisper of it.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passing thoughts flashing through visions at night, when sleep lies heavy on people,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shiver of horror came over me; it made all my bones tremble.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 spirit passed in front of my face; the hair of my flesh stood on end.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stood still, but I couldn’t make out its appearance; yet the form stayed there before my eyes. Then I heard a subdued voice: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‘Can a human be seen by EHYEH as righteous? Can a mortal be pure before his maker?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doesn’t trust his own servants, he finds fault even with his angels;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much more those living in houses of clay, whose foundation is in the dust. They are crushed more easily than a worm;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shattered between morning and evening; they perish forever, and no one takes notice.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cord within them is pulled up; then they die, without ever gaining wisdom.’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