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Mercy of YIHOVEH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greatly displeased Yonah and he became angry.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he prayed to YIHOVEH and said, “Please YIHOVEH, was not this my word when I was still on my own land? That is why I fled in advance to Tarshish—for I knew that you are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El-Khanun v'Rakhum, abounding in kindness and slow to anger, and relenting from your evils.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 YIHOVEH, please take my life from me, for my death is better than my life.”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YIHOVEH said: “Are you so deeply angry?”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Yonah went out of the city and sat east of it; he made a sukkah, and he sat beneath it in the shade, waiting to see what would become of the city.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ELOHIM appointed a plant and caused it to grow up over Yonah, to give shade for his head and spare him from his discomfort; and Yonah was exceedingly glad about the plant.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ELOHIM appointed a worm at dawn the next day, and it attacked the plant, and it withered.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the sun rose, ELOHIM appointed a scorching east wind; and the sun beat down upon the head of Yonah so that he grew faint; and he asked that he might die, saying, “It is better for me to die than to live!”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ELOHIM then said to Yonah, “Are you so angry about the plant?” And he replied, “I am angry enough to die!”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YIHOVEH said, “You cared about the plant for which you did not labor nor did you make grow, which appeared in a night and perished in a night.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should I not have compassion on Ninvey, the great city that has in it more than 120,000 people who don’t know their right hand from their left hand—and much livestock?”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