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I came to you, brothers and sisters, I did not come with excellence of speech or wisdom, proclaiming to you the mystery of EH'YEH.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 decided not to know about anything among you except Yeshua Mashiach—and Him crucified.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was with you in weakness and in fear and in much trembling.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My speech and my preaching were not with persuasive words of wisdom, but in demonstration of the Spirit and of power—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your faith would not be in the wisdom of men but in the power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do speak wisdom, however, among those who are mature—but not a wisdom of this age or of the rulers of this age, who are coming to nothing.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Rather, we speak EH'YEH’s wisdom in a mystery—a wisdom that has been hidden, which EH'YEH destined for our glory before the ages.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None of the rulers of this age understood it—for if they had, they would not have crucified YIHOVEH of glory.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as it is written, “Things no eye has seen and no ear has heard, that have not entered the heart of mankind— these things EH'YEH has prepared for those who love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EH'YEH revealed these things to us through the Ruach. For the Ruach searches all things—even the depths of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who among men knows the things of a man, except the man’s spirit within him? In the same way, no one knows the things of EH'YEH except the Ruach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we have received not the spirit of the world, but the Spirit who is from EH'YEH—so we might come to know the things freely given to us by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These things we also speak—not in words taught by human wisdom but in words taught by the Ruach, explaining the spiritual to the spiritual.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natural man does not accept the things of the Ruach Elohim, for they are foolishness to him; and he cannot understand them, because they are spiritually discerned.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one who is spiritual discerns all things, and he himself is discerned by no one. For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“who has known the mind of YIHOVEH, that he will instruct Him?” But we have the mind of 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