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about this service to the kedoshim, it is indeed unnecessary for me to write to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 know your eagerness. I boast about it to the Macedonians, that Achaia has been preparing for a year already; and your zeal has stirred up most of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am sending the brothers in order that our boasting about you may not be in vain in this case, so that you may be prepared, just as I kept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Otherwise, if any Macedonians were to come and find you unprepared, we—not to mention you—would be put to shame in this undertaking.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I thought it necessary to urge the brothers to go on to you and arrange ahead of time your generous gift that had been promised beforehand, so that it would be ready as a gift and not as an extortion.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point is this: whoever sows sparingly shall also reap sparingly, and whoever sows bountifully shall also reap bountifully.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Let each one give as he has decided in his heart, not grudgingly or under compulsion—for EH'YEH loves a cheerful giver.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EH'YEH is able to make all grace overflow to you, so that by always having enough of everything, you may overflow in every good work.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it is written, “He scattered widely, He gave to the poor; His righteousness endures forever.”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 One who supplies seed to the sower and bread for food will supply and multiply your seed and increase the harvest of your righteousness.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will be enriched in everything for all generosity, which through us brings about thanksgiving to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this service of giving is not only supplying the needs of the kedoshim, but is also overflowing with many thanksgivings to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Because of the evidence of this service, they praise EH'YEH for the obedience of your affirmation of the Good News of HaMashiach and for the generosity of your contribution to them and to everyone.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in their prayer for you, they long for you because of the surpassing grace of EH'YEH upon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Thanks be to EH'YEH for His indescribable gift!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