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40"/>
          <w:szCs w:val="40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Noto Sans JP" w:cs="Noto Sans JP" w:eastAsia="Noto Sans JP" w:hAnsi="Noto Sans JP"/>
          <w:b w:val="1"/>
          <w:bCs w:val="1"/>
          <w:sz w:val="28"/>
          <w:szCs w:val="28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sz w:val="28"/>
          <w:szCs w:val="28"/>
          <w:rtl w:val="0"/>
        </w:rPr>
        <w:t xml:space="preserve">讚美耶和華的慈愛</w:t>
      </w:r>
    </w:p>
    <w:p w:rsidR="00000000" w:rsidDel="00000000" w:rsidP="00000000" w:rsidRDefault="00000000" w:rsidRPr="00000000" w14:paraId="00000004">
      <w:pPr>
        <w:rPr>
          <w:rFonts w:ascii="Noto Sans JP" w:cs="Noto Sans JP" w:eastAsia="Noto Sans JP" w:hAnsi="Noto Sans JP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sz w:val="24"/>
          <w:szCs w:val="24"/>
          <w:rtl w:val="0"/>
        </w:rPr>
        <w:t xml:space="preserve">萬國啊，當讚美耶和華。萬民哪，都要頌讚祂。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sz w:val="24"/>
          <w:szCs w:val="24"/>
          <w:rtl w:val="0"/>
        </w:rPr>
        <w:t xml:space="preserve">因祂堅定不移的愛已勝過了我們。耶和華的真理存到永遠。哈利路亞 !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spacing w:line="276" w:lineRule="auto"/>
      <w:ind w:left="720" w:firstLine="0"/>
      <w:jc w:val="center"/>
      <w:rPr/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spacing w:line="276" w:lineRule="auto"/>
      <w:rPr>
        <w:rFonts w:ascii="Noto Sans JP" w:cs="Noto Sans JP" w:eastAsia="Noto Sans JP" w:hAnsi="Noto Sans JP"/>
        <w:sz w:val="20"/>
        <w:szCs w:val="20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tZGZpJ8OoXWPM+hMkbmYjVaFg==">CgMxLjA4AHIhMU9kS2tCNllWYjg3UGFMankwY3JLOWdMbGZPR2plcUdG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