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第13章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sz w:val="21"/>
          <w:szCs w:val="21"/>
          <w:rtl w:val="0"/>
        </w:rPr>
        <w:t xml:space="preserve">1</w:t>
      </w:r>
      <w:r w:rsidDel="00000000" w:rsidR="00000000" w:rsidRPr="00000000">
        <w:rPr>
          <w:rFonts w:ascii="Noto Sans JP" w:cs="Noto Sans JP" w:eastAsia="Noto Sans JP" w:hAnsi="Noto Sans JP"/>
          <w:color w:val="121212"/>
          <w:sz w:val="27"/>
          <w:szCs w:val="27"/>
          <w:rtl w:val="0"/>
        </w:rPr>
        <w:t xml:space="preserve">あなたがたのうちに預言者または夢みる者が起って、しるしや奇跡を示し、 </w:t>
      </w:r>
      <w:r w:rsidDel="00000000" w:rsidR="00000000" w:rsidRPr="00000000">
        <w:rPr>
          <w:rFonts w:ascii="Noto Sans JP" w:cs="Noto Sans JP" w:eastAsia="Noto Sans JP" w:hAnsi="Noto Sans JP"/>
          <w:color w:val="777a7b"/>
          <w:sz w:val="21"/>
          <w:szCs w:val="21"/>
          <w:rtl w:val="0"/>
        </w:rPr>
        <w:t xml:space="preserve">2</w:t>
      </w:r>
      <w:r w:rsidDel="00000000" w:rsidR="00000000" w:rsidRPr="00000000">
        <w:rPr>
          <w:rFonts w:ascii="Noto Sans JP" w:cs="Noto Sans JP" w:eastAsia="Noto Sans JP" w:hAnsi="Noto Sans JP"/>
          <w:color w:val="121212"/>
          <w:sz w:val="27"/>
          <w:szCs w:val="27"/>
          <w:rtl w:val="0"/>
        </w:rPr>
        <w:t xml:space="preserve">あなたに告げるそのしるしや奇跡が実現して、あなたがこれまで知らなかった『ほかの神々に、われわれは従い仕えよう』と言っても、 </w:t>
      </w:r>
      <w:r w:rsidDel="00000000" w:rsidR="00000000" w:rsidRPr="00000000">
        <w:rPr>
          <w:rFonts w:ascii="Noto Sans JP" w:cs="Noto Sans JP" w:eastAsia="Noto Sans JP" w:hAnsi="Noto Sans JP"/>
          <w:color w:val="777a7b"/>
          <w:sz w:val="21"/>
          <w:szCs w:val="21"/>
          <w:rtl w:val="0"/>
        </w:rPr>
        <w:t xml:space="preserve">3</w:t>
      </w:r>
      <w:r w:rsidDel="00000000" w:rsidR="00000000" w:rsidRPr="00000000">
        <w:rPr>
          <w:rFonts w:ascii="Noto Sans JP" w:cs="Noto Sans JP" w:eastAsia="Noto Sans JP" w:hAnsi="Noto Sans JP"/>
          <w:color w:val="121212"/>
          <w:sz w:val="27"/>
          <w:szCs w:val="27"/>
          <w:rtl w:val="0"/>
        </w:rPr>
        <w:t xml:space="preserve">あなたはその預言者または夢みる者の言葉に聞き従ってはならない。あなたがたのえいえ、YIHOVEHはあなたがたが心をつくし、精神をつくして、あなたがたのえいえ、YIHOVEHを愛するか、どうかを知ろうと、このようにあなたがたを試みられるからである。 </w:t>
      </w:r>
      <w:r w:rsidDel="00000000" w:rsidR="00000000" w:rsidRPr="00000000">
        <w:rPr>
          <w:rFonts w:ascii="Noto Sans JP" w:cs="Noto Sans JP" w:eastAsia="Noto Sans JP" w:hAnsi="Noto Sans JP"/>
          <w:color w:val="777a7b"/>
          <w:sz w:val="21"/>
          <w:szCs w:val="21"/>
          <w:rtl w:val="0"/>
        </w:rPr>
        <w:t xml:space="preserve">4</w:t>
      </w:r>
      <w:r w:rsidDel="00000000" w:rsidR="00000000" w:rsidRPr="00000000">
        <w:rPr>
          <w:rFonts w:ascii="Noto Sans JP" w:cs="Noto Sans JP" w:eastAsia="Noto Sans JP" w:hAnsi="Noto Sans JP"/>
          <w:color w:val="121212"/>
          <w:sz w:val="27"/>
          <w:szCs w:val="27"/>
          <w:rtl w:val="0"/>
        </w:rPr>
        <w:t xml:space="preserve">あなたがたのえいえ、YIHOVEHに従って歩み、彼を恐れ、その戒めを守り、その言葉に聞き従い、彼に仕え、彼につき従わなければならない。 </w:t>
      </w:r>
      <w:r w:rsidDel="00000000" w:rsidR="00000000" w:rsidRPr="00000000">
        <w:rPr>
          <w:rFonts w:ascii="Noto Sans JP" w:cs="Noto Sans JP" w:eastAsia="Noto Sans JP" w:hAnsi="Noto Sans JP"/>
          <w:color w:val="777a7b"/>
          <w:sz w:val="21"/>
          <w:szCs w:val="21"/>
          <w:rtl w:val="0"/>
        </w:rPr>
        <w:t xml:space="preserve">5</w:t>
      </w:r>
      <w:r w:rsidDel="00000000" w:rsidR="00000000" w:rsidRPr="00000000">
        <w:rPr>
          <w:rFonts w:ascii="Noto Sans JP" w:cs="Noto Sans JP" w:eastAsia="Noto Sans JP" w:hAnsi="Noto Sans JP"/>
          <w:color w:val="121212"/>
          <w:sz w:val="27"/>
          <w:szCs w:val="27"/>
          <w:rtl w:val="0"/>
        </w:rPr>
        <w:t xml:space="preserve">その預言者または夢みる者を殺さなければならない。あなたがたをエジプトの国から導き出し、奴隷の家からあがなわれたあなたがたの神、主にあなたがたをそむかせ、あなたの神、主が歩めと命じられた道を離れさせようとして語るゆえである。こうしてあなたがたのうちから悪を除き去らなければならない。 </w:t>
      </w:r>
      <w:r w:rsidDel="00000000" w:rsidR="00000000" w:rsidRPr="00000000">
        <w:rPr>
          <w:rFonts w:ascii="Noto Sans JP" w:cs="Noto Sans JP" w:eastAsia="Noto Sans JP" w:hAnsi="Noto Sans JP"/>
          <w:color w:val="777a7b"/>
          <w:sz w:val="21"/>
          <w:szCs w:val="21"/>
          <w:rtl w:val="0"/>
        </w:rPr>
        <w:t xml:space="preserve">6</w:t>
      </w:r>
      <w:r w:rsidDel="00000000" w:rsidR="00000000" w:rsidRPr="00000000">
        <w:rPr>
          <w:rFonts w:ascii="Noto Sans JP" w:cs="Noto Sans JP" w:eastAsia="Noto Sans JP" w:hAnsi="Noto Sans JP"/>
          <w:color w:val="121212"/>
          <w:sz w:val="27"/>
          <w:szCs w:val="27"/>
          <w:rtl w:val="0"/>
        </w:rPr>
        <w:t xml:space="preserve">同じ母に生れたあなたの兄弟、またはあなたのむすこ、娘、またはあなたのふところの妻、またはあなたと身命を共にする友が、ひそかに誘って『われわれは行って他の神々に仕えよう』と言うかも知れない。これはあなたも先祖たちも知らなかった神々、 </w:t>
      </w:r>
      <w:r w:rsidDel="00000000" w:rsidR="00000000" w:rsidRPr="00000000">
        <w:rPr>
          <w:rFonts w:ascii="Noto Sans JP" w:cs="Noto Sans JP" w:eastAsia="Noto Sans JP" w:hAnsi="Noto Sans JP"/>
          <w:color w:val="777a7b"/>
          <w:sz w:val="21"/>
          <w:szCs w:val="21"/>
          <w:rtl w:val="0"/>
        </w:rPr>
        <w:t xml:space="preserve">7</w:t>
      </w:r>
      <w:r w:rsidDel="00000000" w:rsidR="00000000" w:rsidRPr="00000000">
        <w:rPr>
          <w:rFonts w:ascii="Noto Sans JP" w:cs="Noto Sans JP" w:eastAsia="Noto Sans JP" w:hAnsi="Noto Sans JP"/>
          <w:color w:val="121212"/>
          <w:sz w:val="27"/>
          <w:szCs w:val="27"/>
          <w:rtl w:val="0"/>
        </w:rPr>
        <w:t xml:space="preserve">すなわち地のこのはてから、地のかのはてまで、あるいは近く、あるいは遠く、あなたの周囲にある民の神々である。 </w:t>
      </w:r>
      <w:r w:rsidDel="00000000" w:rsidR="00000000" w:rsidRPr="00000000">
        <w:rPr>
          <w:rFonts w:ascii="Noto Sans JP" w:cs="Noto Sans JP" w:eastAsia="Noto Sans JP" w:hAnsi="Noto Sans JP"/>
          <w:color w:val="777a7b"/>
          <w:sz w:val="21"/>
          <w:szCs w:val="21"/>
          <w:rtl w:val="0"/>
        </w:rPr>
        <w:t xml:space="preserve">8</w:t>
      </w:r>
      <w:r w:rsidDel="00000000" w:rsidR="00000000" w:rsidRPr="00000000">
        <w:rPr>
          <w:rFonts w:ascii="Noto Sans JP" w:cs="Noto Sans JP" w:eastAsia="Noto Sans JP" w:hAnsi="Noto Sans JP"/>
          <w:color w:val="121212"/>
          <w:sz w:val="27"/>
          <w:szCs w:val="27"/>
          <w:rtl w:val="0"/>
        </w:rPr>
        <w:t xml:space="preserve">しかし、あなたはその人に従ってはならない。その人の言うことを聞いてはならない。その人をあわれんではならない。その人を惜しんではならない。その人をかばってはならない。 </w:t>
      </w:r>
      <w:r w:rsidDel="00000000" w:rsidR="00000000" w:rsidRPr="00000000">
        <w:rPr>
          <w:rFonts w:ascii="Noto Sans JP" w:cs="Noto Sans JP" w:eastAsia="Noto Sans JP" w:hAnsi="Noto Sans JP"/>
          <w:color w:val="777a7b"/>
          <w:sz w:val="21"/>
          <w:szCs w:val="21"/>
          <w:rtl w:val="0"/>
        </w:rPr>
        <w:t xml:space="preserve">9</w:t>
      </w:r>
      <w:r w:rsidDel="00000000" w:rsidR="00000000" w:rsidRPr="00000000">
        <w:rPr>
          <w:rFonts w:ascii="Noto Sans JP" w:cs="Noto Sans JP" w:eastAsia="Noto Sans JP" w:hAnsi="Noto Sans JP"/>
          <w:color w:val="121212"/>
          <w:sz w:val="27"/>
          <w:szCs w:val="27"/>
          <w:rtl w:val="0"/>
        </w:rPr>
        <w:t xml:space="preserve">必ず彼を殺さなければならない。彼を殺すには、あなたがまず彼に手を下し、その後、民がみな手を下さなければならない。 </w:t>
      </w:r>
      <w:r w:rsidDel="00000000" w:rsidR="00000000" w:rsidRPr="00000000">
        <w:rPr>
          <w:rFonts w:ascii="Noto Sans JP" w:cs="Noto Sans JP" w:eastAsia="Noto Sans JP" w:hAnsi="Noto Sans JP"/>
          <w:color w:val="777a7b"/>
          <w:sz w:val="21"/>
          <w:szCs w:val="21"/>
          <w:rtl w:val="0"/>
        </w:rPr>
        <w:t xml:space="preserve">10</w:t>
      </w:r>
      <w:r w:rsidDel="00000000" w:rsidR="00000000" w:rsidRPr="00000000">
        <w:rPr>
          <w:rFonts w:ascii="Noto Sans JP" w:cs="Noto Sans JP" w:eastAsia="Noto Sans JP" w:hAnsi="Noto Sans JP"/>
          <w:color w:val="121212"/>
          <w:sz w:val="27"/>
          <w:szCs w:val="27"/>
          <w:rtl w:val="0"/>
        </w:rPr>
        <w:t xml:space="preserve">彼はエジプトの国、奴隷の家からあなたを導き出されたあなたの神、主からあなたを離れさせようとしたのであるから、あなたは石をもって彼を撃ち殺さなければならない。 </w:t>
      </w:r>
      <w:r w:rsidDel="00000000" w:rsidR="00000000" w:rsidRPr="00000000">
        <w:rPr>
          <w:rFonts w:ascii="Noto Sans JP" w:cs="Noto Sans JP" w:eastAsia="Noto Sans JP" w:hAnsi="Noto Sans JP"/>
          <w:color w:val="777a7b"/>
          <w:sz w:val="21"/>
          <w:szCs w:val="21"/>
          <w:rtl w:val="0"/>
        </w:rPr>
        <w:t xml:space="preserve">11</w:t>
      </w:r>
      <w:r w:rsidDel="00000000" w:rsidR="00000000" w:rsidRPr="00000000">
        <w:rPr>
          <w:rFonts w:ascii="Noto Sans JP" w:cs="Noto Sans JP" w:eastAsia="Noto Sans JP" w:hAnsi="Noto Sans JP"/>
          <w:color w:val="121212"/>
          <w:sz w:val="27"/>
          <w:szCs w:val="27"/>
          <w:rtl w:val="0"/>
        </w:rPr>
        <w:t xml:space="preserve">そうすればイスラエルは皆聞いて恐れ、重ねてこのような悪い事を、あなたがたのうちに行わないであろう。 </w:t>
      </w:r>
      <w:r w:rsidDel="00000000" w:rsidR="00000000" w:rsidRPr="00000000">
        <w:rPr>
          <w:rFonts w:ascii="Noto Sans JP" w:cs="Noto Sans JP" w:eastAsia="Noto Sans JP" w:hAnsi="Noto Sans JP"/>
          <w:color w:val="777a7b"/>
          <w:sz w:val="21"/>
          <w:szCs w:val="21"/>
          <w:rtl w:val="0"/>
        </w:rPr>
        <w:t xml:space="preserve">12</w:t>
      </w:r>
      <w:r w:rsidDel="00000000" w:rsidR="00000000" w:rsidRPr="00000000">
        <w:rPr>
          <w:rFonts w:ascii="Noto Sans JP" w:cs="Noto Sans JP" w:eastAsia="Noto Sans JP" w:hAnsi="Noto Sans JP"/>
          <w:color w:val="121212"/>
          <w:sz w:val="27"/>
          <w:szCs w:val="27"/>
          <w:rtl w:val="0"/>
        </w:rPr>
        <w:t xml:space="preserve">あなたの神、主があなたに与えて住まわせられる町の一つで、 </w:t>
      </w:r>
      <w:r w:rsidDel="00000000" w:rsidR="00000000" w:rsidRPr="00000000">
        <w:rPr>
          <w:rFonts w:ascii="Noto Sans JP" w:cs="Noto Sans JP" w:eastAsia="Noto Sans JP" w:hAnsi="Noto Sans JP"/>
          <w:color w:val="777a7b"/>
          <w:sz w:val="21"/>
          <w:szCs w:val="21"/>
          <w:rtl w:val="0"/>
        </w:rPr>
        <w:t xml:space="preserve">13</w:t>
      </w:r>
      <w:r w:rsidDel="00000000" w:rsidR="00000000" w:rsidRPr="00000000">
        <w:rPr>
          <w:rFonts w:ascii="Noto Sans JP" w:cs="Noto Sans JP" w:eastAsia="Noto Sans JP" w:hAnsi="Noto Sans JP"/>
          <w:color w:val="121212"/>
          <w:sz w:val="27"/>
          <w:szCs w:val="27"/>
          <w:rtl w:val="0"/>
        </w:rPr>
        <w:t xml:space="preserve">よこしまな人々があなたがたのうちに起って、あなたがたの知らなかった『ほかの神々に、われわれは行って仕えよう』と言って、その町に住む人々を誘惑したことを聞くならば、 </w:t>
      </w:r>
      <w:r w:rsidDel="00000000" w:rsidR="00000000" w:rsidRPr="00000000">
        <w:rPr>
          <w:rFonts w:ascii="Noto Sans JP" w:cs="Noto Sans JP" w:eastAsia="Noto Sans JP" w:hAnsi="Noto Sans JP"/>
          <w:color w:val="777a7b"/>
          <w:sz w:val="21"/>
          <w:szCs w:val="21"/>
          <w:rtl w:val="0"/>
        </w:rPr>
        <w:t xml:space="preserve">14</w:t>
      </w:r>
      <w:r w:rsidDel="00000000" w:rsidR="00000000" w:rsidRPr="00000000">
        <w:rPr>
          <w:rFonts w:ascii="Noto Sans JP" w:cs="Noto Sans JP" w:eastAsia="Noto Sans JP" w:hAnsi="Noto Sans JP"/>
          <w:color w:val="121212"/>
          <w:sz w:val="27"/>
          <w:szCs w:val="27"/>
          <w:rtl w:val="0"/>
        </w:rPr>
        <w:t xml:space="preserve">あなたはそれを尋ね、探り、よく問いたださなければならない。そして、そのような憎むべき事があなたがたのうちに行われた事が、真実で、確かならば、 </w:t>
      </w:r>
      <w:r w:rsidDel="00000000" w:rsidR="00000000" w:rsidRPr="00000000">
        <w:rPr>
          <w:rFonts w:ascii="Noto Sans JP" w:cs="Noto Sans JP" w:eastAsia="Noto Sans JP" w:hAnsi="Noto Sans JP"/>
          <w:color w:val="777a7b"/>
          <w:sz w:val="21"/>
          <w:szCs w:val="21"/>
          <w:rtl w:val="0"/>
        </w:rPr>
        <w:t xml:space="preserve">15</w:t>
      </w:r>
      <w:r w:rsidDel="00000000" w:rsidR="00000000" w:rsidRPr="00000000">
        <w:rPr>
          <w:rFonts w:ascii="Noto Sans JP" w:cs="Noto Sans JP" w:eastAsia="Noto Sans JP" w:hAnsi="Noto Sans JP"/>
          <w:color w:val="121212"/>
          <w:sz w:val="27"/>
          <w:szCs w:val="27"/>
          <w:rtl w:val="0"/>
        </w:rPr>
        <w:t xml:space="preserve">あなたは必ず、その町に住む者をつるぎの刃にかけて撃ち殺し、その町と、そのうちにおるすべての者、およびその家畜をつるぎの刃にかけて、ことごとく滅ぼさなければならない。 </w:t>
      </w:r>
      <w:r w:rsidDel="00000000" w:rsidR="00000000" w:rsidRPr="00000000">
        <w:rPr>
          <w:rFonts w:ascii="Noto Sans JP" w:cs="Noto Sans JP" w:eastAsia="Noto Sans JP" w:hAnsi="Noto Sans JP"/>
          <w:color w:val="777a7b"/>
          <w:sz w:val="21"/>
          <w:szCs w:val="21"/>
          <w:rtl w:val="0"/>
        </w:rPr>
        <w:t xml:space="preserve">16</w:t>
      </w:r>
      <w:r w:rsidDel="00000000" w:rsidR="00000000" w:rsidRPr="00000000">
        <w:rPr>
          <w:rFonts w:ascii="Noto Sans JP" w:cs="Noto Sans JP" w:eastAsia="Noto Sans JP" w:hAnsi="Noto Sans JP"/>
          <w:color w:val="121212"/>
          <w:sz w:val="27"/>
          <w:szCs w:val="27"/>
          <w:rtl w:val="0"/>
        </w:rPr>
        <w:t xml:space="preserve">またそのすべてのぶんどり物は、町の広場の中央に集め、火をもってその町と、すべてのぶんどり物とを、ことごとく焼いて、あなたのえいえ、YIHOVEHにささげなければならない。これはながく荒塚となって、再び建て直されないであろう。 </w:t>
      </w:r>
      <w:r w:rsidDel="00000000" w:rsidR="00000000" w:rsidRPr="00000000">
        <w:rPr>
          <w:rFonts w:ascii="Noto Sans JP" w:cs="Noto Sans JP" w:eastAsia="Noto Sans JP" w:hAnsi="Noto Sans JP"/>
          <w:color w:val="777a7b"/>
          <w:sz w:val="21"/>
          <w:szCs w:val="21"/>
          <w:rtl w:val="0"/>
        </w:rPr>
        <w:t xml:space="preserve">17</w:t>
      </w:r>
      <w:r w:rsidDel="00000000" w:rsidR="00000000" w:rsidRPr="00000000">
        <w:rPr>
          <w:rFonts w:ascii="Noto Sans JP" w:cs="Noto Sans JP" w:eastAsia="Noto Sans JP" w:hAnsi="Noto Sans JP"/>
          <w:color w:val="121212"/>
          <w:sz w:val="27"/>
          <w:szCs w:val="27"/>
          <w:rtl w:val="0"/>
        </w:rPr>
        <w:t xml:space="preserve">そののろわれた物は一つもあなたの手に留めおいてはならない。YIHOVEHが激しい怒りをやめ、あなたに慈悲を施して、あなたをあわれみ、先祖たちに誓われたように、あなたの数を多くされるためである。 </w:t>
      </w:r>
      <w:r w:rsidDel="00000000" w:rsidR="00000000" w:rsidRPr="00000000">
        <w:rPr>
          <w:rFonts w:ascii="Noto Sans JP" w:cs="Noto Sans JP" w:eastAsia="Noto Sans JP" w:hAnsi="Noto Sans JP"/>
          <w:color w:val="777a7b"/>
          <w:sz w:val="21"/>
          <w:szCs w:val="21"/>
          <w:rtl w:val="0"/>
        </w:rPr>
        <w:t xml:space="preserve">18</w:t>
      </w:r>
      <w:r w:rsidDel="00000000" w:rsidR="00000000" w:rsidRPr="00000000">
        <w:rPr>
          <w:rFonts w:ascii="Noto Sans JP" w:cs="Noto Sans JP" w:eastAsia="Noto Sans JP" w:hAnsi="Noto Sans JP"/>
          <w:color w:val="121212"/>
          <w:sz w:val="27"/>
          <w:szCs w:val="27"/>
          <w:rtl w:val="0"/>
        </w:rPr>
        <w:t xml:space="preserve">あなたのえいえ、YIHOVEHの言葉に聞き従い、わたしが、きょう、命じるすべての戒めを守り、あなたのえいえ、YIHOVEHが正しいと見られる事を行うならば、このようになるであろう。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