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Markus</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2</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When He returned to Capernaum after some days, it was heard that He was at the house.</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So many were gathered that there was no longer room for them even outside the door. He kept proclaiming the word to them.</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Some people came bringing to Him a paralyzed man, carried by four men.</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When they couldn’t get near Yeshua because of the crowd, they removed the roof where He was. After digging through, they lowered the mat on which the paralyzed man was lying.</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Yeshua, seeing their faith, said to the paralyzed man, “Son, your sins are forgiven.”</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But some of the Torah scholars were sitting there, questioning in their hearts,</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“Why does this fellow speak like this? He blasphemes! Who can pardon sins but HaElohim alone?”</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Immediately Yeshua, knowing in His spirit that they were raising questions this way within themselves, said to them, “Why are you questioning these things in your hearts?</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Which is easier, to say to the paralyzed man, ‘Your sins are forgiven,’ or to say, ‘Get up, and take your mat and walk’?</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But so you may know that the Son of Man has authority to pardon sins on earth….” He tells the paralyzed man,</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“I tell you, get up, take your mat and go home!”</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At once the man got up, took his mat, and walked before them all. They were all astonished and glorified Elohim, saying, “We’ve never seen anything like this!”</w:t>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5">
      <w:pPr>
        <w:ind w:firstLine="720"/>
        <w:rPr>
          <w:b w:val="1"/>
          <w:bCs w:val="1"/>
          <w:sz w:val="24"/>
          <w:szCs w:val="24"/>
        </w:rPr>
      </w:pPr>
      <w:r w:rsidDel="00000000" w:rsidR="00000000" w:rsidRPr="00000000">
        <w:rPr>
          <w:rtl w:val="0"/>
        </w:rPr>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Again, Yeshua went out by the sea. The whole crowd kept coming to Him, and He continued to teach them.</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As He was passing by, He saw Levi the son of Alphaeus sitting at the tax collector’s booth. He said to him, “Follow Me.” And he got up and followed Him.</w:t>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Now it happens that Yeshua was reclining at the table in Levi’s house, and many tax collectors and sinners were reclining with Yeshua and His disciples. For there were many, and they were following Him.</w:t>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jc w:val="center"/>
        <w:rPr>
          <w:b w:val="1"/>
          <w:bCs w:val="1"/>
          <w:sz w:val="40"/>
          <w:szCs w:val="40"/>
        </w:rPr>
      </w:pPr>
      <w:r w:rsidDel="00000000" w:rsidR="00000000" w:rsidRPr="00000000">
        <w:rPr>
          <w:b w:val="1"/>
          <w:bCs w:val="1"/>
          <w:color w:val="999999"/>
          <w:sz w:val="24"/>
          <w:szCs w:val="24"/>
          <w:rtl w:val="0"/>
        </w:rPr>
        <w:t xml:space="preserve">Markus</w:t>
      </w:r>
      <w:r w:rsidDel="00000000" w:rsidR="00000000" w:rsidRPr="00000000">
        <w:rPr>
          <w:rtl w:val="0"/>
        </w:rPr>
      </w:r>
    </w:p>
    <w:p w:rsidR="00000000" w:rsidDel="00000000" w:rsidP="00000000" w:rsidRDefault="00000000" w:rsidRPr="00000000" w14:paraId="0000001B">
      <w:pPr>
        <w:jc w:val="center"/>
        <w:rPr>
          <w:sz w:val="24"/>
          <w:szCs w:val="24"/>
        </w:rPr>
      </w:pPr>
      <w:r w:rsidDel="00000000" w:rsidR="00000000" w:rsidRPr="00000000">
        <w:rPr>
          <w:b w:val="1"/>
          <w:bCs w:val="1"/>
          <w:sz w:val="40"/>
          <w:szCs w:val="40"/>
          <w:rtl w:val="0"/>
        </w:rPr>
        <w:t xml:space="preserve">2</w:t>
      </w:r>
      <w:r w:rsidDel="00000000" w:rsidR="00000000" w:rsidRPr="00000000">
        <w:rPr>
          <w:rtl w:val="0"/>
        </w:rPr>
      </w:r>
    </w:p>
    <w:p w:rsidR="00000000" w:rsidDel="00000000" w:rsidP="00000000" w:rsidRDefault="00000000" w:rsidRPr="00000000" w14:paraId="0000001C">
      <w:pPr>
        <w:ind w:left="720" w:firstLine="0"/>
        <w:rPr>
          <w:sz w:val="24"/>
          <w:szCs w:val="24"/>
        </w:rPr>
      </w:pPr>
      <w:r w:rsidDel="00000000" w:rsidR="00000000" w:rsidRPr="00000000">
        <w:rPr>
          <w:rtl w:val="0"/>
        </w:rPr>
      </w:r>
    </w:p>
    <w:p w:rsidR="00000000" w:rsidDel="00000000" w:rsidP="00000000" w:rsidRDefault="00000000" w:rsidRPr="00000000" w14:paraId="0000001D">
      <w:pPr>
        <w:ind w:left="720" w:firstLine="0"/>
        <w:rPr>
          <w:sz w:val="24"/>
          <w:szCs w:val="24"/>
        </w:rPr>
      </w:pPr>
      <w:r w:rsidDel="00000000" w:rsidR="00000000" w:rsidRPr="00000000">
        <w:rPr>
          <w:rtl w:val="0"/>
        </w:rPr>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When the Torah scholars of the Pharisees saw Him eating with sinners and tax collectors, they began to say to His disciples, “With tax collectors and sinners He eats?”</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And when He heard this, Yeshua said to them, “Those who are healthy have no need for a doctor, but those who are sick do. I did not come to call the righteous, but the sinful.”</w:t>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rPr>
          <w:sz w:val="24"/>
          <w:szCs w:val="24"/>
        </w:rPr>
      </w:pPr>
      <w:r w:rsidDel="00000000" w:rsidR="00000000" w:rsidRPr="00000000">
        <w:rPr>
          <w:rtl w:val="0"/>
        </w:rPr>
      </w:r>
    </w:p>
    <w:p w:rsidR="00000000" w:rsidDel="00000000" w:rsidP="00000000" w:rsidRDefault="00000000" w:rsidRPr="00000000" w14:paraId="00000022">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3">
      <w:pPr>
        <w:ind w:firstLine="720"/>
        <w:rPr>
          <w:b w:val="1"/>
          <w:bCs w:val="1"/>
          <w:sz w:val="24"/>
          <w:szCs w:val="24"/>
        </w:rPr>
      </w:pPr>
      <w:r w:rsidDel="00000000" w:rsidR="00000000" w:rsidRPr="00000000">
        <w:rPr>
          <w:rtl w:val="0"/>
        </w:rPr>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Now Yochanan’s disciples and the Pharisees were fasting. They came and said to Him, “Why do the disciples of Yochanan and the disciples of the Pharisees fast, but Your disciples do not fast?”</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And Yeshua said to them, “The guests of the bridegroom cannot fast while the bridegroom is with them, can they? As long as they have the bridegroom with them, they cannot fast.</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But the days will come when the bridegroom is taken away from them, and then they will fast in that day.</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“No one sews a patch of unshrunk cloth on an old garment. Otherwise the patch pulls away from the old, and a worse tear happens.</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And no one puts new wine into old wineskins. Otherwise, the wine will burst the skins; and the wine is lost, also the skins. But one puts new wine into fresh wineskins.”</w:t>
      </w:r>
    </w:p>
    <w:p w:rsidR="00000000" w:rsidDel="00000000" w:rsidP="00000000" w:rsidRDefault="00000000" w:rsidRPr="00000000" w14:paraId="00000029">
      <w:pPr>
        <w:rPr>
          <w:sz w:val="24"/>
          <w:szCs w:val="24"/>
        </w:rPr>
      </w:pPr>
      <w:r w:rsidDel="00000000" w:rsidR="00000000" w:rsidRPr="00000000">
        <w:rPr>
          <w:rtl w:val="0"/>
        </w:rPr>
      </w:r>
    </w:p>
    <w:p w:rsidR="00000000" w:rsidDel="00000000" w:rsidP="00000000" w:rsidRDefault="00000000" w:rsidRPr="00000000" w14:paraId="0000002A">
      <w:pPr>
        <w:rPr>
          <w:sz w:val="24"/>
          <w:szCs w:val="24"/>
        </w:rPr>
      </w:pPr>
      <w:r w:rsidDel="00000000" w:rsidR="00000000" w:rsidRPr="00000000">
        <w:rPr>
          <w:rtl w:val="0"/>
        </w:rPr>
      </w:r>
    </w:p>
    <w:p w:rsidR="00000000" w:rsidDel="00000000" w:rsidP="00000000" w:rsidRDefault="00000000" w:rsidRPr="00000000" w14:paraId="0000002B">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C">
      <w:pPr>
        <w:ind w:firstLine="720"/>
        <w:rPr>
          <w:b w:val="1"/>
          <w:bCs w:val="1"/>
          <w:sz w:val="24"/>
          <w:szCs w:val="24"/>
        </w:rPr>
      </w:pPr>
      <w:r w:rsidDel="00000000" w:rsidR="00000000" w:rsidRPr="00000000">
        <w:rPr>
          <w:rtl w:val="0"/>
        </w:rPr>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Now it happened on Shabbat that Yeshua was going through the grain fields; and His disciples began to make their way, plucking the heads of grain.</w:t>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The Pharisees were saying to Him, “Look, why are they doing what is not permitted on Shabbat?”</w:t>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And He said to them, “Haven’t you ever read what David did when he was in need, and he and those with him became hungry?</w:t>
      </w:r>
    </w:p>
    <w:p w:rsidR="00000000" w:rsidDel="00000000" w:rsidP="00000000" w:rsidRDefault="00000000" w:rsidRPr="00000000" w14:paraId="00000030">
      <w:pPr>
        <w:ind w:left="720" w:firstLine="0"/>
        <w:rPr>
          <w:sz w:val="24"/>
          <w:szCs w:val="24"/>
        </w:rPr>
      </w:pPr>
      <w:r w:rsidDel="00000000" w:rsidR="00000000" w:rsidRPr="00000000">
        <w:rPr>
          <w:rtl w:val="0"/>
        </w:rPr>
      </w:r>
    </w:p>
    <w:p w:rsidR="00000000" w:rsidDel="00000000" w:rsidP="00000000" w:rsidRDefault="00000000" w:rsidRPr="00000000" w14:paraId="00000031">
      <w:pPr>
        <w:ind w:left="720" w:firstLine="0"/>
        <w:rPr>
          <w:sz w:val="24"/>
          <w:szCs w:val="24"/>
        </w:rPr>
      </w:pPr>
      <w:r w:rsidDel="00000000" w:rsidR="00000000" w:rsidRPr="00000000">
        <w:rPr>
          <w:rtl w:val="0"/>
        </w:rPr>
      </w:r>
    </w:p>
    <w:p w:rsidR="00000000" w:rsidDel="00000000" w:rsidP="00000000" w:rsidRDefault="00000000" w:rsidRPr="00000000" w14:paraId="00000032">
      <w:pPr>
        <w:ind w:left="720" w:firstLine="0"/>
        <w:rPr>
          <w:sz w:val="24"/>
          <w:szCs w:val="24"/>
        </w:rPr>
      </w:pPr>
      <w:r w:rsidDel="00000000" w:rsidR="00000000" w:rsidRPr="00000000">
        <w:rPr>
          <w:rtl w:val="0"/>
        </w:rPr>
      </w:r>
    </w:p>
    <w:p w:rsidR="00000000" w:rsidDel="00000000" w:rsidP="00000000" w:rsidRDefault="00000000" w:rsidRPr="00000000" w14:paraId="00000033">
      <w:pPr>
        <w:jc w:val="center"/>
        <w:rPr>
          <w:b w:val="1"/>
          <w:bCs w:val="1"/>
          <w:sz w:val="40"/>
          <w:szCs w:val="40"/>
        </w:rPr>
      </w:pPr>
      <w:r w:rsidDel="00000000" w:rsidR="00000000" w:rsidRPr="00000000">
        <w:rPr>
          <w:b w:val="1"/>
          <w:bCs w:val="1"/>
          <w:color w:val="999999"/>
          <w:sz w:val="24"/>
          <w:szCs w:val="24"/>
          <w:rtl w:val="0"/>
        </w:rPr>
        <w:t xml:space="preserve">Markus</w:t>
      </w:r>
      <w:r w:rsidDel="00000000" w:rsidR="00000000" w:rsidRPr="00000000">
        <w:rPr>
          <w:rtl w:val="0"/>
        </w:rPr>
      </w:r>
    </w:p>
    <w:p w:rsidR="00000000" w:rsidDel="00000000" w:rsidP="00000000" w:rsidRDefault="00000000" w:rsidRPr="00000000" w14:paraId="00000034">
      <w:pPr>
        <w:jc w:val="center"/>
        <w:rPr>
          <w:sz w:val="24"/>
          <w:szCs w:val="24"/>
        </w:rPr>
      </w:pPr>
      <w:r w:rsidDel="00000000" w:rsidR="00000000" w:rsidRPr="00000000">
        <w:rPr>
          <w:b w:val="1"/>
          <w:bCs w:val="1"/>
          <w:sz w:val="40"/>
          <w:szCs w:val="40"/>
          <w:rtl w:val="0"/>
        </w:rPr>
        <w:t xml:space="preserve">2</w:t>
      </w:r>
      <w:r w:rsidDel="00000000" w:rsidR="00000000" w:rsidRPr="00000000">
        <w:rPr>
          <w:rtl w:val="0"/>
        </w:rPr>
      </w:r>
    </w:p>
    <w:p w:rsidR="00000000" w:rsidDel="00000000" w:rsidP="00000000" w:rsidRDefault="00000000" w:rsidRPr="00000000" w14:paraId="00000035">
      <w:pPr>
        <w:ind w:left="720" w:firstLine="0"/>
        <w:rPr>
          <w:sz w:val="24"/>
          <w:szCs w:val="24"/>
        </w:rPr>
      </w:pPr>
      <w:r w:rsidDel="00000000" w:rsidR="00000000" w:rsidRPr="00000000">
        <w:rPr>
          <w:rtl w:val="0"/>
        </w:rPr>
      </w:r>
    </w:p>
    <w:p w:rsidR="00000000" w:rsidDel="00000000" w:rsidP="00000000" w:rsidRDefault="00000000" w:rsidRPr="00000000" w14:paraId="00000036">
      <w:pPr>
        <w:ind w:left="720" w:firstLine="0"/>
        <w:rPr>
          <w:sz w:val="24"/>
          <w:szCs w:val="24"/>
        </w:rPr>
      </w:pPr>
      <w:r w:rsidDel="00000000" w:rsidR="00000000" w:rsidRPr="00000000">
        <w:rPr>
          <w:rtl w:val="0"/>
        </w:rPr>
      </w:r>
    </w:p>
    <w:p w:rsidR="00000000" w:rsidDel="00000000" w:rsidP="00000000" w:rsidRDefault="00000000" w:rsidRPr="00000000" w14:paraId="00000037">
      <w:pPr>
        <w:numPr>
          <w:ilvl w:val="0"/>
          <w:numId w:val="1"/>
        </w:numPr>
        <w:ind w:left="720" w:hanging="360"/>
        <w:rPr>
          <w:sz w:val="24"/>
          <w:szCs w:val="24"/>
          <w:u w:val="none"/>
        </w:rPr>
      </w:pPr>
      <w:r w:rsidDel="00000000" w:rsidR="00000000" w:rsidRPr="00000000">
        <w:rPr>
          <w:sz w:val="24"/>
          <w:szCs w:val="24"/>
          <w:rtl w:val="0"/>
        </w:rPr>
        <w:t xml:space="preserve">How he entered into the house of HaElohim when Abiathar was kohen gadol and ate the showbread, which is permitted only for the kohanim to eat, and gave some even to those who were with him?”</w:t>
      </w:r>
    </w:p>
    <w:p w:rsidR="00000000" w:rsidDel="00000000" w:rsidP="00000000" w:rsidRDefault="00000000" w:rsidRPr="00000000" w14:paraId="00000038">
      <w:pPr>
        <w:numPr>
          <w:ilvl w:val="0"/>
          <w:numId w:val="1"/>
        </w:numPr>
        <w:ind w:left="720" w:hanging="360"/>
        <w:rPr>
          <w:sz w:val="24"/>
          <w:szCs w:val="24"/>
          <w:u w:val="none"/>
        </w:rPr>
      </w:pPr>
      <w:r w:rsidDel="00000000" w:rsidR="00000000" w:rsidRPr="00000000">
        <w:rPr>
          <w:sz w:val="24"/>
          <w:szCs w:val="24"/>
          <w:rtl w:val="0"/>
        </w:rPr>
        <w:t xml:space="preserve">Then He said to them, “Shabbat was made for man, and not man for Shabbat.</w:t>
      </w:r>
    </w:p>
    <w:p w:rsidR="00000000" w:rsidDel="00000000" w:rsidP="00000000" w:rsidRDefault="00000000" w:rsidRPr="00000000" w14:paraId="00000039">
      <w:pPr>
        <w:numPr>
          <w:ilvl w:val="0"/>
          <w:numId w:val="1"/>
        </w:numPr>
        <w:ind w:left="720" w:hanging="360"/>
        <w:rPr>
          <w:sz w:val="24"/>
          <w:szCs w:val="24"/>
          <w:u w:val="none"/>
        </w:rPr>
      </w:pPr>
      <w:r w:rsidDel="00000000" w:rsidR="00000000" w:rsidRPr="00000000">
        <w:rPr>
          <w:sz w:val="24"/>
          <w:szCs w:val="24"/>
          <w:rtl w:val="0"/>
        </w:rPr>
        <w:t xml:space="preserve">So Ben-HaAdam is Adon even of Shabbat.”</w:t>
      </w:r>
    </w:p>
    <w:p w:rsidR="00000000" w:rsidDel="00000000" w:rsidP="00000000" w:rsidRDefault="00000000" w:rsidRPr="00000000" w14:paraId="0000003A">
      <w:pPr>
        <w:rPr>
          <w:sz w:val="24"/>
          <w:szCs w:val="24"/>
        </w:rPr>
      </w:pPr>
      <w:r w:rsidDel="00000000" w:rsidR="00000000" w:rsidRPr="00000000">
        <w:rPr>
          <w:rtl w:val="0"/>
        </w:rPr>
      </w:r>
    </w:p>
    <w:p w:rsidR="00000000" w:rsidDel="00000000" w:rsidP="00000000" w:rsidRDefault="00000000" w:rsidRPr="00000000" w14:paraId="0000003B">
      <w:pPr>
        <w:jc w:val="left"/>
        <w:rPr>
          <w:sz w:val="24"/>
          <w:szCs w:val="24"/>
        </w:rPr>
      </w:pP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jc w:val="center"/>
      <w:rPr/>
    </w:pPr>
    <w:r w:rsidDel="00000000" w:rsidR="00000000" w:rsidRPr="00000000">
      <w:rPr>
        <w:sz w:val="18"/>
        <w:szCs w:val="18"/>
        <w:rtl w:val="0"/>
      </w:rPr>
      <w:t xml:space="preserve">Modded from: The TLV Bible / </w:t>
    </w:r>
    <w:r w:rsidDel="00000000" w:rsidR="00000000" w:rsidRPr="00000000">
      <w:rPr>
        <w:sz w:val="20"/>
        <w:szCs w:val="20"/>
        <w:rtl w:val="1"/>
      </w:rPr>
      <w:t xml:space="preserve">תנ</w:t>
    </w:r>
    <w:r w:rsidDel="00000000" w:rsidR="00000000" w:rsidRPr="00000000">
      <w:rPr>
        <w:sz w:val="20"/>
        <w:szCs w:val="20"/>
        <w:rtl w:val="1"/>
      </w:rPr>
      <w:t xml:space="preserve">"</w:t>
    </w:r>
    <w:r w:rsidDel="00000000" w:rsidR="00000000" w:rsidRPr="00000000">
      <w:rPr>
        <w:sz w:val="20"/>
        <w:szCs w:val="20"/>
        <w:rtl w:val="1"/>
      </w:rPr>
      <w:t xml:space="preserve">ך</w:t>
    </w:r>
    <w:r w:rsidDel="00000000" w:rsidR="00000000" w:rsidRPr="00000000">
      <w:rPr>
        <w:sz w:val="20"/>
        <w:szCs w:val="20"/>
        <w:rtl w:val="1"/>
      </w:rPr>
      <w:t xml:space="preserve"> </w:t>
    </w:r>
    <w:r w:rsidDel="00000000" w:rsidR="00000000" w:rsidRPr="00000000">
      <w:rPr>
        <w:sz w:val="20"/>
        <w:szCs w:val="20"/>
        <w:rtl w:val="1"/>
      </w:rPr>
      <w:t xml:space="preserve">ומודרני</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Elohim Bible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