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center"/>
        <w:rPr>
          <w:rFonts w:ascii="Noto Sans JP" w:cs="Noto Sans JP" w:eastAsia="Noto Sans JP" w:hAnsi="Noto Sans JP"/>
          <w:sz w:val="24"/>
          <w:szCs w:val="24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sz w:val="40"/>
          <w:szCs w:val="40"/>
          <w:rtl w:val="0"/>
        </w:rPr>
        <w:t xml:space="preserve">117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0" w:firstLine="0"/>
        <w:rPr>
          <w:rFonts w:ascii="Noto Sans JP" w:cs="Noto Sans JP" w:eastAsia="Noto Sans JP" w:hAnsi="Noto Sans JP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>
          <w:rFonts w:ascii="Noto Sans JP" w:cs="Noto Sans JP" w:eastAsia="Noto Sans JP" w:hAnsi="Noto Sans JP"/>
          <w:b w:val="1"/>
          <w:bCs w:val="1"/>
          <w:sz w:val="24"/>
          <w:szCs w:val="24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sz w:val="24"/>
          <w:szCs w:val="24"/>
          <w:rtl w:val="0"/>
        </w:rPr>
        <w:t xml:space="preserve">えひえの親切の感謝</w:t>
      </w:r>
    </w:p>
    <w:p w:rsidR="00000000" w:rsidDel="00000000" w:rsidP="00000000" w:rsidRDefault="00000000" w:rsidRPr="00000000" w14:paraId="00000004">
      <w:pPr>
        <w:rPr>
          <w:rFonts w:ascii="Noto Sans JP" w:cs="Noto Sans JP" w:eastAsia="Noto Sans JP" w:hAnsi="Noto Sans JP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sz w:val="24"/>
          <w:szCs w:val="24"/>
          <w:rtl w:val="0"/>
        </w:rPr>
        <w:t xml:space="preserve">すべての国よ、やほわをほめたたえよ。すべての民よ、えひえをあがめよ。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sz w:val="24"/>
          <w:szCs w:val="24"/>
          <w:rtl w:val="0"/>
        </w:rPr>
        <w:t xml:space="preserve">えひえのねばり強い愛は私たちに行き渡り、やほわの剛毅さはとこしえに続く。はれるや。</w:t>
      </w: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9">
    <w:pPr>
      <w:bidi w:val="1"/>
      <w:ind w:left="720" w:firstLine="0"/>
      <w:jc w:val="center"/>
      <w:rPr/>
    </w:pP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ֶ֖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ֲ</w:t>
    </w:r>
    <w:r w:rsidDel="00000000" w:rsidR="00000000" w:rsidRPr="00000000">
      <w:rPr>
        <w:rtl w:val="1"/>
      </w:rPr>
      <w:t xml:space="preserve">ש</w:t>
    </w:r>
    <w:r w:rsidDel="00000000" w:rsidR="00000000" w:rsidRPr="00000000">
      <w:rPr>
        <w:rtl w:val="1"/>
      </w:rPr>
      <w:t xml:space="preserve">ֶׁ֣</w:t>
    </w:r>
    <w:r w:rsidDel="00000000" w:rsidR="00000000" w:rsidRPr="00000000">
      <w:rPr>
        <w:rtl w:val="1"/>
      </w:rPr>
      <w:t xml:space="preserve">ר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ֶ֑</w:t>
    </w:r>
    <w:r w:rsidDel="00000000" w:rsidR="00000000" w:rsidRPr="00000000">
      <w:rPr>
        <w:rtl w:val="1"/>
      </w:rPr>
      <w:t xml:space="preserve">ה</w:t>
    </w:r>
  </w:p>
  <w:p w:rsidR="00000000" w:rsidDel="00000000" w:rsidP="00000000" w:rsidRDefault="00000000" w:rsidRPr="00000000" w14:paraId="0000000A">
    <w:pPr>
      <w:bidi w:val="1"/>
      <w:ind w:left="720" w:firstLine="0"/>
      <w:jc w:val="center"/>
      <w:rPr/>
    </w:pP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ֶ֖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ש</w:t>
    </w:r>
    <w:r w:rsidDel="00000000" w:rsidR="00000000" w:rsidRPr="00000000">
      <w:rPr>
        <w:rtl w:val="1"/>
      </w:rPr>
      <w:t xml:space="preserve">ְׁ</w:t>
    </w:r>
    <w:r w:rsidDel="00000000" w:rsidR="00000000" w:rsidRPr="00000000">
      <w:rPr>
        <w:rtl w:val="1"/>
      </w:rPr>
      <w:t xml:space="preserve">ל</w:t>
    </w:r>
    <w:r w:rsidDel="00000000" w:rsidR="00000000" w:rsidRPr="00000000">
      <w:rPr>
        <w:rtl w:val="1"/>
      </w:rPr>
      <w:t xml:space="preserve">ָ</w:t>
    </w:r>
    <w:r w:rsidDel="00000000" w:rsidR="00000000" w:rsidRPr="00000000">
      <w:rPr>
        <w:rtl w:val="1"/>
      </w:rPr>
      <w:t xml:space="preserve">ח</w:t>
    </w:r>
    <w:r w:rsidDel="00000000" w:rsidR="00000000" w:rsidRPr="00000000">
      <w:rPr>
        <w:rtl w:val="1"/>
      </w:rPr>
      <w:t xml:space="preserve">ַ֥</w:t>
    </w:r>
    <w:r w:rsidDel="00000000" w:rsidR="00000000" w:rsidRPr="00000000">
      <w:rPr>
        <w:rtl w:val="1"/>
      </w:rPr>
      <w:t xml:space="preserve">נ</w:t>
    </w:r>
    <w:r w:rsidDel="00000000" w:rsidR="00000000" w:rsidRPr="00000000">
      <w:rPr>
        <w:rtl w:val="1"/>
      </w:rPr>
      <w:t xml:space="preserve">ִ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ֲ</w:t>
    </w:r>
    <w:r w:rsidDel="00000000" w:rsidR="00000000" w:rsidRPr="00000000">
      <w:rPr>
        <w:rtl w:val="1"/>
      </w:rPr>
      <w:t xml:space="preserve">ל</w:t>
    </w:r>
    <w:r w:rsidDel="00000000" w:rsidR="00000000" w:rsidRPr="00000000">
      <w:rPr>
        <w:rtl w:val="1"/>
      </w:rPr>
      <w:t xml:space="preserve">ֵ</w:t>
    </w:r>
    <w:r w:rsidDel="00000000" w:rsidR="00000000" w:rsidRPr="00000000">
      <w:rPr>
        <w:rtl w:val="1"/>
      </w:rPr>
      <w:t xml:space="preserve">יכ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ם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ind w:left="720" w:firstLine="0"/>
      <w:rPr>
        <w:rFonts w:ascii="Noto Sans JP" w:cs="Noto Sans JP" w:eastAsia="Noto Sans JP" w:hAnsi="Noto Sans JP"/>
        <w:sz w:val="20"/>
        <w:szCs w:val="20"/>
      </w:rPr>
    </w:pPr>
    <w:r w:rsidDel="00000000" w:rsidR="00000000" w:rsidRPr="00000000">
      <w:rPr>
        <w:rFonts w:ascii="Noto Sans JP" w:cs="Noto Sans JP" w:eastAsia="Noto Sans JP" w:hAnsi="Noto Sans JP"/>
        <w:sz w:val="20"/>
        <w:szCs w:val="20"/>
        <w:rtl w:val="0"/>
      </w:rPr>
      <w:t xml:space="preserve">えろひん聖書</w:t>
    </w:r>
  </w:p>
  <w:p w:rsidR="00000000" w:rsidDel="00000000" w:rsidP="00000000" w:rsidRDefault="00000000" w:rsidRPr="00000000" w14:paraId="00000008">
    <w:pPr>
      <w:ind w:left="720" w:firstLine="0"/>
      <w:rPr>
        <w:rFonts w:ascii="Noto Sans JP" w:cs="Noto Sans JP" w:eastAsia="Noto Sans JP" w:hAnsi="Noto Sans JP"/>
        <w:sz w:val="20"/>
        <w:szCs w:val="20"/>
      </w:rPr>
    </w:pPr>
    <w:r w:rsidDel="00000000" w:rsidR="00000000" w:rsidRPr="00000000">
      <w:rPr>
        <w:rFonts w:ascii="Noto Sans JP" w:cs="Noto Sans JP" w:eastAsia="Noto Sans JP" w:hAnsi="Noto Sans JP"/>
        <w:sz w:val="20"/>
        <w:szCs w:val="20"/>
        <w:rtl w:val="0"/>
      </w:rPr>
      <w:t xml:space="preserve">詩篇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btNnm1aDLgVGJnxEd+B7vg3/Hw==">CgMxLjA4AHIhMVVyRjFvN1NUdFFPY0MtVVBSRmxFZjZOX3BZZTVLeHFK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