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Mercy of YIHOVEH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it greatly displeased Yonah and he became angry.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he prayed to YIHOVEH and said, “Please YIHOVEH, was not this my word when I was still on my own land? That is why I fled in advance to Tarshish—for I knew that you are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El-Khanun v'Rakhum, abounding in kindness and slow to anger, and relenting from your evils.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now YIHOVEH, please take my life from me, for my death is better than my life.”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YIHOVEH said: “Are you so deeply angry?”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Yonah went out of the city and sat east of it; he made a sukkah, and he sat beneath it in the shade, waiting to see what would become of the city.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ELOHIM appointed a plant and caused it to grow up over Yonah, to give shade for his head and spare him from his discomfort; and Yonah was exceedingly glad about the plant.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ELOHIM appointed a worm at dawn the next day, and it attacked the plant, and it withered.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the sun rose, ELOHIM appointed a scorching east wind; and the sun beat down upon the head of Yonah so that he grew faint; and he asked that he might die, saying, “It is better for me to die than to live!”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ELOHIM then said to Yonah, “Are you so angry about the plant?” And he replied, “I am angry enough to die!”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YIHOVEH said, “You cared about the plant for which you did not labor nor did you make grow, which appeared in a night and perished in a night.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should I not have compassion on Ninvey, the great city that has in it more than 120,000 people who don’t know their right hand from their left hand—and much livestock?”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