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主、われらの主よ、あなたの名は地にあまねく、いかに尊いことでしょう。あなたの栄光は天の上にあり、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みどりごと、ちのみごとの口によって、ほめたたえられています。あなたは敵と恨みを晴らす者とを静めるため、あだに備えて、とりでを設けられました。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わたしは、あなたの指のわざなる天を見、あなたが設けられた月と星とを見て思います。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人は何者なので、これをみ心にとめられるのですか、人の子は何者なので、これを顧みられるのですか。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ただ少しく人を神よりも低く造って、栄えと誉とをこうむらせ、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これにみ手のわざを治めさせ、よろずの物をその足の下におかれました。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すべての羊と牛、また野の獣、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空の鳥と海の魚、海路を通うものまでも。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主、われらの主よ、あなたの名は地にあまねく、いかに尊いことでしょう。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