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愚かな者は心のうちに「神はない」と言う。彼らは腐れはて、憎むべき事をなし、善を行う者はない。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主は天から人の子らを見おろして、賢い者、神をたずね求める者があるかないかを見られた。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彼らはみな迷い、みなひとしく腐れた。善を行う者はない、ひとりもない。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すべて悪を行う者は悟りがないのか。彼らは物食うようにわが民をくらい、また主を呼ぶことをしない。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その時、彼らは大いに恐れた。神は正しい者のやからと共におられるからである。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あなたがたは貧しい者の計画をはずかしめようとする。しかし主は彼の避け所である。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どうか、シオンからイスラエルの救が出るように。主がその民の繁栄を回復されるとき、ヤコブは喜び、イスラエルは楽しむであろう。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