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地と、それに満ちるもの、世界と、そのなかに住む者とは主のものである。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主はその基を大海のうえにすえ、大川のうえに定められた。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主の山に登るべき者はだれか。その聖所に立つべき者はだれか。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手が清く、心のいさぎよい者、その魂がむなしい事に望みをかけない者、偽って誓わない者こそ、その人である。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このような人は主から祝福をうけ、その救の神から義をうける。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これこそ主を慕う者のやから、ヤコブの神の、み顔を求める者のやからである。[セラ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門よ、こうべをあげよ。とこしえの戸よ、あがれ。栄光の王がはいられる。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栄光の王とはだれか。強く勇ましい主、戦いに勇ましい主である。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門よ、こうべをあげよ。とこしえの戸よ、あがれ。栄光の王がはいられる。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この栄光の王とはだれか。万軍の主、これこそ栄光の王である。[セラ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