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神よ、わたしをさばき、神を恐れない民にむかって、わたしの訴えをあげつらい、たばかりをなすよこしまな人からわたしを助け出してください。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あなたはわたしの寄り頼む神です。なぜわたしを捨てられたのですか。なぜわたしは敵のしえたげによって悲しみ歩くのですか。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あなたの光とまこととを送ってわたしを導き、あなたの聖なる山と、あなたの住まわれる所にわたしをいたらせてください。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その時わたしは神の祭壇へ行き、わたしの大きな喜びである神へ行きます。神よ、わが神よ、わたしは琴をもってあなたをほめたたえます。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わが魂よ、何ゆえうなだれるのか。何ゆえわたしのうちに思いみだれるのか。神を待ち望め。わたしはなおわが助け、わが神なる主をほめたたえるであろう。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