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愚かな者は心のうちに「神はない」と言う。彼らは腐れはて、憎むべき不義をおこなった。善を行う者はない。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神は天から人の子を見おろして、賢い者、神を尋ね求める者があるかないかを見られた。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彼らは皆そむき、みなひとしく堕落した。善を行う者はない、ひとりもない。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悪を行う者は悟りがないのか。彼らは物食うようにわが民を食らい、また神を呼ぶことをしない。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彼らは恐るべきことのない時に大いに恐れた。神はよこしまな者の骨を散らされるからである。神が彼らを捨てられるので、彼らは恥をこうむるであろう。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どうか、シオンからイスラエルの救が出るように。神がその民の繁栄を回復される時、ヤコブは喜び、イスラエルは楽しむであろう。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