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さあ、われらは主にむかって歌い、われらの救の岩にむかって喜ばしい声をあげよう。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われらは感謝をもって、み前に行き、主にむかい、さんびの歌をもって、喜ばしい声をあげよう。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主は大いなる神、すべての神にまさって大いなる王だからである。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地の深い所は主のみ手にあり、山々の頂もまた主のものである。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海は主のもの、主はこれを造られた。またそのみ手はかわいた地を造られた。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さあ、われらは拝み、ひれ伏し、われらの造り主、主のみ前にひざまずこう。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主はわれらの神であり、われらはその牧の民、そのみ手の羊である。どうか、あなたがたは、きょう、そのみ声を聞くように。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あなたがたは、メリバにいた時のように、また荒野のマッサにいた日のように、心をかたくなにしてはならない。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あの時、あなたがたの先祖たちはわたしのわざを見たにもかかわらず、わたしを試み、わたしをためした。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わたしは四十年の間、その代をきらって言った、「彼らは心の誤っている民であって、わたしの道を知らない」と。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それゆえ、わたしは憤って、彼らはわが安息に入ることができないと誓った。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