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主をほめたたえよ。主のしもべたちよ、ほめたたえよ。主のみ名をほめたたえよ。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今より、とこしえに至るまで主のみ名はほむべきかな。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日のいずるところから日の入るところまで、主のみ名はほめたたえられる。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主はもろもろの国民の上に高くいらせられ、その栄光は天よりも高い。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われらの神、主にくらぶべき者はだれか。主は高き所に座し、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遠く天と地とを見おろされる。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主は貧しい者をちりからあげ、乏しい者をあくたからあげて、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もろもろの君たちと共にすわらせ、その民の君たちと共にすわらせられる。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また子を産まぬ女に家庭を与え、多くの子供たちの喜ばしい母とされる。主をほめたたえよ。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