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われらはバビロンの川のほとりにすわり、シオンを思い出して涙を流した。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われらはその中のやなぎにわれらの琴をかけた。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われらをとりこにした者が、われらに歌を求めたからである。われらを苦しめる者が楽しみにしようと、「われらにシオンの歌を一つうたえ」と言った。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われらは外国にあって、どうして主の歌をうたえようか。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エルサレムよ、もしわたしがあなたを忘れるならば、わが右の手を衰えさせてください。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もしわたしがあなたを思い出さないならば、もしわたしがエルサレムをわが最高の喜びとしないならば、わが舌をあごにつかせてください。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主よ、エドムの人々がエルサレムの日に、「これを破壊せよ、これを破壊せよ、その基までも破壊せよ」と言ったことを覚えてください。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破壊者であるバビロンの娘よ、あなたがわれらにしたことを、あなたに仕返しする人はさいわいである。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あなたのみどりごを取って岩になげうつ者はさいわいである。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